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9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790"/>
        <w:gridCol w:w="2007"/>
        <w:gridCol w:w="2158"/>
        <w:gridCol w:w="1319"/>
      </w:tblGrid>
      <w:tr w:rsidR="00000000" w14:paraId="037FFB98" w14:textId="77777777">
        <w:trPr>
          <w:cantSplit/>
          <w:trHeight w:hRule="exact" w:val="624"/>
        </w:trPr>
        <w:tc>
          <w:tcPr>
            <w:tcW w:w="290" w:type="pct"/>
            <w:vAlign w:val="center"/>
          </w:tcPr>
          <w:p w14:paraId="47B45F64" w14:textId="77777777" w:rsidR="00000000" w:rsidRDefault="00CF2DD6">
            <w:pPr>
              <w:spacing w:line="280" w:lineRule="exact"/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序号</w:t>
            </w:r>
          </w:p>
        </w:tc>
        <w:tc>
          <w:tcPr>
            <w:tcW w:w="1923" w:type="pct"/>
            <w:vAlign w:val="center"/>
          </w:tcPr>
          <w:p w14:paraId="6DBC6A06" w14:textId="77777777" w:rsidR="00000000" w:rsidRDefault="00CF2DD6">
            <w:pPr>
              <w:spacing w:line="300" w:lineRule="exact"/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标准名称</w:t>
            </w:r>
          </w:p>
        </w:tc>
        <w:tc>
          <w:tcPr>
            <w:tcW w:w="1019" w:type="pct"/>
            <w:vAlign w:val="center"/>
          </w:tcPr>
          <w:p w14:paraId="703C5B31" w14:textId="77777777" w:rsidR="00000000" w:rsidRDefault="00CF2DD6">
            <w:pPr>
              <w:spacing w:line="300" w:lineRule="exact"/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标准号</w:t>
            </w:r>
          </w:p>
        </w:tc>
        <w:tc>
          <w:tcPr>
            <w:tcW w:w="1096" w:type="pct"/>
            <w:vAlign w:val="center"/>
          </w:tcPr>
          <w:p w14:paraId="5683601C" w14:textId="77777777" w:rsidR="00000000" w:rsidRDefault="00CF2DD6">
            <w:pPr>
              <w:spacing w:line="300" w:lineRule="exact"/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发布单位</w:t>
            </w:r>
          </w:p>
        </w:tc>
        <w:tc>
          <w:tcPr>
            <w:tcW w:w="670" w:type="pct"/>
            <w:vAlign w:val="center"/>
          </w:tcPr>
          <w:p w14:paraId="090AEF03" w14:textId="77777777" w:rsidR="00000000" w:rsidRDefault="00CF2DD6">
            <w:pPr>
              <w:spacing w:line="300" w:lineRule="exact"/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实施日期</w:t>
            </w:r>
          </w:p>
        </w:tc>
      </w:tr>
      <w:tr w:rsidR="00000000" w14:paraId="2D9D7B94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5FE39DDB" w14:textId="77777777" w:rsidR="00000000" w:rsidRDefault="00CF2D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23" w:type="pct"/>
            <w:vAlign w:val="center"/>
          </w:tcPr>
          <w:p w14:paraId="3A2BB7C5" w14:textId="77777777" w:rsidR="00000000" w:rsidRDefault="00CF2DD6">
            <w:pPr>
              <w:rPr>
                <w:rFonts w:ascii="宋体" w:hAnsi="宋体"/>
                <w:szCs w:val="28"/>
              </w:rPr>
            </w:pPr>
            <w:r>
              <w:rPr>
                <w:rFonts w:hAnsi="宋体"/>
              </w:rPr>
              <w:t>《民用</w:t>
            </w:r>
            <w:r>
              <w:rPr>
                <w:rFonts w:hAnsi="宋体" w:hint="eastAsia"/>
              </w:rPr>
              <w:t>运输</w:t>
            </w:r>
            <w:r>
              <w:rPr>
                <w:rFonts w:hAnsi="宋体"/>
              </w:rPr>
              <w:t>机场供油工程</w:t>
            </w:r>
            <w:r>
              <w:rPr>
                <w:rFonts w:hAnsi="宋体" w:hint="eastAsia"/>
              </w:rPr>
              <w:t>设计</w:t>
            </w:r>
            <w:r>
              <w:rPr>
                <w:rFonts w:hAnsi="宋体"/>
              </w:rPr>
              <w:t>规范》</w:t>
            </w:r>
          </w:p>
        </w:tc>
        <w:tc>
          <w:tcPr>
            <w:tcW w:w="1019" w:type="pct"/>
            <w:vAlign w:val="center"/>
          </w:tcPr>
          <w:p w14:paraId="3A35D8E8" w14:textId="77777777" w:rsidR="00000000" w:rsidRDefault="00CF2DD6">
            <w:pPr>
              <w:rPr>
                <w:rFonts w:ascii="宋体" w:hAnsi="宋体"/>
                <w:szCs w:val="28"/>
              </w:rPr>
            </w:pPr>
            <w:r>
              <w:t>MH5008-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1096" w:type="pct"/>
            <w:vAlign w:val="center"/>
          </w:tcPr>
          <w:p w14:paraId="3ECF1C0A" w14:textId="77777777" w:rsidR="00000000" w:rsidRDefault="00CF2DD6">
            <w:pPr>
              <w:spacing w:line="300" w:lineRule="exact"/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 w14:paraId="2A738AB8" w14:textId="77777777" w:rsidR="00000000" w:rsidRDefault="00CF2DD6">
            <w:pPr>
              <w:spacing w:line="300" w:lineRule="exact"/>
            </w:pPr>
            <w:r>
              <w:rPr>
                <w:rFonts w:hint="eastAsia"/>
              </w:rPr>
              <w:t>2017.1.22</w:t>
            </w:r>
          </w:p>
        </w:tc>
      </w:tr>
      <w:tr w:rsidR="00000000" w14:paraId="218BA71F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0D9AA23A" w14:textId="77777777" w:rsidR="00000000" w:rsidRDefault="00CF2D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23" w:type="pct"/>
            <w:vAlign w:val="center"/>
          </w:tcPr>
          <w:p w14:paraId="004E4D29" w14:textId="77777777" w:rsidR="00000000" w:rsidRDefault="00CF2DD6">
            <w:pPr>
              <w:rPr>
                <w:rFonts w:ascii="宋体" w:hAnsi="宋体"/>
                <w:szCs w:val="28"/>
              </w:rPr>
            </w:pPr>
            <w:r>
              <w:rPr>
                <w:rFonts w:hAnsi="宋体"/>
              </w:rPr>
              <w:t>《民用航空油料设备完好技术规范》</w:t>
            </w:r>
          </w:p>
        </w:tc>
        <w:tc>
          <w:tcPr>
            <w:tcW w:w="1019" w:type="pct"/>
            <w:vAlign w:val="center"/>
          </w:tcPr>
          <w:p w14:paraId="56F2D950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t>MH/T6002-2008</w:t>
            </w:r>
          </w:p>
        </w:tc>
        <w:tc>
          <w:tcPr>
            <w:tcW w:w="1096" w:type="pct"/>
            <w:vAlign w:val="center"/>
          </w:tcPr>
          <w:p w14:paraId="3D87AD7A" w14:textId="77777777" w:rsidR="00000000" w:rsidRDefault="00CF2DD6">
            <w:pPr>
              <w:spacing w:line="300" w:lineRule="atLeast"/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 w14:paraId="1916FA43" w14:textId="77777777" w:rsidR="00000000" w:rsidRDefault="00CF2DD6">
            <w:pPr>
              <w:spacing w:line="300" w:lineRule="atLeast"/>
            </w:pPr>
            <w:r>
              <w:rPr>
                <w:rFonts w:hint="eastAsia"/>
              </w:rPr>
              <w:t>2009.2.1</w:t>
            </w:r>
          </w:p>
        </w:tc>
      </w:tr>
      <w:tr w:rsidR="00000000" w14:paraId="211853B2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05970E62" w14:textId="77777777" w:rsidR="00000000" w:rsidRDefault="00CF2DD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23" w:type="pct"/>
            <w:vAlign w:val="center"/>
          </w:tcPr>
          <w:p w14:paraId="0F0F68F9" w14:textId="77777777" w:rsidR="00000000" w:rsidRDefault="00CF2DD6">
            <w:pPr>
              <w:rPr>
                <w:rFonts w:ascii="宋体" w:hAnsi="宋体"/>
                <w:szCs w:val="28"/>
              </w:rPr>
            </w:pPr>
            <w:r>
              <w:rPr>
                <w:rFonts w:hAnsi="宋体"/>
              </w:rPr>
              <w:t>《民用航空燃料设施设备浸润冲洗》</w:t>
            </w:r>
          </w:p>
        </w:tc>
        <w:tc>
          <w:tcPr>
            <w:tcW w:w="1019" w:type="pct"/>
            <w:vAlign w:val="center"/>
          </w:tcPr>
          <w:p w14:paraId="5D3AC1BE" w14:textId="77777777" w:rsidR="00000000" w:rsidRDefault="00CF2DD6">
            <w:pPr>
              <w:rPr>
                <w:rFonts w:ascii="宋体" w:hAnsi="宋体"/>
                <w:szCs w:val="28"/>
              </w:rPr>
            </w:pPr>
            <w:r>
              <w:t>MH/T6076-201</w:t>
            </w:r>
            <w:r>
              <w:rPr>
                <w:rFonts w:hint="eastAsia"/>
              </w:rPr>
              <w:t>7</w:t>
            </w:r>
          </w:p>
        </w:tc>
        <w:tc>
          <w:tcPr>
            <w:tcW w:w="1096" w:type="pct"/>
            <w:vAlign w:val="center"/>
          </w:tcPr>
          <w:p w14:paraId="32277316" w14:textId="77777777" w:rsidR="00000000" w:rsidRDefault="00CF2DD6">
            <w:pPr>
              <w:jc w:val="center"/>
            </w:pPr>
            <w:r>
              <w:rPr>
                <w:rFonts w:hint="eastAsia"/>
              </w:rPr>
              <w:t>民航局</w:t>
            </w:r>
          </w:p>
        </w:tc>
        <w:tc>
          <w:tcPr>
            <w:tcW w:w="670" w:type="pct"/>
            <w:vAlign w:val="center"/>
          </w:tcPr>
          <w:p w14:paraId="2E76DD66" w14:textId="77777777" w:rsidR="00000000" w:rsidRDefault="00CF2DD6">
            <w:r>
              <w:rPr>
                <w:rFonts w:hint="eastAsia"/>
              </w:rPr>
              <w:t>2017.12.16</w:t>
            </w:r>
          </w:p>
        </w:tc>
      </w:tr>
      <w:tr w:rsidR="00000000" w14:paraId="7DAA2FB8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3D4F8BA3" w14:textId="77777777" w:rsidR="00000000" w:rsidRDefault="00CF2DD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23" w:type="pct"/>
            <w:vAlign w:val="center"/>
          </w:tcPr>
          <w:p w14:paraId="2FACB9FE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《石油库设计规范》</w:t>
            </w:r>
          </w:p>
        </w:tc>
        <w:tc>
          <w:tcPr>
            <w:tcW w:w="1019" w:type="pct"/>
            <w:vAlign w:val="center"/>
          </w:tcPr>
          <w:p w14:paraId="10680D95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GB50074-2014</w:t>
            </w:r>
          </w:p>
        </w:tc>
        <w:tc>
          <w:tcPr>
            <w:tcW w:w="1096" w:type="pct"/>
            <w:vAlign w:val="center"/>
          </w:tcPr>
          <w:p w14:paraId="02DDCB79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住建部</w:t>
            </w:r>
          </w:p>
        </w:tc>
        <w:tc>
          <w:tcPr>
            <w:tcW w:w="670" w:type="pct"/>
            <w:vAlign w:val="center"/>
          </w:tcPr>
          <w:p w14:paraId="11D3993B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2015.05.01</w:t>
            </w:r>
          </w:p>
        </w:tc>
      </w:tr>
      <w:tr w:rsidR="00000000" w14:paraId="302712DE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04F59B09" w14:textId="77777777" w:rsidR="00000000" w:rsidRDefault="00CF2DD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23" w:type="pct"/>
            <w:vAlign w:val="center"/>
          </w:tcPr>
          <w:p w14:paraId="5D495F0A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号喷气燃料》</w:t>
            </w:r>
          </w:p>
        </w:tc>
        <w:tc>
          <w:tcPr>
            <w:tcW w:w="1019" w:type="pct"/>
            <w:vAlign w:val="center"/>
          </w:tcPr>
          <w:p w14:paraId="62CFFA5E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GB6357-2018</w:t>
            </w:r>
          </w:p>
        </w:tc>
        <w:tc>
          <w:tcPr>
            <w:tcW w:w="1096" w:type="pct"/>
            <w:vAlign w:val="center"/>
          </w:tcPr>
          <w:p w14:paraId="5FC4CC07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 w14:paraId="1BD40741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.0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13</w:t>
            </w:r>
          </w:p>
        </w:tc>
      </w:tr>
      <w:tr w:rsidR="00000000" w14:paraId="010B90F4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660BA8B6" w14:textId="77777777" w:rsidR="00000000" w:rsidRDefault="00CF2DD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23" w:type="pct"/>
            <w:vAlign w:val="center"/>
          </w:tcPr>
          <w:p w14:paraId="685434B1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《高压化肥设备用无缝钢管》</w:t>
            </w:r>
          </w:p>
        </w:tc>
        <w:tc>
          <w:tcPr>
            <w:tcW w:w="1019" w:type="pct"/>
            <w:vAlign w:val="center"/>
          </w:tcPr>
          <w:p w14:paraId="01765DB2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GB6479-2013</w:t>
            </w:r>
          </w:p>
        </w:tc>
        <w:tc>
          <w:tcPr>
            <w:tcW w:w="1096" w:type="pct"/>
            <w:vAlign w:val="center"/>
          </w:tcPr>
          <w:p w14:paraId="34F51EA7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 w14:paraId="3AA5ADDB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2014.07.01</w:t>
            </w:r>
          </w:p>
        </w:tc>
      </w:tr>
      <w:tr w:rsidR="00000000" w14:paraId="190E3898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33C4891A" w14:textId="77777777" w:rsidR="00000000" w:rsidRDefault="00CF2DD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23" w:type="pct"/>
            <w:vAlign w:val="center"/>
          </w:tcPr>
          <w:p w14:paraId="15CC8796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《压力管道规范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工业管道第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部分》</w:t>
            </w:r>
          </w:p>
        </w:tc>
        <w:tc>
          <w:tcPr>
            <w:tcW w:w="1019" w:type="pct"/>
            <w:vAlign w:val="center"/>
          </w:tcPr>
          <w:p w14:paraId="627A3C00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GB/T20801.1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6-2006</w:t>
            </w:r>
          </w:p>
        </w:tc>
        <w:tc>
          <w:tcPr>
            <w:tcW w:w="1096" w:type="pct"/>
            <w:vAlign w:val="center"/>
          </w:tcPr>
          <w:p w14:paraId="065CBE88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国家质量监督检验</w:t>
            </w:r>
          </w:p>
        </w:tc>
        <w:tc>
          <w:tcPr>
            <w:tcW w:w="670" w:type="pct"/>
            <w:vAlign w:val="center"/>
          </w:tcPr>
          <w:p w14:paraId="2F062034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2007.06.01</w:t>
            </w:r>
          </w:p>
        </w:tc>
      </w:tr>
      <w:tr w:rsidR="00000000" w14:paraId="0C15157D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519DE08E" w14:textId="77777777" w:rsidR="00000000" w:rsidRDefault="00CF2DD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23" w:type="pct"/>
            <w:vAlign w:val="center"/>
          </w:tcPr>
          <w:p w14:paraId="30BC9069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《储油库大气污染物排放标准》</w:t>
            </w:r>
          </w:p>
        </w:tc>
        <w:tc>
          <w:tcPr>
            <w:tcW w:w="1019" w:type="pct"/>
            <w:vAlign w:val="center"/>
          </w:tcPr>
          <w:p w14:paraId="4CFCEA67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GB20950-2007</w:t>
            </w:r>
          </w:p>
        </w:tc>
        <w:tc>
          <w:tcPr>
            <w:tcW w:w="1096" w:type="pct"/>
            <w:vAlign w:val="center"/>
          </w:tcPr>
          <w:p w14:paraId="1DB95E97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国家环境保护总局</w:t>
            </w:r>
          </w:p>
        </w:tc>
        <w:tc>
          <w:tcPr>
            <w:tcW w:w="670" w:type="pct"/>
            <w:vAlign w:val="center"/>
          </w:tcPr>
          <w:p w14:paraId="6B6E9348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2007.08.01</w:t>
            </w:r>
          </w:p>
        </w:tc>
      </w:tr>
      <w:tr w:rsidR="00000000" w14:paraId="750AA3AD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1FE61848" w14:textId="77777777" w:rsidR="00000000" w:rsidRDefault="00CF2DD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23" w:type="pct"/>
            <w:vAlign w:val="center"/>
          </w:tcPr>
          <w:p w14:paraId="593E3AA7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《建筑地基基础设计规范》</w:t>
            </w:r>
          </w:p>
        </w:tc>
        <w:tc>
          <w:tcPr>
            <w:tcW w:w="1019" w:type="pct"/>
            <w:vAlign w:val="center"/>
          </w:tcPr>
          <w:p w14:paraId="435CF0DC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GB50007-2011</w:t>
            </w:r>
          </w:p>
        </w:tc>
        <w:tc>
          <w:tcPr>
            <w:tcW w:w="1096" w:type="pct"/>
            <w:vAlign w:val="center"/>
          </w:tcPr>
          <w:p w14:paraId="5F90F9BE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57C9D559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2012.08.01</w:t>
            </w:r>
          </w:p>
        </w:tc>
      </w:tr>
      <w:tr w:rsidR="00000000" w14:paraId="7351330F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343616B7" w14:textId="77777777" w:rsidR="00000000" w:rsidRDefault="00CF2DD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23" w:type="pct"/>
            <w:vAlign w:val="center"/>
          </w:tcPr>
          <w:p w14:paraId="1A122F7E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《建筑结构荷载规范》</w:t>
            </w:r>
          </w:p>
        </w:tc>
        <w:tc>
          <w:tcPr>
            <w:tcW w:w="1019" w:type="pct"/>
            <w:vAlign w:val="center"/>
          </w:tcPr>
          <w:p w14:paraId="46B4B36A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GB50009-2012</w:t>
            </w:r>
          </w:p>
        </w:tc>
        <w:tc>
          <w:tcPr>
            <w:tcW w:w="1096" w:type="pct"/>
            <w:vAlign w:val="center"/>
          </w:tcPr>
          <w:p w14:paraId="1D53BDA8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309F88D5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2012.10.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000000" w14:paraId="01E87EC4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0D20C4EE" w14:textId="77777777" w:rsidR="00000000" w:rsidRDefault="00CF2DD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23" w:type="pct"/>
            <w:vAlign w:val="center"/>
          </w:tcPr>
          <w:p w14:paraId="3D2FA951" w14:textId="77777777" w:rsidR="00000000" w:rsidRDefault="00CF2DD6">
            <w:pPr>
              <w:jc w:val="left"/>
              <w:rPr>
                <w:rFonts w:ascii="宋体" w:hAnsi="宋体" w:hint="eastAsia"/>
                <w:szCs w:val="28"/>
              </w:rPr>
            </w:pPr>
            <w:r>
              <w:rPr>
                <w:szCs w:val="21"/>
              </w:rPr>
              <w:t>《混凝土结构设计规范》</w:t>
            </w:r>
          </w:p>
        </w:tc>
        <w:tc>
          <w:tcPr>
            <w:tcW w:w="1019" w:type="pct"/>
            <w:vAlign w:val="center"/>
          </w:tcPr>
          <w:p w14:paraId="687F4D82" w14:textId="77777777" w:rsidR="00000000" w:rsidRDefault="00CF2DD6">
            <w:pPr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szCs w:val="21"/>
              </w:rPr>
              <w:t>GB50010-2010</w:t>
            </w:r>
          </w:p>
        </w:tc>
        <w:tc>
          <w:tcPr>
            <w:tcW w:w="1096" w:type="pct"/>
            <w:vAlign w:val="center"/>
          </w:tcPr>
          <w:p w14:paraId="76CD6032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3FF0548D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2011.07.01</w:t>
            </w:r>
          </w:p>
        </w:tc>
      </w:tr>
      <w:tr w:rsidR="00000000" w14:paraId="0E4B5E2F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4F53DB00" w14:textId="77777777" w:rsidR="00000000" w:rsidRDefault="00CF2DD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23" w:type="pct"/>
            <w:vAlign w:val="center"/>
          </w:tcPr>
          <w:p w14:paraId="5F0578E0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《建筑抗震设计规范》</w:t>
            </w:r>
          </w:p>
        </w:tc>
        <w:tc>
          <w:tcPr>
            <w:tcW w:w="1019" w:type="pct"/>
            <w:vAlign w:val="center"/>
          </w:tcPr>
          <w:p w14:paraId="6FFB0D1A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GB50011-2010</w:t>
            </w:r>
          </w:p>
        </w:tc>
        <w:tc>
          <w:tcPr>
            <w:tcW w:w="1096" w:type="pct"/>
            <w:vAlign w:val="center"/>
          </w:tcPr>
          <w:p w14:paraId="0D329596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68A147C6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2010.12.01</w:t>
            </w:r>
          </w:p>
        </w:tc>
      </w:tr>
      <w:tr w:rsidR="00000000" w14:paraId="44A95722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7C68F016" w14:textId="77777777" w:rsidR="00000000" w:rsidRDefault="00CF2DD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23" w:type="pct"/>
            <w:vAlign w:val="center"/>
          </w:tcPr>
          <w:p w14:paraId="60CF72FA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《室外给水设计规范》</w:t>
            </w:r>
          </w:p>
        </w:tc>
        <w:tc>
          <w:tcPr>
            <w:tcW w:w="1019" w:type="pct"/>
            <w:vAlign w:val="center"/>
          </w:tcPr>
          <w:p w14:paraId="117ACBBF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GB50013-2006</w:t>
            </w:r>
          </w:p>
        </w:tc>
        <w:tc>
          <w:tcPr>
            <w:tcW w:w="1096" w:type="pct"/>
            <w:vAlign w:val="center"/>
          </w:tcPr>
          <w:p w14:paraId="2EE71995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 w14:paraId="72CD2FA2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2006.06.01</w:t>
            </w:r>
          </w:p>
        </w:tc>
      </w:tr>
      <w:tr w:rsidR="00000000" w14:paraId="18EB577B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2F8081CE" w14:textId="77777777" w:rsidR="00000000" w:rsidRDefault="00CF2DD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923" w:type="pct"/>
            <w:vAlign w:val="center"/>
          </w:tcPr>
          <w:p w14:paraId="70007621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《室外排水设计规范》（</w:t>
            </w:r>
            <w:r>
              <w:rPr>
                <w:szCs w:val="21"/>
              </w:rPr>
              <w:t>2014</w:t>
            </w:r>
            <w:r>
              <w:rPr>
                <w:szCs w:val="21"/>
              </w:rPr>
              <w:t>年版）</w:t>
            </w:r>
          </w:p>
        </w:tc>
        <w:tc>
          <w:tcPr>
            <w:tcW w:w="1019" w:type="pct"/>
            <w:vAlign w:val="center"/>
          </w:tcPr>
          <w:p w14:paraId="5CC0B5F7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GB50014-2006</w:t>
            </w:r>
          </w:p>
        </w:tc>
        <w:tc>
          <w:tcPr>
            <w:tcW w:w="1096" w:type="pct"/>
            <w:vAlign w:val="center"/>
          </w:tcPr>
          <w:p w14:paraId="6811A6CF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 w14:paraId="08394A7D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2006.06.01</w:t>
            </w:r>
          </w:p>
        </w:tc>
      </w:tr>
      <w:tr w:rsidR="00000000" w14:paraId="05976C02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1787DAC2" w14:textId="77777777" w:rsidR="00000000" w:rsidRDefault="00CF2DD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923" w:type="pct"/>
            <w:vAlign w:val="center"/>
          </w:tcPr>
          <w:p w14:paraId="51E00C7B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《建筑给排水设计规范》（</w:t>
            </w:r>
            <w:r>
              <w:rPr>
                <w:szCs w:val="21"/>
              </w:rPr>
              <w:t>2009</w:t>
            </w:r>
            <w:r>
              <w:rPr>
                <w:szCs w:val="21"/>
              </w:rPr>
              <w:t>年版）</w:t>
            </w:r>
          </w:p>
        </w:tc>
        <w:tc>
          <w:tcPr>
            <w:tcW w:w="1019" w:type="pct"/>
            <w:vAlign w:val="center"/>
          </w:tcPr>
          <w:p w14:paraId="1B4BB9E1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GB50015-2003</w:t>
            </w:r>
          </w:p>
        </w:tc>
        <w:tc>
          <w:tcPr>
            <w:tcW w:w="1096" w:type="pct"/>
            <w:vAlign w:val="center"/>
          </w:tcPr>
          <w:p w14:paraId="4326B57E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3F0D8AED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2010.04.01</w:t>
            </w:r>
          </w:p>
        </w:tc>
      </w:tr>
      <w:tr w:rsidR="00000000" w14:paraId="23B1DD99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1D174E43" w14:textId="77777777" w:rsidR="00000000" w:rsidRDefault="00CF2DD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23" w:type="pct"/>
            <w:vAlign w:val="center"/>
          </w:tcPr>
          <w:p w14:paraId="22222966" w14:textId="77777777" w:rsidR="00000000" w:rsidRDefault="00CF2DD6">
            <w:pPr>
              <w:jc w:val="left"/>
              <w:rPr>
                <w:rFonts w:ascii="宋体" w:hAnsi="宋体" w:hint="eastAsia"/>
                <w:szCs w:val="28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爆炸和火灾危险环境电力装置设计规范》</w:t>
            </w:r>
          </w:p>
        </w:tc>
        <w:tc>
          <w:tcPr>
            <w:tcW w:w="1019" w:type="pct"/>
            <w:vAlign w:val="center"/>
          </w:tcPr>
          <w:p w14:paraId="139AE55B" w14:textId="77777777" w:rsidR="00000000" w:rsidRDefault="00CF2DD6">
            <w:pPr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szCs w:val="21"/>
              </w:rPr>
              <w:t>GB50058-2014</w:t>
            </w:r>
          </w:p>
        </w:tc>
        <w:tc>
          <w:tcPr>
            <w:tcW w:w="1096" w:type="pct"/>
            <w:vAlign w:val="center"/>
          </w:tcPr>
          <w:p w14:paraId="385D897C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77702113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2014.10.01</w:t>
            </w:r>
          </w:p>
        </w:tc>
      </w:tr>
      <w:tr w:rsidR="00000000" w14:paraId="4B6FBACF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798F0E9F" w14:textId="77777777" w:rsidR="00000000" w:rsidRDefault="00CF2DD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923" w:type="pct"/>
            <w:vAlign w:val="center"/>
          </w:tcPr>
          <w:p w14:paraId="0030D404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《建筑灭火器配置设计规范》</w:t>
            </w:r>
          </w:p>
        </w:tc>
        <w:tc>
          <w:tcPr>
            <w:tcW w:w="1019" w:type="pct"/>
            <w:vAlign w:val="center"/>
          </w:tcPr>
          <w:p w14:paraId="6C424071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GB50140-2005</w:t>
            </w:r>
          </w:p>
        </w:tc>
        <w:tc>
          <w:tcPr>
            <w:tcW w:w="1096" w:type="pct"/>
            <w:vAlign w:val="center"/>
          </w:tcPr>
          <w:p w14:paraId="44AF2896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 w14:paraId="0EB4DC2F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2005.10.01</w:t>
            </w:r>
          </w:p>
        </w:tc>
      </w:tr>
      <w:tr w:rsidR="00000000" w14:paraId="7E6B8B6B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185E78D5" w14:textId="77777777" w:rsidR="00000000" w:rsidRDefault="00CF2DD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923" w:type="pct"/>
            <w:vAlign w:val="center"/>
          </w:tcPr>
          <w:p w14:paraId="7B4E50DA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《泡沫灭火系统设计规范》</w:t>
            </w:r>
          </w:p>
        </w:tc>
        <w:tc>
          <w:tcPr>
            <w:tcW w:w="1019" w:type="pct"/>
            <w:vAlign w:val="center"/>
          </w:tcPr>
          <w:p w14:paraId="0680B45C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GB50151-2010</w:t>
            </w:r>
          </w:p>
        </w:tc>
        <w:tc>
          <w:tcPr>
            <w:tcW w:w="1096" w:type="pct"/>
            <w:vAlign w:val="center"/>
          </w:tcPr>
          <w:p w14:paraId="1293D5F6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4C83FC1C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2011.06.01</w:t>
            </w:r>
          </w:p>
        </w:tc>
      </w:tr>
      <w:tr w:rsidR="00000000" w14:paraId="1856359C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7ED0927C" w14:textId="77777777" w:rsidR="00000000" w:rsidRDefault="00CF2DD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923" w:type="pct"/>
            <w:vAlign w:val="center"/>
          </w:tcPr>
          <w:p w14:paraId="2290A0C0" w14:textId="77777777" w:rsidR="00000000" w:rsidRDefault="00CF2DD6">
            <w:pPr>
              <w:jc w:val="left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《公共建筑节能设计标准》</w:t>
            </w:r>
          </w:p>
        </w:tc>
        <w:tc>
          <w:tcPr>
            <w:tcW w:w="1019" w:type="pct"/>
            <w:vAlign w:val="center"/>
          </w:tcPr>
          <w:p w14:paraId="2173A96A" w14:textId="77777777" w:rsidR="00000000" w:rsidRDefault="00CF2DD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szCs w:val="21"/>
              </w:rPr>
              <w:t>GB50189-2005</w:t>
            </w:r>
          </w:p>
        </w:tc>
        <w:tc>
          <w:tcPr>
            <w:tcW w:w="1096" w:type="pct"/>
            <w:vAlign w:val="center"/>
          </w:tcPr>
          <w:p w14:paraId="6D36FBCE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716705CB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2015.10.01</w:t>
            </w:r>
          </w:p>
        </w:tc>
      </w:tr>
      <w:tr w:rsidR="00000000" w14:paraId="167DDF7D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3E5354B3" w14:textId="77777777" w:rsidR="00000000" w:rsidRDefault="00CF2DD6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923" w:type="pct"/>
            <w:vAlign w:val="center"/>
          </w:tcPr>
          <w:p w14:paraId="1DE52541" w14:textId="77777777" w:rsidR="00000000" w:rsidRDefault="00CF2DD6"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《构筑物抗震设计规范》</w:t>
            </w:r>
          </w:p>
        </w:tc>
        <w:tc>
          <w:tcPr>
            <w:tcW w:w="1019" w:type="pct"/>
            <w:vAlign w:val="center"/>
          </w:tcPr>
          <w:p w14:paraId="7AD2FA5D" w14:textId="77777777" w:rsidR="00000000" w:rsidRDefault="00CF2DD6"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GB50191-2012</w:t>
            </w:r>
          </w:p>
        </w:tc>
        <w:tc>
          <w:tcPr>
            <w:tcW w:w="1096" w:type="pct"/>
            <w:vAlign w:val="center"/>
          </w:tcPr>
          <w:p w14:paraId="0ADBB421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299A10A9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2012.10.01</w:t>
            </w:r>
          </w:p>
        </w:tc>
      </w:tr>
      <w:tr w:rsidR="00000000" w14:paraId="3CDF85C9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75F38BCF" w14:textId="77777777" w:rsidR="00000000" w:rsidRDefault="00CF2DD6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923" w:type="pct"/>
            <w:vAlign w:val="center"/>
          </w:tcPr>
          <w:p w14:paraId="1B477664" w14:textId="77777777" w:rsidR="00000000" w:rsidRDefault="00CF2DD6"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《电力工程</w:t>
            </w:r>
            <w:r>
              <w:rPr>
                <w:szCs w:val="21"/>
              </w:rPr>
              <w:t>电缆设计规范》</w:t>
            </w:r>
          </w:p>
        </w:tc>
        <w:tc>
          <w:tcPr>
            <w:tcW w:w="1019" w:type="pct"/>
            <w:vAlign w:val="center"/>
          </w:tcPr>
          <w:p w14:paraId="1F95AD47" w14:textId="77777777" w:rsidR="00000000" w:rsidRDefault="00CF2DD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GB 50217-2018</w:t>
            </w:r>
          </w:p>
        </w:tc>
        <w:tc>
          <w:tcPr>
            <w:tcW w:w="1096" w:type="pct"/>
            <w:vAlign w:val="center"/>
          </w:tcPr>
          <w:p w14:paraId="4C253331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建设部</w:t>
            </w:r>
          </w:p>
        </w:tc>
        <w:tc>
          <w:tcPr>
            <w:tcW w:w="670" w:type="pct"/>
            <w:vAlign w:val="center"/>
          </w:tcPr>
          <w:p w14:paraId="4A29B3B2" w14:textId="77777777" w:rsidR="00000000" w:rsidRDefault="00CF2DD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02.08</w:t>
            </w:r>
          </w:p>
        </w:tc>
      </w:tr>
      <w:tr w:rsidR="00000000" w14:paraId="0B4C59F0" w14:textId="77777777">
        <w:trPr>
          <w:cantSplit/>
          <w:trHeight w:val="454"/>
        </w:trPr>
        <w:tc>
          <w:tcPr>
            <w:tcW w:w="290" w:type="pct"/>
            <w:vAlign w:val="center"/>
          </w:tcPr>
          <w:p w14:paraId="661C4CDB" w14:textId="77777777" w:rsidR="00000000" w:rsidRDefault="00CF2DD6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923" w:type="pct"/>
            <w:vAlign w:val="center"/>
          </w:tcPr>
          <w:p w14:paraId="66BD496B" w14:textId="77777777" w:rsidR="00000000" w:rsidRDefault="00CF2DD6"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《建筑工程抗震设防分类标准》</w:t>
            </w:r>
          </w:p>
        </w:tc>
        <w:tc>
          <w:tcPr>
            <w:tcW w:w="1019" w:type="pct"/>
            <w:vAlign w:val="center"/>
          </w:tcPr>
          <w:p w14:paraId="06B6823D" w14:textId="77777777" w:rsidR="00000000" w:rsidRDefault="00CF2DD6"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GB50223-2008</w:t>
            </w:r>
          </w:p>
        </w:tc>
        <w:tc>
          <w:tcPr>
            <w:tcW w:w="1096" w:type="pct"/>
            <w:vAlign w:val="center"/>
          </w:tcPr>
          <w:p w14:paraId="22AF1503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住房和城乡建设部</w:t>
            </w:r>
          </w:p>
        </w:tc>
        <w:tc>
          <w:tcPr>
            <w:tcW w:w="670" w:type="pct"/>
            <w:vAlign w:val="center"/>
          </w:tcPr>
          <w:p w14:paraId="31C5C611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2008.08.30</w:t>
            </w:r>
          </w:p>
        </w:tc>
      </w:tr>
      <w:tr w:rsidR="00000000" w14:paraId="1C05C8EA" w14:textId="77777777">
        <w:trPr>
          <w:cantSplit/>
          <w:trHeight w:val="454"/>
        </w:trPr>
        <w:tc>
          <w:tcPr>
            <w:tcW w:w="290" w:type="pct"/>
          </w:tcPr>
          <w:p w14:paraId="0B2304E9" w14:textId="77777777" w:rsidR="00000000" w:rsidRDefault="00CF2DD6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923" w:type="pct"/>
            <w:vAlign w:val="center"/>
          </w:tcPr>
          <w:p w14:paraId="59802560" w14:textId="77777777" w:rsidR="00000000" w:rsidRDefault="00CF2DD6">
            <w:pPr>
              <w:jc w:val="left"/>
              <w:rPr>
                <w:rFonts w:hint="eastAsia"/>
                <w:szCs w:val="28"/>
              </w:rPr>
            </w:pPr>
            <w:r>
              <w:rPr>
                <w:szCs w:val="21"/>
              </w:rPr>
              <w:t>《石油库节能导则》</w:t>
            </w:r>
          </w:p>
        </w:tc>
        <w:tc>
          <w:tcPr>
            <w:tcW w:w="1019" w:type="pct"/>
            <w:vAlign w:val="center"/>
          </w:tcPr>
          <w:p w14:paraId="2426BFB3" w14:textId="77777777" w:rsidR="00000000" w:rsidRDefault="00CF2DD6">
            <w:pPr>
              <w:jc w:val="center"/>
              <w:rPr>
                <w:rFonts w:hint="eastAsia"/>
                <w:szCs w:val="28"/>
              </w:rPr>
            </w:pPr>
            <w:r>
              <w:rPr>
                <w:szCs w:val="21"/>
              </w:rPr>
              <w:t>SH/T3002-2000</w:t>
            </w:r>
          </w:p>
        </w:tc>
        <w:tc>
          <w:tcPr>
            <w:tcW w:w="1096" w:type="pct"/>
            <w:vAlign w:val="center"/>
          </w:tcPr>
          <w:p w14:paraId="7D94F81C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国家石油和化学工业局</w:t>
            </w:r>
          </w:p>
        </w:tc>
        <w:tc>
          <w:tcPr>
            <w:tcW w:w="670" w:type="pct"/>
            <w:vAlign w:val="center"/>
          </w:tcPr>
          <w:p w14:paraId="56FF5251" w14:textId="77777777" w:rsidR="00000000" w:rsidRDefault="00CF2DD6">
            <w:pPr>
              <w:jc w:val="center"/>
            </w:pPr>
            <w:r>
              <w:rPr>
                <w:rFonts w:hint="eastAsia"/>
                <w:szCs w:val="21"/>
              </w:rPr>
              <w:t>2001.03.01</w:t>
            </w:r>
          </w:p>
        </w:tc>
      </w:tr>
    </w:tbl>
    <w:p w14:paraId="24F98A88" w14:textId="77777777" w:rsidR="00000000" w:rsidRDefault="00CF2DD6">
      <w:pPr>
        <w:spacing w:line="360" w:lineRule="auto"/>
        <w:rPr>
          <w:rFonts w:hint="eastAsia"/>
          <w:sz w:val="28"/>
          <w:szCs w:val="28"/>
        </w:rPr>
      </w:pPr>
    </w:p>
    <w:sectPr w:rsidR="00000000">
      <w:pgSz w:w="11906" w:h="16838"/>
      <w:pgMar w:top="1077" w:right="1134" w:bottom="90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74148" w14:textId="77777777" w:rsidR="00CF2DD6" w:rsidRDefault="00CF2DD6" w:rsidP="00CF2DD6">
      <w:r>
        <w:separator/>
      </w:r>
    </w:p>
  </w:endnote>
  <w:endnote w:type="continuationSeparator" w:id="0">
    <w:p w14:paraId="0871159E" w14:textId="77777777" w:rsidR="00CF2DD6" w:rsidRDefault="00CF2DD6" w:rsidP="00CF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44EDD" w14:textId="77777777" w:rsidR="00CF2DD6" w:rsidRDefault="00CF2DD6" w:rsidP="00CF2DD6">
      <w:r>
        <w:separator/>
      </w:r>
    </w:p>
  </w:footnote>
  <w:footnote w:type="continuationSeparator" w:id="0">
    <w:p w14:paraId="508ADB55" w14:textId="77777777" w:rsidR="00CF2DD6" w:rsidRDefault="00CF2DD6" w:rsidP="00CF2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064"/>
    <w:rsid w:val="002332EA"/>
    <w:rsid w:val="0031163B"/>
    <w:rsid w:val="006B63A8"/>
    <w:rsid w:val="0081524E"/>
    <w:rsid w:val="00AA55E1"/>
    <w:rsid w:val="00C774B0"/>
    <w:rsid w:val="00CF2DD6"/>
    <w:rsid w:val="00D96CA3"/>
    <w:rsid w:val="00ED48F3"/>
    <w:rsid w:val="00FF0056"/>
    <w:rsid w:val="01482C87"/>
    <w:rsid w:val="03500E66"/>
    <w:rsid w:val="1054285A"/>
    <w:rsid w:val="12951D66"/>
    <w:rsid w:val="18576993"/>
    <w:rsid w:val="192353B2"/>
    <w:rsid w:val="2EED6E64"/>
    <w:rsid w:val="3038024D"/>
    <w:rsid w:val="379C29AA"/>
    <w:rsid w:val="3C441C4D"/>
    <w:rsid w:val="3C8F1234"/>
    <w:rsid w:val="4833118F"/>
    <w:rsid w:val="4BA3702A"/>
    <w:rsid w:val="501F5C41"/>
    <w:rsid w:val="63D957F0"/>
    <w:rsid w:val="66E76909"/>
    <w:rsid w:val="71D81B3A"/>
    <w:rsid w:val="74C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7BD867"/>
  <w15:chartTrackingRefBased/>
  <w15:docId w15:val="{408D304C-6932-43E3-8454-9C2F3FD5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customStyle="1" w:styleId="sh141">
    <w:name w:val="sh141"/>
    <w:rPr>
      <w:b w:val="0"/>
      <w:bCs w:val="0"/>
      <w:color w:val="2B2B2B"/>
      <w:sz w:val="21"/>
      <w:szCs w:val="21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设计输入评审单            版本号/修订状态：A/0</dc:title>
  <dc:subject/>
  <dc:creator>a</dc:creator>
  <cp:keywords/>
  <dc:description/>
  <cp:lastModifiedBy>915857086@qq.com</cp:lastModifiedBy>
  <cp:revision>2</cp:revision>
  <cp:lastPrinted>2019-12-30T07:13:00Z</cp:lastPrinted>
  <dcterms:created xsi:type="dcterms:W3CDTF">2020-08-18T07:00:00Z</dcterms:created>
  <dcterms:modified xsi:type="dcterms:W3CDTF">2020-08-18T07:00:00Z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