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4A0CA" w14:textId="77777777" w:rsidR="003B025B" w:rsidRPr="003B025B" w:rsidRDefault="003B025B" w:rsidP="003B025B">
      <w:pPr>
        <w:pStyle w:val="Heading1"/>
      </w:pPr>
      <w:r w:rsidRPr="003B025B">
        <w:t>Market Requirements Document (MRD) – Cam Car</w:t>
      </w:r>
    </w:p>
    <w:p w14:paraId="2AF92885" w14:textId="77777777" w:rsidR="003B025B" w:rsidRPr="003B025B" w:rsidRDefault="003B025B" w:rsidP="003B025B">
      <w:r w:rsidRPr="003B025B">
        <w:pict w14:anchorId="285151FB">
          <v:rect id="_x0000_i1256" style="width:0;height:1.5pt" o:hralign="center" o:hrstd="t" o:hr="t" fillcolor="#a0a0a0" stroked="f"/>
        </w:pict>
      </w:r>
    </w:p>
    <w:p w14:paraId="33944691" w14:textId="77777777" w:rsidR="003B025B" w:rsidRPr="003B025B" w:rsidRDefault="003B025B" w:rsidP="003B025B">
      <w:pPr>
        <w:rPr>
          <w:b/>
          <w:bCs/>
        </w:rPr>
      </w:pPr>
      <w:r w:rsidRPr="003B025B">
        <w:rPr>
          <w:b/>
          <w:bCs/>
        </w:rPr>
        <w:t>1. Executive Summary</w:t>
      </w:r>
    </w:p>
    <w:p w14:paraId="5A63F0C1" w14:textId="11ED8827" w:rsidR="003B025B" w:rsidRDefault="003B025B" w:rsidP="003B025B">
      <w:r w:rsidRPr="003B025B">
        <w:t xml:space="preserve">Cam Car is an AI-enabled, compact electric vehicle designed specifically for first-time drivers and urban commuters. It offers smart safety features like auto-parking, lane assist, and mobile </w:t>
      </w:r>
      <w:r w:rsidRPr="003B025B">
        <w:t xml:space="preserve">connectivity, </w:t>
      </w:r>
      <w:r w:rsidRPr="003B025B">
        <w:t>addressing a market need for affordable, beginner-friendly EVs. The initial launch is targeted for the US holiday season.</w:t>
      </w:r>
    </w:p>
    <w:p w14:paraId="6269E40D" w14:textId="31BDF4EA" w:rsidR="00D663D2" w:rsidRPr="003B025B" w:rsidRDefault="00D663D2" w:rsidP="003B025B">
      <w:r w:rsidRPr="003B025B">
        <w:pict w14:anchorId="135EAA75">
          <v:rect id="_x0000_i1299" style="width:0;height:1.5pt" o:hralign="center" o:hrstd="t" o:hr="t" fillcolor="#a0a0a0" stroked="f"/>
        </w:pict>
      </w:r>
    </w:p>
    <w:p w14:paraId="0181F26E" w14:textId="77777777" w:rsidR="003B025B" w:rsidRPr="003B025B" w:rsidRDefault="003B025B" w:rsidP="003B025B">
      <w:pPr>
        <w:rPr>
          <w:b/>
          <w:bCs/>
        </w:rPr>
      </w:pPr>
      <w:r w:rsidRPr="003B025B">
        <w:rPr>
          <w:b/>
          <w:bCs/>
        </w:rPr>
        <w:t>2. Market Opportunity</w:t>
      </w:r>
    </w:p>
    <w:p w14:paraId="78961602" w14:textId="1E348708" w:rsidR="003B025B" w:rsidRDefault="003B025B" w:rsidP="003B025B">
      <w:r w:rsidRPr="003B025B">
        <w:t>Urbanization, environmental concerns, and rising gas prices have accelerated demand for electric vehicles (EVs). However, the market lacks affordable, compact EVs tailored to new drivers. Cam Car fills this gap by combining AI safety features, mobile integration, and a city-ready design in an accessible price range.</w:t>
      </w:r>
    </w:p>
    <w:p w14:paraId="6E80392D" w14:textId="507ADA0B" w:rsidR="00D663D2" w:rsidRPr="003B025B" w:rsidRDefault="00D663D2" w:rsidP="003B025B">
      <w:r w:rsidRPr="003B025B">
        <w:pict w14:anchorId="481E60F8">
          <v:rect id="_x0000_i1300" style="width:0;height:1.5pt" o:hralign="center" o:hrstd="t" o:hr="t" fillcolor="#a0a0a0" stroked="f"/>
        </w:pict>
      </w:r>
    </w:p>
    <w:p w14:paraId="30D753EC" w14:textId="77777777" w:rsidR="003B025B" w:rsidRPr="003B025B" w:rsidRDefault="003B025B" w:rsidP="003B025B">
      <w:r w:rsidRPr="003B025B">
        <w:t>3</w:t>
      </w:r>
      <w:r w:rsidRPr="003B025B">
        <w:rPr>
          <w:b/>
          <w:bCs/>
        </w:rPr>
        <w:t>. Target Market</w:t>
      </w:r>
    </w:p>
    <w:p w14:paraId="4FBB4EB0" w14:textId="77777777" w:rsidR="003B025B" w:rsidRPr="003B025B" w:rsidRDefault="003B025B" w:rsidP="00D663D2">
      <w:pPr>
        <w:pStyle w:val="ListParagraph"/>
        <w:numPr>
          <w:ilvl w:val="0"/>
          <w:numId w:val="22"/>
        </w:numPr>
      </w:pPr>
      <w:r w:rsidRPr="003B025B">
        <w:t>Primary Audience:</w:t>
      </w:r>
    </w:p>
    <w:p w14:paraId="5FC69A7D" w14:textId="77777777" w:rsidR="003B025B" w:rsidRPr="003B025B" w:rsidRDefault="003B025B" w:rsidP="00D663D2">
      <w:pPr>
        <w:pStyle w:val="ListParagraph"/>
        <w:numPr>
          <w:ilvl w:val="0"/>
          <w:numId w:val="23"/>
        </w:numPr>
      </w:pPr>
      <w:r w:rsidRPr="003B025B">
        <w:t>Age: 18–35</w:t>
      </w:r>
    </w:p>
    <w:p w14:paraId="6121A478" w14:textId="77777777" w:rsidR="003B025B" w:rsidRPr="003B025B" w:rsidRDefault="003B025B" w:rsidP="00D663D2">
      <w:pPr>
        <w:pStyle w:val="ListParagraph"/>
        <w:numPr>
          <w:ilvl w:val="0"/>
          <w:numId w:val="23"/>
        </w:numPr>
      </w:pPr>
      <w:r w:rsidRPr="003B025B">
        <w:t>First-time drivers, students, and young professionals</w:t>
      </w:r>
    </w:p>
    <w:p w14:paraId="62AF817C" w14:textId="77777777" w:rsidR="003B025B" w:rsidRPr="003B025B" w:rsidRDefault="003B025B" w:rsidP="00D663D2">
      <w:pPr>
        <w:pStyle w:val="ListParagraph"/>
        <w:numPr>
          <w:ilvl w:val="0"/>
          <w:numId w:val="23"/>
        </w:numPr>
      </w:pPr>
      <w:r w:rsidRPr="003B025B">
        <w:t>Urban residents in congested cities</w:t>
      </w:r>
    </w:p>
    <w:p w14:paraId="02074F7D" w14:textId="77777777" w:rsidR="003B025B" w:rsidRPr="003B025B" w:rsidRDefault="003B025B" w:rsidP="00D663D2">
      <w:pPr>
        <w:pStyle w:val="ListParagraph"/>
        <w:numPr>
          <w:ilvl w:val="0"/>
          <w:numId w:val="23"/>
        </w:numPr>
      </w:pPr>
      <w:r w:rsidRPr="003B025B">
        <w:t>Tech-savvy, eco-conscious consumers</w:t>
      </w:r>
    </w:p>
    <w:p w14:paraId="6D810EED" w14:textId="7236BA1F" w:rsidR="003B025B" w:rsidRPr="003B025B" w:rsidRDefault="003B025B" w:rsidP="00D663D2">
      <w:pPr>
        <w:pStyle w:val="ListParagraph"/>
        <w:numPr>
          <w:ilvl w:val="0"/>
          <w:numId w:val="22"/>
        </w:numPr>
      </w:pPr>
      <w:r w:rsidRPr="003B025B">
        <w:t>Secondary Audience:</w:t>
      </w:r>
    </w:p>
    <w:p w14:paraId="0B2693DD" w14:textId="77777777" w:rsidR="003B025B" w:rsidRPr="003B025B" w:rsidRDefault="003B025B" w:rsidP="00D663D2">
      <w:pPr>
        <w:pStyle w:val="ListParagraph"/>
        <w:numPr>
          <w:ilvl w:val="0"/>
          <w:numId w:val="25"/>
        </w:numPr>
      </w:pPr>
      <w:r w:rsidRPr="003B025B">
        <w:t>Parents purchasing safe vehicles for teens</w:t>
      </w:r>
    </w:p>
    <w:p w14:paraId="62032FC5" w14:textId="77777777" w:rsidR="003B025B" w:rsidRPr="003B025B" w:rsidRDefault="003B025B" w:rsidP="00D663D2">
      <w:pPr>
        <w:pStyle w:val="ListParagraph"/>
        <w:numPr>
          <w:ilvl w:val="0"/>
          <w:numId w:val="25"/>
        </w:numPr>
      </w:pPr>
      <w:r w:rsidRPr="003B025B">
        <w:t>Drivers looking for a second compact car</w:t>
      </w:r>
    </w:p>
    <w:p w14:paraId="2F4C7208" w14:textId="77777777" w:rsidR="003B025B" w:rsidRPr="003B025B" w:rsidRDefault="003B025B" w:rsidP="00D663D2">
      <w:pPr>
        <w:pStyle w:val="ListParagraph"/>
        <w:numPr>
          <w:ilvl w:val="0"/>
          <w:numId w:val="25"/>
        </w:numPr>
      </w:pPr>
      <w:r w:rsidRPr="003B025B">
        <w:t>Environmentally conscious buyers</w:t>
      </w:r>
    </w:p>
    <w:p w14:paraId="22BF721A" w14:textId="410273B4" w:rsidR="003B025B" w:rsidRPr="003B025B" w:rsidRDefault="003B025B" w:rsidP="00D663D2">
      <w:pPr>
        <w:pStyle w:val="ListParagraph"/>
        <w:numPr>
          <w:ilvl w:val="0"/>
          <w:numId w:val="22"/>
        </w:numPr>
      </w:pPr>
      <w:r w:rsidRPr="003B025B">
        <w:t>Target Locations:</w:t>
      </w:r>
    </w:p>
    <w:p w14:paraId="1747269F" w14:textId="3BBB7A28" w:rsidR="003B025B" w:rsidRDefault="003B025B" w:rsidP="00D663D2">
      <w:pPr>
        <w:pStyle w:val="ListParagraph"/>
        <w:numPr>
          <w:ilvl w:val="0"/>
          <w:numId w:val="26"/>
        </w:numPr>
      </w:pPr>
      <w:r w:rsidRPr="003B025B">
        <w:t>United States (metro areas): New York, San Francisco, Chicago, Los Angeles, Seattle</w:t>
      </w:r>
    </w:p>
    <w:p w14:paraId="683223D2" w14:textId="042C27DF" w:rsidR="00D663D2" w:rsidRDefault="00D663D2" w:rsidP="00D663D2">
      <w:r w:rsidRPr="003B025B">
        <w:pict w14:anchorId="66952EAA">
          <v:rect id="_x0000_i1295" style="width:0;height:1.5pt" o:hralign="center" o:hrstd="t" o:hr="t" fillcolor="#a0a0a0" stroked="f"/>
        </w:pict>
      </w:r>
    </w:p>
    <w:p w14:paraId="3824631C" w14:textId="77777777" w:rsidR="00D663D2" w:rsidRDefault="00D663D2" w:rsidP="00D663D2"/>
    <w:p w14:paraId="42A48A52" w14:textId="77777777" w:rsidR="00D663D2" w:rsidRDefault="00D663D2" w:rsidP="00D663D2"/>
    <w:p w14:paraId="6F96D9A9" w14:textId="77777777" w:rsidR="00D663D2" w:rsidRDefault="00D663D2" w:rsidP="00D663D2"/>
    <w:p w14:paraId="092FDC8B" w14:textId="77777777" w:rsidR="00D663D2" w:rsidRDefault="00D663D2" w:rsidP="00D663D2"/>
    <w:p w14:paraId="1F30973A" w14:textId="77777777" w:rsidR="00D663D2" w:rsidRPr="003B025B" w:rsidRDefault="00D663D2" w:rsidP="00D663D2"/>
    <w:p w14:paraId="1FA158C3" w14:textId="77777777" w:rsidR="003B025B" w:rsidRPr="003B025B" w:rsidRDefault="003B025B" w:rsidP="003B025B">
      <w:pPr>
        <w:rPr>
          <w:b/>
          <w:bCs/>
        </w:rPr>
      </w:pPr>
      <w:r w:rsidRPr="003B025B">
        <w:rPr>
          <w:b/>
          <w:bCs/>
        </w:rPr>
        <w:t>4. Competitive Landscape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3"/>
        <w:gridCol w:w="3286"/>
        <w:gridCol w:w="3968"/>
      </w:tblGrid>
      <w:tr w:rsidR="003B025B" w:rsidRPr="003B025B" w14:paraId="11FDFAD8" w14:textId="77777777" w:rsidTr="00D663D2">
        <w:trPr>
          <w:tblHeader/>
          <w:tblCellSpacing w:w="15" w:type="dxa"/>
        </w:trPr>
        <w:tc>
          <w:tcPr>
            <w:tcW w:w="0" w:type="auto"/>
            <w:vAlign w:val="center"/>
            <w:hideMark/>
          </w:tcPr>
          <w:p w14:paraId="0BD6F0C2" w14:textId="77777777" w:rsidR="003B025B" w:rsidRPr="003B025B" w:rsidRDefault="003B025B" w:rsidP="003B025B">
            <w:r w:rsidRPr="003B025B">
              <w:t>Competitor</w:t>
            </w:r>
          </w:p>
        </w:tc>
        <w:tc>
          <w:tcPr>
            <w:tcW w:w="0" w:type="auto"/>
            <w:vAlign w:val="center"/>
            <w:hideMark/>
          </w:tcPr>
          <w:p w14:paraId="4FDEF3A1" w14:textId="77777777" w:rsidR="003B025B" w:rsidRPr="003B025B" w:rsidRDefault="003B025B" w:rsidP="003B025B">
            <w:r w:rsidRPr="003B025B">
              <w:t>Strengths</w:t>
            </w:r>
          </w:p>
        </w:tc>
        <w:tc>
          <w:tcPr>
            <w:tcW w:w="0" w:type="auto"/>
            <w:vAlign w:val="center"/>
            <w:hideMark/>
          </w:tcPr>
          <w:p w14:paraId="37354753" w14:textId="77777777" w:rsidR="003B025B" w:rsidRPr="003B025B" w:rsidRDefault="003B025B" w:rsidP="003B025B">
            <w:r w:rsidRPr="003B025B">
              <w:t>Weaknesses</w:t>
            </w:r>
          </w:p>
        </w:tc>
      </w:tr>
      <w:tr w:rsidR="003B025B" w:rsidRPr="003B025B" w14:paraId="70B00848" w14:textId="77777777" w:rsidTr="00D663D2">
        <w:trPr>
          <w:tblCellSpacing w:w="15" w:type="dxa"/>
        </w:trPr>
        <w:tc>
          <w:tcPr>
            <w:tcW w:w="0" w:type="auto"/>
            <w:vAlign w:val="center"/>
            <w:hideMark/>
          </w:tcPr>
          <w:p w14:paraId="578CF314" w14:textId="77777777" w:rsidR="003B025B" w:rsidRPr="003B025B" w:rsidRDefault="003B025B" w:rsidP="003B025B">
            <w:r w:rsidRPr="003B025B">
              <w:t>Tesla Model 3</w:t>
            </w:r>
          </w:p>
        </w:tc>
        <w:tc>
          <w:tcPr>
            <w:tcW w:w="0" w:type="auto"/>
            <w:vAlign w:val="center"/>
            <w:hideMark/>
          </w:tcPr>
          <w:p w14:paraId="55563276" w14:textId="77777777" w:rsidR="003B025B" w:rsidRPr="003B025B" w:rsidRDefault="003B025B" w:rsidP="003B025B">
            <w:r w:rsidRPr="003B025B">
              <w:t>High-end EV tech, strong brand</w:t>
            </w:r>
          </w:p>
        </w:tc>
        <w:tc>
          <w:tcPr>
            <w:tcW w:w="0" w:type="auto"/>
            <w:vAlign w:val="center"/>
            <w:hideMark/>
          </w:tcPr>
          <w:p w14:paraId="66DABDCB" w14:textId="77777777" w:rsidR="003B025B" w:rsidRPr="003B025B" w:rsidRDefault="003B025B" w:rsidP="003B025B">
            <w:r w:rsidRPr="003B025B">
              <w:t>Expensive, complex UI for new drivers</w:t>
            </w:r>
          </w:p>
        </w:tc>
      </w:tr>
      <w:tr w:rsidR="003B025B" w:rsidRPr="003B025B" w14:paraId="667B6A9D" w14:textId="77777777" w:rsidTr="00D663D2">
        <w:trPr>
          <w:tblCellSpacing w:w="15" w:type="dxa"/>
        </w:trPr>
        <w:tc>
          <w:tcPr>
            <w:tcW w:w="0" w:type="auto"/>
            <w:vAlign w:val="center"/>
            <w:hideMark/>
          </w:tcPr>
          <w:p w14:paraId="2C3AB5CF" w14:textId="77777777" w:rsidR="003B025B" w:rsidRPr="003B025B" w:rsidRDefault="003B025B" w:rsidP="003B025B">
            <w:r w:rsidRPr="003B025B">
              <w:t>Nissan Leaf</w:t>
            </w:r>
          </w:p>
        </w:tc>
        <w:tc>
          <w:tcPr>
            <w:tcW w:w="0" w:type="auto"/>
            <w:vAlign w:val="center"/>
            <w:hideMark/>
          </w:tcPr>
          <w:p w14:paraId="635D7F38" w14:textId="77777777" w:rsidR="003B025B" w:rsidRPr="003B025B" w:rsidRDefault="003B025B" w:rsidP="003B025B">
            <w:r w:rsidRPr="003B025B">
              <w:t>Affordable, reliable</w:t>
            </w:r>
          </w:p>
        </w:tc>
        <w:tc>
          <w:tcPr>
            <w:tcW w:w="0" w:type="auto"/>
            <w:vAlign w:val="center"/>
            <w:hideMark/>
          </w:tcPr>
          <w:p w14:paraId="14E669F4" w14:textId="77777777" w:rsidR="003B025B" w:rsidRPr="003B025B" w:rsidRDefault="003B025B" w:rsidP="003B025B">
            <w:r w:rsidRPr="003B025B">
              <w:t>Lacks innovative AI features</w:t>
            </w:r>
          </w:p>
        </w:tc>
      </w:tr>
      <w:tr w:rsidR="003B025B" w:rsidRPr="003B025B" w14:paraId="79B10591" w14:textId="77777777" w:rsidTr="00D663D2">
        <w:trPr>
          <w:tblCellSpacing w:w="15" w:type="dxa"/>
        </w:trPr>
        <w:tc>
          <w:tcPr>
            <w:tcW w:w="0" w:type="auto"/>
            <w:vAlign w:val="center"/>
            <w:hideMark/>
          </w:tcPr>
          <w:p w14:paraId="27B5F2FC" w14:textId="77777777" w:rsidR="003B025B" w:rsidRPr="003B025B" w:rsidRDefault="003B025B" w:rsidP="003B025B">
            <w:proofErr w:type="spellStart"/>
            <w:r w:rsidRPr="003B025B">
              <w:t>Microlino</w:t>
            </w:r>
            <w:proofErr w:type="spellEnd"/>
          </w:p>
        </w:tc>
        <w:tc>
          <w:tcPr>
            <w:tcW w:w="0" w:type="auto"/>
            <w:vAlign w:val="center"/>
            <w:hideMark/>
          </w:tcPr>
          <w:p w14:paraId="0A37813F" w14:textId="77777777" w:rsidR="003B025B" w:rsidRPr="003B025B" w:rsidRDefault="003B025B" w:rsidP="003B025B">
            <w:r w:rsidRPr="003B025B">
              <w:t>Ultra-compact, stylish</w:t>
            </w:r>
          </w:p>
        </w:tc>
        <w:tc>
          <w:tcPr>
            <w:tcW w:w="0" w:type="auto"/>
            <w:vAlign w:val="center"/>
            <w:hideMark/>
          </w:tcPr>
          <w:p w14:paraId="0E65FD3F" w14:textId="77777777" w:rsidR="003B025B" w:rsidRPr="003B025B" w:rsidRDefault="003B025B" w:rsidP="003B025B">
            <w:r w:rsidRPr="003B025B">
              <w:t>Low availability, limited tech</w:t>
            </w:r>
          </w:p>
        </w:tc>
      </w:tr>
    </w:tbl>
    <w:p w14:paraId="157DAF6B" w14:textId="108AC43B" w:rsidR="003B025B" w:rsidRPr="003B025B" w:rsidRDefault="003B025B" w:rsidP="003B025B">
      <w:r w:rsidRPr="003B025B">
        <w:t>Cam Car's Advantage: Smart features and compact design focused on ease of use and safety for first-time drivers.</w:t>
      </w:r>
    </w:p>
    <w:p w14:paraId="11BF5113" w14:textId="77777777" w:rsidR="003B025B" w:rsidRPr="003B025B" w:rsidRDefault="003B025B" w:rsidP="003B025B">
      <w:r w:rsidRPr="003B025B">
        <w:t>5</w:t>
      </w:r>
      <w:r w:rsidRPr="003B025B">
        <w:rPr>
          <w:b/>
          <w:bCs/>
        </w:rPr>
        <w:t>. Customer Needs</w:t>
      </w:r>
    </w:p>
    <w:p w14:paraId="7395F807" w14:textId="77777777" w:rsidR="003B025B" w:rsidRPr="003B025B" w:rsidRDefault="003B025B" w:rsidP="00D663D2">
      <w:pPr>
        <w:pStyle w:val="ListParagraph"/>
        <w:numPr>
          <w:ilvl w:val="0"/>
          <w:numId w:val="30"/>
        </w:numPr>
      </w:pPr>
      <w:r w:rsidRPr="003B025B">
        <w:t>Safe and stress-free driving experience for beginners</w:t>
      </w:r>
    </w:p>
    <w:p w14:paraId="5B59123D" w14:textId="77777777" w:rsidR="003B025B" w:rsidRPr="003B025B" w:rsidRDefault="003B025B" w:rsidP="00D663D2">
      <w:pPr>
        <w:pStyle w:val="ListParagraph"/>
        <w:numPr>
          <w:ilvl w:val="0"/>
          <w:numId w:val="30"/>
        </w:numPr>
      </w:pPr>
      <w:r w:rsidRPr="003B025B">
        <w:t>Easy maneuvering and parking in tight spaces</w:t>
      </w:r>
    </w:p>
    <w:p w14:paraId="031D8502" w14:textId="77777777" w:rsidR="003B025B" w:rsidRPr="003B025B" w:rsidRDefault="003B025B" w:rsidP="00D663D2">
      <w:pPr>
        <w:pStyle w:val="ListParagraph"/>
        <w:numPr>
          <w:ilvl w:val="0"/>
          <w:numId w:val="30"/>
        </w:numPr>
      </w:pPr>
      <w:r w:rsidRPr="003B025B">
        <w:t>Low maintenance and affordable cost of ownership</w:t>
      </w:r>
    </w:p>
    <w:p w14:paraId="1E843ED9" w14:textId="77777777" w:rsidR="003B025B" w:rsidRPr="003B025B" w:rsidRDefault="003B025B" w:rsidP="00D663D2">
      <w:pPr>
        <w:pStyle w:val="ListParagraph"/>
        <w:numPr>
          <w:ilvl w:val="0"/>
          <w:numId w:val="30"/>
        </w:numPr>
      </w:pPr>
      <w:r w:rsidRPr="003B025B">
        <w:t>Smartphone connectivity for control and updates</w:t>
      </w:r>
    </w:p>
    <w:p w14:paraId="0C14727F" w14:textId="53D2B807" w:rsidR="003B025B" w:rsidRPr="003B025B" w:rsidRDefault="003B025B" w:rsidP="00D663D2">
      <w:pPr>
        <w:pStyle w:val="ListParagraph"/>
        <w:numPr>
          <w:ilvl w:val="0"/>
          <w:numId w:val="30"/>
        </w:numPr>
      </w:pPr>
      <w:r w:rsidRPr="003B025B">
        <w:t>Sustainable alternative to gas-powered vehicles</w:t>
      </w:r>
    </w:p>
    <w:p w14:paraId="0779283D" w14:textId="77777777" w:rsidR="003B025B" w:rsidRPr="003B025B" w:rsidRDefault="003B025B" w:rsidP="003B025B">
      <w:pPr>
        <w:rPr>
          <w:b/>
          <w:bCs/>
        </w:rPr>
      </w:pPr>
      <w:r w:rsidRPr="003B025B">
        <w:rPr>
          <w:b/>
          <w:bCs/>
        </w:rPr>
        <w:t>6. Product Features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3"/>
        <w:gridCol w:w="5008"/>
      </w:tblGrid>
      <w:tr w:rsidR="003B025B" w:rsidRPr="003B025B" w14:paraId="70C396C3" w14:textId="77777777" w:rsidTr="00D663D2">
        <w:trPr>
          <w:tblHeader/>
          <w:tblCellSpacing w:w="15" w:type="dxa"/>
        </w:trPr>
        <w:tc>
          <w:tcPr>
            <w:tcW w:w="0" w:type="auto"/>
            <w:vAlign w:val="center"/>
            <w:hideMark/>
          </w:tcPr>
          <w:p w14:paraId="4E09652E" w14:textId="77777777" w:rsidR="003B025B" w:rsidRPr="003B025B" w:rsidRDefault="003B025B" w:rsidP="003B025B">
            <w:r w:rsidRPr="003B025B">
              <w:t>Feature</w:t>
            </w:r>
          </w:p>
        </w:tc>
        <w:tc>
          <w:tcPr>
            <w:tcW w:w="0" w:type="auto"/>
            <w:vAlign w:val="center"/>
            <w:hideMark/>
          </w:tcPr>
          <w:p w14:paraId="597B7851" w14:textId="77777777" w:rsidR="003B025B" w:rsidRPr="003B025B" w:rsidRDefault="003B025B" w:rsidP="003B025B">
            <w:r w:rsidRPr="003B025B">
              <w:t>Customer Benefit</w:t>
            </w:r>
          </w:p>
        </w:tc>
      </w:tr>
      <w:tr w:rsidR="003B025B" w:rsidRPr="003B025B" w14:paraId="4FA449B9" w14:textId="77777777" w:rsidTr="00D663D2">
        <w:trPr>
          <w:tblCellSpacing w:w="15" w:type="dxa"/>
        </w:trPr>
        <w:tc>
          <w:tcPr>
            <w:tcW w:w="0" w:type="auto"/>
            <w:vAlign w:val="center"/>
            <w:hideMark/>
          </w:tcPr>
          <w:p w14:paraId="1A7BA0CB" w14:textId="77777777" w:rsidR="003B025B" w:rsidRPr="003B025B" w:rsidRDefault="003B025B" w:rsidP="003B025B">
            <w:r w:rsidRPr="003B025B">
              <w:t>AI Driving Assistance</w:t>
            </w:r>
          </w:p>
        </w:tc>
        <w:tc>
          <w:tcPr>
            <w:tcW w:w="0" w:type="auto"/>
            <w:vAlign w:val="center"/>
            <w:hideMark/>
          </w:tcPr>
          <w:p w14:paraId="13D4393B" w14:textId="77777777" w:rsidR="003B025B" w:rsidRPr="003B025B" w:rsidRDefault="003B025B" w:rsidP="003B025B">
            <w:r w:rsidRPr="003B025B">
              <w:t>Confidence and safety for inexperienced drivers</w:t>
            </w:r>
          </w:p>
        </w:tc>
      </w:tr>
      <w:tr w:rsidR="003B025B" w:rsidRPr="003B025B" w14:paraId="7F688DB6" w14:textId="77777777" w:rsidTr="00D663D2">
        <w:trPr>
          <w:tblCellSpacing w:w="15" w:type="dxa"/>
        </w:trPr>
        <w:tc>
          <w:tcPr>
            <w:tcW w:w="0" w:type="auto"/>
            <w:vAlign w:val="center"/>
            <w:hideMark/>
          </w:tcPr>
          <w:p w14:paraId="6CAD2E5F" w14:textId="77777777" w:rsidR="003B025B" w:rsidRPr="003B025B" w:rsidRDefault="003B025B" w:rsidP="003B025B">
            <w:r w:rsidRPr="003B025B">
              <w:t>Auto-Parking System</w:t>
            </w:r>
          </w:p>
        </w:tc>
        <w:tc>
          <w:tcPr>
            <w:tcW w:w="0" w:type="auto"/>
            <w:vAlign w:val="center"/>
            <w:hideMark/>
          </w:tcPr>
          <w:p w14:paraId="4AD8EF7E" w14:textId="77777777" w:rsidR="003B025B" w:rsidRPr="003B025B" w:rsidRDefault="003B025B" w:rsidP="003B025B">
            <w:r w:rsidRPr="003B025B">
              <w:t>Solves urban parking challenges</w:t>
            </w:r>
          </w:p>
        </w:tc>
      </w:tr>
      <w:tr w:rsidR="003B025B" w:rsidRPr="003B025B" w14:paraId="427BA9FA" w14:textId="77777777" w:rsidTr="00D663D2">
        <w:trPr>
          <w:tblCellSpacing w:w="15" w:type="dxa"/>
        </w:trPr>
        <w:tc>
          <w:tcPr>
            <w:tcW w:w="0" w:type="auto"/>
            <w:vAlign w:val="center"/>
            <w:hideMark/>
          </w:tcPr>
          <w:p w14:paraId="69117042" w14:textId="77777777" w:rsidR="003B025B" w:rsidRPr="003B025B" w:rsidRDefault="003B025B" w:rsidP="003B025B">
            <w:r w:rsidRPr="003B025B">
              <w:t>Mobile App Integration</w:t>
            </w:r>
          </w:p>
        </w:tc>
        <w:tc>
          <w:tcPr>
            <w:tcW w:w="0" w:type="auto"/>
            <w:vAlign w:val="center"/>
            <w:hideMark/>
          </w:tcPr>
          <w:p w14:paraId="5D0C789B" w14:textId="77777777" w:rsidR="003B025B" w:rsidRPr="003B025B" w:rsidRDefault="003B025B" w:rsidP="003B025B">
            <w:r w:rsidRPr="003B025B">
              <w:t>Real-time controls, diagnostics, remote access</w:t>
            </w:r>
          </w:p>
        </w:tc>
      </w:tr>
      <w:tr w:rsidR="003B025B" w:rsidRPr="003B025B" w14:paraId="0CC23277" w14:textId="77777777" w:rsidTr="00D663D2">
        <w:trPr>
          <w:tblCellSpacing w:w="15" w:type="dxa"/>
        </w:trPr>
        <w:tc>
          <w:tcPr>
            <w:tcW w:w="0" w:type="auto"/>
            <w:vAlign w:val="center"/>
            <w:hideMark/>
          </w:tcPr>
          <w:p w14:paraId="1D34A33B" w14:textId="77777777" w:rsidR="003B025B" w:rsidRPr="003B025B" w:rsidRDefault="003B025B" w:rsidP="003B025B">
            <w:r w:rsidRPr="003B025B">
              <w:t>Compact Design</w:t>
            </w:r>
          </w:p>
        </w:tc>
        <w:tc>
          <w:tcPr>
            <w:tcW w:w="0" w:type="auto"/>
            <w:vAlign w:val="center"/>
            <w:hideMark/>
          </w:tcPr>
          <w:p w14:paraId="0766C5E2" w14:textId="345B1996" w:rsidR="003B025B" w:rsidRPr="003B025B" w:rsidRDefault="001F5267" w:rsidP="003B025B">
            <w:r w:rsidRPr="003B025B">
              <w:t>Fit</w:t>
            </w:r>
            <w:r w:rsidR="003B025B" w:rsidRPr="003B025B">
              <w:t xml:space="preserve"> in urban environments with tight parking</w:t>
            </w:r>
          </w:p>
        </w:tc>
      </w:tr>
      <w:tr w:rsidR="003B025B" w:rsidRPr="003B025B" w14:paraId="6C29F37A" w14:textId="77777777" w:rsidTr="00D663D2">
        <w:trPr>
          <w:tblCellSpacing w:w="15" w:type="dxa"/>
        </w:trPr>
        <w:tc>
          <w:tcPr>
            <w:tcW w:w="0" w:type="auto"/>
            <w:vAlign w:val="center"/>
            <w:hideMark/>
          </w:tcPr>
          <w:p w14:paraId="1116BE06" w14:textId="77777777" w:rsidR="003B025B" w:rsidRPr="003B025B" w:rsidRDefault="003B025B" w:rsidP="003B025B">
            <w:r w:rsidRPr="003B025B">
              <w:t>Rechargeable EV Battery</w:t>
            </w:r>
          </w:p>
        </w:tc>
        <w:tc>
          <w:tcPr>
            <w:tcW w:w="0" w:type="auto"/>
            <w:vAlign w:val="center"/>
            <w:hideMark/>
          </w:tcPr>
          <w:p w14:paraId="3084A7E6" w14:textId="77777777" w:rsidR="003B025B" w:rsidRPr="003B025B" w:rsidRDefault="003B025B" w:rsidP="003B025B">
            <w:r w:rsidRPr="003B025B">
              <w:t>Sustainable transportation with lower fuel cost</w:t>
            </w:r>
          </w:p>
        </w:tc>
      </w:tr>
      <w:tr w:rsidR="003B025B" w:rsidRPr="003B025B" w14:paraId="7AF6A950" w14:textId="77777777" w:rsidTr="00D663D2">
        <w:trPr>
          <w:tblCellSpacing w:w="15" w:type="dxa"/>
        </w:trPr>
        <w:tc>
          <w:tcPr>
            <w:tcW w:w="0" w:type="auto"/>
            <w:vAlign w:val="center"/>
            <w:hideMark/>
          </w:tcPr>
          <w:p w14:paraId="206E6FC1" w14:textId="77777777" w:rsidR="003B025B" w:rsidRPr="003B025B" w:rsidRDefault="003B025B" w:rsidP="003B025B">
            <w:r w:rsidRPr="003B025B">
              <w:t>Built-in Cameras &amp; Sensors</w:t>
            </w:r>
          </w:p>
        </w:tc>
        <w:tc>
          <w:tcPr>
            <w:tcW w:w="0" w:type="auto"/>
            <w:vAlign w:val="center"/>
            <w:hideMark/>
          </w:tcPr>
          <w:p w14:paraId="47C21043" w14:textId="77777777" w:rsidR="003B025B" w:rsidRPr="003B025B" w:rsidRDefault="003B025B" w:rsidP="003B025B">
            <w:r w:rsidRPr="003B025B">
              <w:t>360° visibility and collision prevention</w:t>
            </w:r>
          </w:p>
        </w:tc>
      </w:tr>
    </w:tbl>
    <w:p w14:paraId="19E61A34" w14:textId="77777777" w:rsidR="00D663D2" w:rsidRDefault="00D663D2" w:rsidP="003B025B">
      <w:pPr>
        <w:rPr>
          <w:b/>
          <w:bCs/>
        </w:rPr>
      </w:pPr>
    </w:p>
    <w:p w14:paraId="62FE00EB" w14:textId="1840D0EA" w:rsidR="003B025B" w:rsidRPr="003B025B" w:rsidRDefault="003B025B" w:rsidP="003B025B">
      <w:r w:rsidRPr="003B025B">
        <w:rPr>
          <w:b/>
          <w:bCs/>
        </w:rPr>
        <w:lastRenderedPageBreak/>
        <w:t>7. Feature Prioritization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2"/>
        <w:gridCol w:w="1656"/>
      </w:tblGrid>
      <w:tr w:rsidR="003B025B" w:rsidRPr="003B025B" w14:paraId="06B6F65D" w14:textId="77777777" w:rsidTr="00D663D2">
        <w:trPr>
          <w:tblHeader/>
          <w:tblCellSpacing w:w="15" w:type="dxa"/>
        </w:trPr>
        <w:tc>
          <w:tcPr>
            <w:tcW w:w="0" w:type="auto"/>
            <w:vAlign w:val="center"/>
            <w:hideMark/>
          </w:tcPr>
          <w:p w14:paraId="457622F8" w14:textId="77777777" w:rsidR="003B025B" w:rsidRPr="003B025B" w:rsidRDefault="003B025B" w:rsidP="003B025B">
            <w:r w:rsidRPr="003B025B">
              <w:t>Feature</w:t>
            </w:r>
          </w:p>
        </w:tc>
        <w:tc>
          <w:tcPr>
            <w:tcW w:w="0" w:type="auto"/>
            <w:vAlign w:val="center"/>
            <w:hideMark/>
          </w:tcPr>
          <w:p w14:paraId="602857A3" w14:textId="77777777" w:rsidR="003B025B" w:rsidRPr="003B025B" w:rsidRDefault="003B025B" w:rsidP="003B025B">
            <w:r w:rsidRPr="003B025B">
              <w:t>Priority (H/M/L)</w:t>
            </w:r>
          </w:p>
        </w:tc>
      </w:tr>
      <w:tr w:rsidR="003B025B" w:rsidRPr="003B025B" w14:paraId="4FAD7CD3" w14:textId="77777777" w:rsidTr="00D663D2">
        <w:trPr>
          <w:tblCellSpacing w:w="15" w:type="dxa"/>
        </w:trPr>
        <w:tc>
          <w:tcPr>
            <w:tcW w:w="0" w:type="auto"/>
            <w:vAlign w:val="center"/>
            <w:hideMark/>
          </w:tcPr>
          <w:p w14:paraId="341601B6" w14:textId="77777777" w:rsidR="003B025B" w:rsidRPr="003B025B" w:rsidRDefault="003B025B" w:rsidP="003B025B">
            <w:r w:rsidRPr="003B025B">
              <w:t>Auto-Parking System</w:t>
            </w:r>
          </w:p>
        </w:tc>
        <w:tc>
          <w:tcPr>
            <w:tcW w:w="0" w:type="auto"/>
            <w:vAlign w:val="center"/>
            <w:hideMark/>
          </w:tcPr>
          <w:p w14:paraId="4B4C783C" w14:textId="77777777" w:rsidR="003B025B" w:rsidRPr="003B025B" w:rsidRDefault="003B025B" w:rsidP="003B025B">
            <w:r w:rsidRPr="003B025B">
              <w:t>High</w:t>
            </w:r>
          </w:p>
        </w:tc>
      </w:tr>
      <w:tr w:rsidR="003B025B" w:rsidRPr="003B025B" w14:paraId="4F97E578" w14:textId="77777777" w:rsidTr="00D663D2">
        <w:trPr>
          <w:tblCellSpacing w:w="15" w:type="dxa"/>
        </w:trPr>
        <w:tc>
          <w:tcPr>
            <w:tcW w:w="0" w:type="auto"/>
            <w:vAlign w:val="center"/>
            <w:hideMark/>
          </w:tcPr>
          <w:p w14:paraId="4D9A7B20" w14:textId="77777777" w:rsidR="003B025B" w:rsidRPr="003B025B" w:rsidRDefault="003B025B" w:rsidP="003B025B">
            <w:r w:rsidRPr="003B025B">
              <w:t>Lane-Keep Assist</w:t>
            </w:r>
          </w:p>
        </w:tc>
        <w:tc>
          <w:tcPr>
            <w:tcW w:w="0" w:type="auto"/>
            <w:vAlign w:val="center"/>
            <w:hideMark/>
          </w:tcPr>
          <w:p w14:paraId="3A72579D" w14:textId="77777777" w:rsidR="003B025B" w:rsidRPr="003B025B" w:rsidRDefault="003B025B" w:rsidP="003B025B">
            <w:r w:rsidRPr="003B025B">
              <w:t>High</w:t>
            </w:r>
          </w:p>
        </w:tc>
      </w:tr>
      <w:tr w:rsidR="003B025B" w:rsidRPr="003B025B" w14:paraId="606A7A59" w14:textId="77777777" w:rsidTr="00D663D2">
        <w:trPr>
          <w:tblCellSpacing w:w="15" w:type="dxa"/>
        </w:trPr>
        <w:tc>
          <w:tcPr>
            <w:tcW w:w="0" w:type="auto"/>
            <w:vAlign w:val="center"/>
            <w:hideMark/>
          </w:tcPr>
          <w:p w14:paraId="114B18B8" w14:textId="77777777" w:rsidR="003B025B" w:rsidRPr="003B025B" w:rsidRDefault="003B025B" w:rsidP="003B025B">
            <w:r w:rsidRPr="003B025B">
              <w:t>Mobile App Control</w:t>
            </w:r>
          </w:p>
        </w:tc>
        <w:tc>
          <w:tcPr>
            <w:tcW w:w="0" w:type="auto"/>
            <w:vAlign w:val="center"/>
            <w:hideMark/>
          </w:tcPr>
          <w:p w14:paraId="09000272" w14:textId="77777777" w:rsidR="003B025B" w:rsidRPr="003B025B" w:rsidRDefault="003B025B" w:rsidP="003B025B">
            <w:r w:rsidRPr="003B025B">
              <w:t>High</w:t>
            </w:r>
          </w:p>
        </w:tc>
      </w:tr>
      <w:tr w:rsidR="003B025B" w:rsidRPr="003B025B" w14:paraId="08743304" w14:textId="77777777" w:rsidTr="00D663D2">
        <w:trPr>
          <w:tblCellSpacing w:w="15" w:type="dxa"/>
        </w:trPr>
        <w:tc>
          <w:tcPr>
            <w:tcW w:w="0" w:type="auto"/>
            <w:vAlign w:val="center"/>
            <w:hideMark/>
          </w:tcPr>
          <w:p w14:paraId="6FE4853E" w14:textId="77777777" w:rsidR="003B025B" w:rsidRPr="003B025B" w:rsidRDefault="003B025B" w:rsidP="003B025B">
            <w:r w:rsidRPr="003B025B">
              <w:t>Voice-activated AI Guide</w:t>
            </w:r>
          </w:p>
        </w:tc>
        <w:tc>
          <w:tcPr>
            <w:tcW w:w="0" w:type="auto"/>
            <w:vAlign w:val="center"/>
            <w:hideMark/>
          </w:tcPr>
          <w:p w14:paraId="2CD87E5B" w14:textId="77777777" w:rsidR="003B025B" w:rsidRPr="003B025B" w:rsidRDefault="003B025B" w:rsidP="003B025B">
            <w:r w:rsidRPr="003B025B">
              <w:t>Medium</w:t>
            </w:r>
          </w:p>
        </w:tc>
      </w:tr>
      <w:tr w:rsidR="003B025B" w:rsidRPr="003B025B" w14:paraId="0515CF2F" w14:textId="77777777" w:rsidTr="00D663D2">
        <w:trPr>
          <w:tblCellSpacing w:w="15" w:type="dxa"/>
        </w:trPr>
        <w:tc>
          <w:tcPr>
            <w:tcW w:w="0" w:type="auto"/>
            <w:vAlign w:val="center"/>
            <w:hideMark/>
          </w:tcPr>
          <w:p w14:paraId="6CD5DEA4" w14:textId="77777777" w:rsidR="003B025B" w:rsidRPr="003B025B" w:rsidRDefault="003B025B" w:rsidP="003B025B">
            <w:r w:rsidRPr="003B025B">
              <w:t>Heated Seats (Premium)</w:t>
            </w:r>
          </w:p>
        </w:tc>
        <w:tc>
          <w:tcPr>
            <w:tcW w:w="0" w:type="auto"/>
            <w:vAlign w:val="center"/>
            <w:hideMark/>
          </w:tcPr>
          <w:p w14:paraId="63CB30A3" w14:textId="77777777" w:rsidR="003B025B" w:rsidRPr="003B025B" w:rsidRDefault="003B025B" w:rsidP="003B025B">
            <w:r w:rsidRPr="003B025B">
              <w:t>Low</w:t>
            </w:r>
          </w:p>
        </w:tc>
      </w:tr>
    </w:tbl>
    <w:p w14:paraId="37DA3090" w14:textId="77777777" w:rsidR="00D663D2" w:rsidRDefault="00D663D2" w:rsidP="003B025B">
      <w:pPr>
        <w:rPr>
          <w:b/>
          <w:bCs/>
        </w:rPr>
      </w:pPr>
    </w:p>
    <w:p w14:paraId="6A09CDA8" w14:textId="26FC4B1C" w:rsidR="003B025B" w:rsidRPr="003B025B" w:rsidRDefault="003B025B" w:rsidP="003B025B">
      <w:pPr>
        <w:rPr>
          <w:b/>
          <w:bCs/>
        </w:rPr>
      </w:pPr>
      <w:r w:rsidRPr="003B025B">
        <w:rPr>
          <w:b/>
          <w:bCs/>
        </w:rPr>
        <w:t>8. Assumptions and Risks</w:t>
      </w:r>
    </w:p>
    <w:p w14:paraId="1523A02B" w14:textId="77777777" w:rsidR="003B025B" w:rsidRPr="003B025B" w:rsidRDefault="003B025B" w:rsidP="003B025B">
      <w:r w:rsidRPr="003B025B">
        <w:t>Assumptions:</w:t>
      </w:r>
    </w:p>
    <w:p w14:paraId="12C447F2" w14:textId="77777777" w:rsidR="003B025B" w:rsidRPr="003B025B" w:rsidRDefault="003B025B" w:rsidP="00D663D2">
      <w:pPr>
        <w:pStyle w:val="ListParagraph"/>
        <w:numPr>
          <w:ilvl w:val="0"/>
          <w:numId w:val="28"/>
        </w:numPr>
      </w:pPr>
      <w:r w:rsidRPr="003B025B">
        <w:t>Battery supply chains remain stable and cost-effective</w:t>
      </w:r>
    </w:p>
    <w:p w14:paraId="0F08DCD8" w14:textId="77777777" w:rsidR="003B025B" w:rsidRPr="003B025B" w:rsidRDefault="003B025B" w:rsidP="00D663D2">
      <w:pPr>
        <w:pStyle w:val="ListParagraph"/>
        <w:numPr>
          <w:ilvl w:val="0"/>
          <w:numId w:val="28"/>
        </w:numPr>
      </w:pPr>
      <w:r w:rsidRPr="003B025B">
        <w:t>Regulatory EV certifications are achievable before launch</w:t>
      </w:r>
    </w:p>
    <w:p w14:paraId="620CFA59" w14:textId="77777777" w:rsidR="003B025B" w:rsidRPr="003B025B" w:rsidRDefault="003B025B" w:rsidP="00D663D2">
      <w:pPr>
        <w:pStyle w:val="ListParagraph"/>
        <w:numPr>
          <w:ilvl w:val="0"/>
          <w:numId w:val="28"/>
        </w:numPr>
      </w:pPr>
      <w:r w:rsidRPr="003B025B">
        <w:t>Urban consumers are open to trying a new automotive brand</w:t>
      </w:r>
    </w:p>
    <w:p w14:paraId="26ED04CC" w14:textId="77777777" w:rsidR="003B025B" w:rsidRPr="003B025B" w:rsidRDefault="003B025B" w:rsidP="003B025B">
      <w:r w:rsidRPr="003B025B">
        <w:t>Risks:</w:t>
      </w:r>
    </w:p>
    <w:p w14:paraId="6DDDBF21" w14:textId="77777777" w:rsidR="003B025B" w:rsidRPr="003B025B" w:rsidRDefault="003B025B" w:rsidP="00D663D2">
      <w:pPr>
        <w:pStyle w:val="ListParagraph"/>
        <w:numPr>
          <w:ilvl w:val="0"/>
          <w:numId w:val="27"/>
        </w:numPr>
      </w:pPr>
      <w:r w:rsidRPr="003B025B">
        <w:t>Strong competition from established brands</w:t>
      </w:r>
    </w:p>
    <w:p w14:paraId="6EFA3797" w14:textId="77777777" w:rsidR="003B025B" w:rsidRPr="003B025B" w:rsidRDefault="003B025B" w:rsidP="00D663D2">
      <w:pPr>
        <w:pStyle w:val="ListParagraph"/>
        <w:numPr>
          <w:ilvl w:val="0"/>
          <w:numId w:val="27"/>
        </w:numPr>
      </w:pPr>
      <w:r w:rsidRPr="003B025B">
        <w:t>Skepticism over safety and performance of a new entrant</w:t>
      </w:r>
    </w:p>
    <w:p w14:paraId="27303A9C" w14:textId="2EDF3A61" w:rsidR="003B025B" w:rsidRPr="003B025B" w:rsidRDefault="003B025B" w:rsidP="00D663D2">
      <w:pPr>
        <w:pStyle w:val="ListParagraph"/>
        <w:numPr>
          <w:ilvl w:val="0"/>
          <w:numId w:val="27"/>
        </w:numPr>
      </w:pPr>
      <w:r w:rsidRPr="003B025B">
        <w:t xml:space="preserve">Data privacy </w:t>
      </w:r>
      <w:r w:rsidR="00D663D2" w:rsidRPr="003B025B">
        <w:t>concerns</w:t>
      </w:r>
      <w:r w:rsidRPr="003B025B">
        <w:t xml:space="preserve"> AI features and mobile app</w:t>
      </w:r>
    </w:p>
    <w:p w14:paraId="00454D57" w14:textId="77777777" w:rsidR="003B025B" w:rsidRPr="00D663D2" w:rsidRDefault="003B025B" w:rsidP="00D663D2">
      <w:pPr>
        <w:pStyle w:val="ListParagraph"/>
        <w:numPr>
          <w:ilvl w:val="0"/>
          <w:numId w:val="27"/>
        </w:numPr>
        <w:rPr>
          <w:b/>
          <w:bCs/>
        </w:rPr>
      </w:pPr>
      <w:r w:rsidRPr="00D663D2">
        <w:rPr>
          <w:b/>
          <w:bCs/>
        </w:rPr>
        <w:t>9. Go-To-Market Strategy</w:t>
      </w:r>
    </w:p>
    <w:p w14:paraId="7DB4ADD6" w14:textId="77777777" w:rsidR="003B025B" w:rsidRPr="003B025B" w:rsidRDefault="003B025B" w:rsidP="00D663D2">
      <w:pPr>
        <w:pStyle w:val="ListParagraph"/>
        <w:numPr>
          <w:ilvl w:val="0"/>
          <w:numId w:val="27"/>
        </w:numPr>
      </w:pPr>
      <w:r w:rsidRPr="003B025B">
        <w:t>Pilot launch in 2–3 U.S. cities with urban congestion</w:t>
      </w:r>
    </w:p>
    <w:p w14:paraId="177DE388" w14:textId="77777777" w:rsidR="003B025B" w:rsidRPr="003B025B" w:rsidRDefault="003B025B" w:rsidP="00D663D2">
      <w:pPr>
        <w:pStyle w:val="ListParagraph"/>
        <w:numPr>
          <w:ilvl w:val="0"/>
          <w:numId w:val="27"/>
        </w:numPr>
      </w:pPr>
      <w:r w:rsidRPr="003B025B">
        <w:t>Partnerships with driving schools, tech campuses, and EV charging networks</w:t>
      </w:r>
    </w:p>
    <w:p w14:paraId="538E92C6" w14:textId="77777777" w:rsidR="003B025B" w:rsidRPr="003B025B" w:rsidRDefault="003B025B" w:rsidP="00D663D2">
      <w:pPr>
        <w:pStyle w:val="ListParagraph"/>
        <w:numPr>
          <w:ilvl w:val="0"/>
          <w:numId w:val="27"/>
        </w:numPr>
      </w:pPr>
      <w:r w:rsidRPr="003B025B">
        <w:t>Social media campaigns and influencer marketing</w:t>
      </w:r>
    </w:p>
    <w:p w14:paraId="16F24943" w14:textId="7FC07F3E" w:rsidR="003B025B" w:rsidRPr="003B025B" w:rsidRDefault="003B025B" w:rsidP="00D663D2">
      <w:pPr>
        <w:pStyle w:val="ListParagraph"/>
        <w:numPr>
          <w:ilvl w:val="0"/>
          <w:numId w:val="27"/>
        </w:numPr>
      </w:pPr>
      <w:r w:rsidRPr="003B025B">
        <w:t>Incentives: Early bird discounts, referral rewards, trade-in offers</w:t>
      </w:r>
    </w:p>
    <w:p w14:paraId="67F159AB" w14:textId="77777777" w:rsidR="003B025B" w:rsidRPr="003B025B" w:rsidRDefault="003B025B" w:rsidP="003B025B">
      <w:pPr>
        <w:rPr>
          <w:b/>
          <w:bCs/>
        </w:rPr>
      </w:pPr>
      <w:r w:rsidRPr="003B025B">
        <w:rPr>
          <w:b/>
          <w:bCs/>
        </w:rPr>
        <w:t>10. Success Metrics</w:t>
      </w:r>
    </w:p>
    <w:p w14:paraId="3109D628" w14:textId="77777777" w:rsidR="003B025B" w:rsidRPr="003B025B" w:rsidRDefault="003B025B" w:rsidP="00D663D2">
      <w:pPr>
        <w:pStyle w:val="ListParagraph"/>
        <w:numPr>
          <w:ilvl w:val="0"/>
          <w:numId w:val="29"/>
        </w:numPr>
      </w:pPr>
      <w:r w:rsidRPr="003B025B">
        <w:t>10,000 units sold in Year 1</w:t>
      </w:r>
    </w:p>
    <w:p w14:paraId="6169789F" w14:textId="77777777" w:rsidR="003B025B" w:rsidRPr="003B025B" w:rsidRDefault="003B025B" w:rsidP="00D663D2">
      <w:pPr>
        <w:pStyle w:val="ListParagraph"/>
        <w:numPr>
          <w:ilvl w:val="0"/>
          <w:numId w:val="29"/>
        </w:numPr>
      </w:pPr>
      <w:r w:rsidRPr="003B025B">
        <w:t>4.5+ customer satisfaction rating</w:t>
      </w:r>
    </w:p>
    <w:p w14:paraId="26455F87" w14:textId="77777777" w:rsidR="003B025B" w:rsidRPr="003B025B" w:rsidRDefault="003B025B" w:rsidP="00D663D2">
      <w:pPr>
        <w:pStyle w:val="ListParagraph"/>
        <w:numPr>
          <w:ilvl w:val="0"/>
          <w:numId w:val="29"/>
        </w:numPr>
      </w:pPr>
      <w:r w:rsidRPr="003B025B">
        <w:t>90% of customers use the companion mobile app weekly</w:t>
      </w:r>
    </w:p>
    <w:p w14:paraId="4E6E89DF" w14:textId="77777777" w:rsidR="003B025B" w:rsidRPr="003B025B" w:rsidRDefault="003B025B" w:rsidP="00D663D2">
      <w:pPr>
        <w:pStyle w:val="ListParagraph"/>
        <w:numPr>
          <w:ilvl w:val="0"/>
          <w:numId w:val="29"/>
        </w:numPr>
      </w:pPr>
      <w:r w:rsidRPr="003B025B">
        <w:t>80% of pilot customers say they would recommend Cam Car</w:t>
      </w:r>
    </w:p>
    <w:p w14:paraId="370FED63" w14:textId="1B5A2CE7" w:rsidR="00F66189" w:rsidRPr="003B025B" w:rsidRDefault="003B025B" w:rsidP="003B025B">
      <w:pPr>
        <w:pStyle w:val="ListParagraph"/>
        <w:numPr>
          <w:ilvl w:val="0"/>
          <w:numId w:val="29"/>
        </w:numPr>
      </w:pPr>
      <w:r w:rsidRPr="003B025B">
        <w:t>Social media engagement rate above 10%</w:t>
      </w:r>
    </w:p>
    <w:sectPr w:rsidR="00F66189" w:rsidRPr="003B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E4C"/>
    <w:multiLevelType w:val="multilevel"/>
    <w:tmpl w:val="DC3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745F"/>
    <w:multiLevelType w:val="hybridMultilevel"/>
    <w:tmpl w:val="137E2E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95CEA"/>
    <w:multiLevelType w:val="hybridMultilevel"/>
    <w:tmpl w:val="A276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C5384"/>
    <w:multiLevelType w:val="hybridMultilevel"/>
    <w:tmpl w:val="8E2A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2B0B"/>
    <w:multiLevelType w:val="hybridMultilevel"/>
    <w:tmpl w:val="137E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1380"/>
    <w:multiLevelType w:val="hybridMultilevel"/>
    <w:tmpl w:val="9C94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642A7"/>
    <w:multiLevelType w:val="multilevel"/>
    <w:tmpl w:val="62D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40AC"/>
    <w:multiLevelType w:val="multilevel"/>
    <w:tmpl w:val="A7EE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056F3"/>
    <w:multiLevelType w:val="multilevel"/>
    <w:tmpl w:val="DA6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C6B65"/>
    <w:multiLevelType w:val="multilevel"/>
    <w:tmpl w:val="8E5C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761D3"/>
    <w:multiLevelType w:val="multilevel"/>
    <w:tmpl w:val="5BA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4382C"/>
    <w:multiLevelType w:val="multilevel"/>
    <w:tmpl w:val="7CB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C20D2"/>
    <w:multiLevelType w:val="multilevel"/>
    <w:tmpl w:val="B9A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8420F"/>
    <w:multiLevelType w:val="hybridMultilevel"/>
    <w:tmpl w:val="0AB0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60D93"/>
    <w:multiLevelType w:val="multilevel"/>
    <w:tmpl w:val="C6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F3F54"/>
    <w:multiLevelType w:val="multilevel"/>
    <w:tmpl w:val="7F4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0193A"/>
    <w:multiLevelType w:val="multilevel"/>
    <w:tmpl w:val="E9F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36959"/>
    <w:multiLevelType w:val="multilevel"/>
    <w:tmpl w:val="875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977F5"/>
    <w:multiLevelType w:val="multilevel"/>
    <w:tmpl w:val="AD1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D5C67"/>
    <w:multiLevelType w:val="hybridMultilevel"/>
    <w:tmpl w:val="23F000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5BE7E4A"/>
    <w:multiLevelType w:val="multilevel"/>
    <w:tmpl w:val="4E4E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17623"/>
    <w:multiLevelType w:val="hybridMultilevel"/>
    <w:tmpl w:val="17A8E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019DA"/>
    <w:multiLevelType w:val="multilevel"/>
    <w:tmpl w:val="E88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53603"/>
    <w:multiLevelType w:val="hybridMultilevel"/>
    <w:tmpl w:val="17A8EA3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9CE42C2"/>
    <w:multiLevelType w:val="multilevel"/>
    <w:tmpl w:val="BBB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F0BE5"/>
    <w:multiLevelType w:val="multilevel"/>
    <w:tmpl w:val="DFC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64D3E"/>
    <w:multiLevelType w:val="multilevel"/>
    <w:tmpl w:val="F68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A2B92"/>
    <w:multiLevelType w:val="multilevel"/>
    <w:tmpl w:val="6B02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769D3"/>
    <w:multiLevelType w:val="multilevel"/>
    <w:tmpl w:val="474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61B77"/>
    <w:multiLevelType w:val="multilevel"/>
    <w:tmpl w:val="9D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898998">
    <w:abstractNumId w:val="26"/>
  </w:num>
  <w:num w:numId="2" w16cid:durableId="482746835">
    <w:abstractNumId w:val="25"/>
  </w:num>
  <w:num w:numId="3" w16cid:durableId="1253585604">
    <w:abstractNumId w:val="15"/>
  </w:num>
  <w:num w:numId="4" w16cid:durableId="1946962172">
    <w:abstractNumId w:val="11"/>
  </w:num>
  <w:num w:numId="5" w16cid:durableId="1703241202">
    <w:abstractNumId w:val="10"/>
  </w:num>
  <w:num w:numId="6" w16cid:durableId="1876696816">
    <w:abstractNumId w:val="16"/>
  </w:num>
  <w:num w:numId="7" w16cid:durableId="287397002">
    <w:abstractNumId w:val="8"/>
  </w:num>
  <w:num w:numId="8" w16cid:durableId="1290359881">
    <w:abstractNumId w:val="27"/>
  </w:num>
  <w:num w:numId="9" w16cid:durableId="1794640331">
    <w:abstractNumId w:val="24"/>
  </w:num>
  <w:num w:numId="10" w16cid:durableId="2001040094">
    <w:abstractNumId w:val="28"/>
  </w:num>
  <w:num w:numId="11" w16cid:durableId="225380360">
    <w:abstractNumId w:val="0"/>
  </w:num>
  <w:num w:numId="12" w16cid:durableId="1874145113">
    <w:abstractNumId w:val="17"/>
  </w:num>
  <w:num w:numId="13" w16cid:durableId="2136829822">
    <w:abstractNumId w:val="7"/>
  </w:num>
  <w:num w:numId="14" w16cid:durableId="1251695769">
    <w:abstractNumId w:val="29"/>
  </w:num>
  <w:num w:numId="15" w16cid:durableId="443351781">
    <w:abstractNumId w:val="6"/>
  </w:num>
  <w:num w:numId="16" w16cid:durableId="1272668979">
    <w:abstractNumId w:val="9"/>
  </w:num>
  <w:num w:numId="17" w16cid:durableId="2033413866">
    <w:abstractNumId w:val="20"/>
  </w:num>
  <w:num w:numId="18" w16cid:durableId="1692684425">
    <w:abstractNumId w:val="12"/>
  </w:num>
  <w:num w:numId="19" w16cid:durableId="324206636">
    <w:abstractNumId w:val="18"/>
  </w:num>
  <w:num w:numId="20" w16cid:durableId="1419014584">
    <w:abstractNumId w:val="14"/>
  </w:num>
  <w:num w:numId="21" w16cid:durableId="1940214368">
    <w:abstractNumId w:val="22"/>
  </w:num>
  <w:num w:numId="22" w16cid:durableId="96298664">
    <w:abstractNumId w:val="4"/>
  </w:num>
  <w:num w:numId="23" w16cid:durableId="1277447237">
    <w:abstractNumId w:val="23"/>
  </w:num>
  <w:num w:numId="24" w16cid:durableId="2098089655">
    <w:abstractNumId w:val="21"/>
  </w:num>
  <w:num w:numId="25" w16cid:durableId="836578789">
    <w:abstractNumId w:val="19"/>
  </w:num>
  <w:num w:numId="26" w16cid:durableId="526455201">
    <w:abstractNumId w:val="1"/>
  </w:num>
  <w:num w:numId="27" w16cid:durableId="1565020318">
    <w:abstractNumId w:val="2"/>
  </w:num>
  <w:num w:numId="28" w16cid:durableId="1359896412">
    <w:abstractNumId w:val="5"/>
  </w:num>
  <w:num w:numId="29" w16cid:durableId="2144424775">
    <w:abstractNumId w:val="3"/>
  </w:num>
  <w:num w:numId="30" w16cid:durableId="362219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89"/>
    <w:rsid w:val="000E6224"/>
    <w:rsid w:val="001F5267"/>
    <w:rsid w:val="003B025B"/>
    <w:rsid w:val="00735B22"/>
    <w:rsid w:val="007D4FBD"/>
    <w:rsid w:val="00846A85"/>
    <w:rsid w:val="009B6976"/>
    <w:rsid w:val="009D59B6"/>
    <w:rsid w:val="00A644F7"/>
    <w:rsid w:val="00AD188A"/>
    <w:rsid w:val="00C514BE"/>
    <w:rsid w:val="00D663D2"/>
    <w:rsid w:val="00F66189"/>
    <w:rsid w:val="00F9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A29"/>
  <w15:chartTrackingRefBased/>
  <w15:docId w15:val="{4F618707-C2EC-4B99-8DE2-6272E7C2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189"/>
    <w:rPr>
      <w:rFonts w:eastAsiaTheme="majorEastAsia" w:cstheme="majorBidi"/>
      <w:color w:val="272727" w:themeColor="text1" w:themeTint="D8"/>
    </w:rPr>
  </w:style>
  <w:style w:type="paragraph" w:styleId="Title">
    <w:name w:val="Title"/>
    <w:basedOn w:val="Normal"/>
    <w:next w:val="Normal"/>
    <w:link w:val="TitleChar"/>
    <w:uiPriority w:val="10"/>
    <w:qFormat/>
    <w:rsid w:val="00F66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189"/>
    <w:pPr>
      <w:spacing w:before="160"/>
      <w:jc w:val="center"/>
    </w:pPr>
    <w:rPr>
      <w:i/>
      <w:iCs/>
      <w:color w:val="404040" w:themeColor="text1" w:themeTint="BF"/>
    </w:rPr>
  </w:style>
  <w:style w:type="character" w:customStyle="1" w:styleId="QuoteChar">
    <w:name w:val="Quote Char"/>
    <w:basedOn w:val="DefaultParagraphFont"/>
    <w:link w:val="Quote"/>
    <w:uiPriority w:val="29"/>
    <w:rsid w:val="00F66189"/>
    <w:rPr>
      <w:i/>
      <w:iCs/>
      <w:color w:val="404040" w:themeColor="text1" w:themeTint="BF"/>
    </w:rPr>
  </w:style>
  <w:style w:type="paragraph" w:styleId="ListParagraph">
    <w:name w:val="List Paragraph"/>
    <w:basedOn w:val="Normal"/>
    <w:uiPriority w:val="34"/>
    <w:qFormat/>
    <w:rsid w:val="00F66189"/>
    <w:pPr>
      <w:ind w:left="720"/>
      <w:contextualSpacing/>
    </w:pPr>
  </w:style>
  <w:style w:type="character" w:styleId="IntenseEmphasis">
    <w:name w:val="Intense Emphasis"/>
    <w:basedOn w:val="DefaultParagraphFont"/>
    <w:uiPriority w:val="21"/>
    <w:qFormat/>
    <w:rsid w:val="00F66189"/>
    <w:rPr>
      <w:i/>
      <w:iCs/>
      <w:color w:val="0F4761" w:themeColor="accent1" w:themeShade="BF"/>
    </w:rPr>
  </w:style>
  <w:style w:type="paragraph" w:styleId="IntenseQuote">
    <w:name w:val="Intense Quote"/>
    <w:basedOn w:val="Normal"/>
    <w:next w:val="Normal"/>
    <w:link w:val="IntenseQuoteChar"/>
    <w:uiPriority w:val="30"/>
    <w:qFormat/>
    <w:rsid w:val="00F66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189"/>
    <w:rPr>
      <w:i/>
      <w:iCs/>
      <w:color w:val="0F4761" w:themeColor="accent1" w:themeShade="BF"/>
    </w:rPr>
  </w:style>
  <w:style w:type="character" w:styleId="IntenseReference">
    <w:name w:val="Intense Reference"/>
    <w:basedOn w:val="DefaultParagraphFont"/>
    <w:uiPriority w:val="32"/>
    <w:qFormat/>
    <w:rsid w:val="00F66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Sarwadia</dc:creator>
  <cp:keywords/>
  <dc:description/>
  <cp:lastModifiedBy>Yukti Sarwadia</cp:lastModifiedBy>
  <cp:revision>3</cp:revision>
  <dcterms:created xsi:type="dcterms:W3CDTF">2025-07-29T15:32:00Z</dcterms:created>
  <dcterms:modified xsi:type="dcterms:W3CDTF">2025-07-29T15:32:00Z</dcterms:modified>
</cp:coreProperties>
</file>