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首先，HTTP是一个协议。什么样的协议呢？是定义了WEB客户端如何把请求发送给WEB服务器以及WEB服务器如何把响应数据发送WEB客户端的协议。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浏览器与服务器交互流程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在浏览器的地址栏输入URL后，浏览器向DNS服务器请求解析URL中域名对应的IP地址；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解析出IP地址以后，会根据IP地址和端口号与服务器建立TCP连接；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浏览器发出HTTP请求报文（会作为TCP三次握手的第三个报文的数据发送给服务器）；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服务器会根据请求作出响应，把对应的数据发送给客户端；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释放TCP连接；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浏览器解析服务器发送的数据，在浏览器上显示出来。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请求指定的页面信息，并返回实体主体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类似于get请求，只不过返回的响应中没有具体的内容，用于获取报头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向指定资源提交数据进行处理请求（例如提交表单或者上传文件）。数据被包含在请求体中。POST请求可能会导致新的资源的建立和/或已有资源的修改。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从客户端向服务器传送的数据取代指定的文档的内容。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请求服务器删除指定的页面。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HTTP/1.1协议中预留给能够将连接改为管道方式的代理服务器。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允许客户端查看服务器的性能。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回显服务器收到的请求，主要用于测试或诊断。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HTTP消息结构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请求消息结构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8650" cy="1571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/books/</w:t>
      </w:r>
      <w:r>
        <w:rPr>
          <w:rFonts w:hint="eastAsia"/>
          <w:color w:val="FF0000"/>
          <w:lang w:val="en-US" w:eastAsia="zh-CN"/>
        </w:rPr>
        <w:t>?sex=man&amp;name=Professional</w:t>
      </w:r>
      <w:r>
        <w:rPr>
          <w:rFonts w:hint="eastAsia"/>
          <w:lang w:val="en-US" w:eastAsia="zh-CN"/>
        </w:rPr>
        <w:t xml:space="preserve"> HTTP/1.1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www.wrox.com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(Windows; U; Windows NT 5.1; en-US; rv:1.7.6)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Gecko/20050225 Firefox/1.0.1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空行</w:t>
      </w:r>
    </w:p>
    <w:p>
      <w:pPr>
        <w:pStyle w:val="5"/>
        <w:tabs>
          <w:tab w:val="left" w:pos="15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 HTTP/1.1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www.wrox.com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(Windows; U; Windows NT 5.1; en-US; rv:1.7.6)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Gecko/20050225 Firefox/1.0.1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name=Professional%20Ajax&amp;publisher=Wiley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POST比较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发送请求数据的方式不同。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GET会把数据放在URL的后面，使用?分隔URL和数据，多个数据使用&amp;符号进行分隔。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如果是英文字符和数字，原样进行传输；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如果是空格，则改为+；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如果是中文字符或者其它，则通过BASE64进行加密。加密后显示为%ED之类的，%后面是16进制的数字。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POST会把需要传输的数据放在请求体里面。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传输数据大小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HTTP协议并没有对URL以及传输的数据的大小进行限制，但是浏览器以及服务器会进行限制。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GET：IE对URL的长度限制为2K+35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理论上没有限制，但是都有相应的配置。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安全性。POST&gt;GET。get会把数据都放在URL中以明文的形式展示出来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C5151"/>
    <w:multiLevelType w:val="singleLevel"/>
    <w:tmpl w:val="E0CC51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862D10"/>
    <w:multiLevelType w:val="singleLevel"/>
    <w:tmpl w:val="0B862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5D5A"/>
    <w:rsid w:val="01A80856"/>
    <w:rsid w:val="01E243D2"/>
    <w:rsid w:val="021767C5"/>
    <w:rsid w:val="02FA4B75"/>
    <w:rsid w:val="030F2E3F"/>
    <w:rsid w:val="041E0F05"/>
    <w:rsid w:val="063C267A"/>
    <w:rsid w:val="078F1DCC"/>
    <w:rsid w:val="08E577B9"/>
    <w:rsid w:val="09402DF9"/>
    <w:rsid w:val="0A883FCD"/>
    <w:rsid w:val="0AE64AC9"/>
    <w:rsid w:val="0DB44C1E"/>
    <w:rsid w:val="0F8C4D1A"/>
    <w:rsid w:val="0FFC425D"/>
    <w:rsid w:val="11BA4BAD"/>
    <w:rsid w:val="12A4094F"/>
    <w:rsid w:val="138E2507"/>
    <w:rsid w:val="1450678A"/>
    <w:rsid w:val="14A502E7"/>
    <w:rsid w:val="1612211F"/>
    <w:rsid w:val="167C38DF"/>
    <w:rsid w:val="17657132"/>
    <w:rsid w:val="18056C43"/>
    <w:rsid w:val="196B2F53"/>
    <w:rsid w:val="1C4D18A9"/>
    <w:rsid w:val="1D185C7E"/>
    <w:rsid w:val="1D7519FC"/>
    <w:rsid w:val="1DFD502F"/>
    <w:rsid w:val="20F41B9D"/>
    <w:rsid w:val="21646DE8"/>
    <w:rsid w:val="2200436B"/>
    <w:rsid w:val="222E1469"/>
    <w:rsid w:val="223D6E4A"/>
    <w:rsid w:val="23512EB6"/>
    <w:rsid w:val="2363537A"/>
    <w:rsid w:val="23E1732F"/>
    <w:rsid w:val="260C48FD"/>
    <w:rsid w:val="2620245F"/>
    <w:rsid w:val="26A77E1E"/>
    <w:rsid w:val="27387076"/>
    <w:rsid w:val="29264EE0"/>
    <w:rsid w:val="296D0242"/>
    <w:rsid w:val="297A682E"/>
    <w:rsid w:val="29F22879"/>
    <w:rsid w:val="2A436212"/>
    <w:rsid w:val="2D630E33"/>
    <w:rsid w:val="2D9A0AB2"/>
    <w:rsid w:val="2DC12AC1"/>
    <w:rsid w:val="2E0E62F4"/>
    <w:rsid w:val="2E3D7A0C"/>
    <w:rsid w:val="2E623D16"/>
    <w:rsid w:val="2F1F6168"/>
    <w:rsid w:val="2F7449E9"/>
    <w:rsid w:val="2FFF1CC0"/>
    <w:rsid w:val="303C1160"/>
    <w:rsid w:val="31FD428D"/>
    <w:rsid w:val="33202ABC"/>
    <w:rsid w:val="33B83E97"/>
    <w:rsid w:val="342B79F1"/>
    <w:rsid w:val="36944C33"/>
    <w:rsid w:val="37146492"/>
    <w:rsid w:val="3A235468"/>
    <w:rsid w:val="3B99259F"/>
    <w:rsid w:val="3E346886"/>
    <w:rsid w:val="403A5772"/>
    <w:rsid w:val="4083160B"/>
    <w:rsid w:val="4113129E"/>
    <w:rsid w:val="42051407"/>
    <w:rsid w:val="429B2CCD"/>
    <w:rsid w:val="42B87743"/>
    <w:rsid w:val="4352749B"/>
    <w:rsid w:val="43722425"/>
    <w:rsid w:val="44D10E84"/>
    <w:rsid w:val="45A17EF1"/>
    <w:rsid w:val="464B0EFA"/>
    <w:rsid w:val="46C53369"/>
    <w:rsid w:val="46FA10AB"/>
    <w:rsid w:val="477523F0"/>
    <w:rsid w:val="47DA2FC4"/>
    <w:rsid w:val="47DF6B12"/>
    <w:rsid w:val="493B2A05"/>
    <w:rsid w:val="4BC841FC"/>
    <w:rsid w:val="4D336E73"/>
    <w:rsid w:val="4D97633E"/>
    <w:rsid w:val="4DD056D6"/>
    <w:rsid w:val="4DE357DE"/>
    <w:rsid w:val="4EC74A6E"/>
    <w:rsid w:val="4F1A7D77"/>
    <w:rsid w:val="4FB923EB"/>
    <w:rsid w:val="50570FF5"/>
    <w:rsid w:val="50FE1D92"/>
    <w:rsid w:val="53D37FA6"/>
    <w:rsid w:val="54EB17C6"/>
    <w:rsid w:val="55E30F87"/>
    <w:rsid w:val="55E96D9B"/>
    <w:rsid w:val="57304017"/>
    <w:rsid w:val="5766691B"/>
    <w:rsid w:val="57924032"/>
    <w:rsid w:val="581C7D22"/>
    <w:rsid w:val="58BF12EB"/>
    <w:rsid w:val="5A962BFC"/>
    <w:rsid w:val="5BB3785A"/>
    <w:rsid w:val="5C075BCE"/>
    <w:rsid w:val="5D4C6D17"/>
    <w:rsid w:val="5D503860"/>
    <w:rsid w:val="5E0B3D0E"/>
    <w:rsid w:val="5E5F3DB3"/>
    <w:rsid w:val="5F063B20"/>
    <w:rsid w:val="5F4B5A88"/>
    <w:rsid w:val="5F882888"/>
    <w:rsid w:val="60956053"/>
    <w:rsid w:val="610251A0"/>
    <w:rsid w:val="62FE7346"/>
    <w:rsid w:val="643E44BF"/>
    <w:rsid w:val="652D250D"/>
    <w:rsid w:val="67724AF2"/>
    <w:rsid w:val="684E3FC8"/>
    <w:rsid w:val="6860292B"/>
    <w:rsid w:val="688067DC"/>
    <w:rsid w:val="696724C7"/>
    <w:rsid w:val="6B614964"/>
    <w:rsid w:val="6CC7464A"/>
    <w:rsid w:val="6D20114E"/>
    <w:rsid w:val="6E293523"/>
    <w:rsid w:val="72AF3F17"/>
    <w:rsid w:val="73594852"/>
    <w:rsid w:val="73850D88"/>
    <w:rsid w:val="74215F4C"/>
    <w:rsid w:val="74F713E7"/>
    <w:rsid w:val="75321F75"/>
    <w:rsid w:val="754763E6"/>
    <w:rsid w:val="7712190C"/>
    <w:rsid w:val="77C017F5"/>
    <w:rsid w:val="7AAC7A12"/>
    <w:rsid w:val="7AEA6188"/>
    <w:rsid w:val="7BC72877"/>
    <w:rsid w:val="7E6A77D6"/>
    <w:rsid w:val="7F1043B8"/>
    <w:rsid w:val="7FAA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lirenjie</dc:creator>
  <cp:lastModifiedBy>lirenjie</cp:lastModifiedBy>
  <dcterms:modified xsi:type="dcterms:W3CDTF">2019-02-11T07:03:04Z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