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C6DB3" w14:textId="3AF743CA" w:rsidR="00C94EF5" w:rsidRPr="00B17068" w:rsidRDefault="00B17068">
      <w:pPr>
        <w:rPr>
          <w:rFonts w:ascii="Times New Roman" w:hAnsi="Times New Roman" w:cs="Times New Roman"/>
          <w:lang w:val="en-US"/>
        </w:rPr>
      </w:pPr>
      <w:r w:rsidRPr="00B17068">
        <w:rPr>
          <w:rFonts w:ascii="Times New Roman" w:hAnsi="Times New Roman" w:cs="Times New Roman"/>
          <w:lang w:val="en-US"/>
        </w:rPr>
        <w:t>MM 333 – Advanced Data Analytics</w:t>
      </w:r>
    </w:p>
    <w:p w14:paraId="36AC321A" w14:textId="154A4336" w:rsidR="00B17068" w:rsidRPr="00B17068" w:rsidRDefault="00B17068">
      <w:pPr>
        <w:rPr>
          <w:rFonts w:ascii="Times New Roman" w:hAnsi="Times New Roman" w:cs="Times New Roman"/>
          <w:lang w:val="en-US"/>
        </w:rPr>
      </w:pPr>
      <w:r w:rsidRPr="00B17068">
        <w:rPr>
          <w:rFonts w:ascii="Times New Roman" w:hAnsi="Times New Roman" w:cs="Times New Roman"/>
          <w:lang w:val="en-US"/>
        </w:rPr>
        <w:t>Week 4 – Workshop 4</w:t>
      </w:r>
    </w:p>
    <w:p w14:paraId="10F5B3D7" w14:textId="527B294B" w:rsidR="00B17068" w:rsidRPr="00B17068" w:rsidRDefault="00B17068">
      <w:pPr>
        <w:rPr>
          <w:rFonts w:ascii="Times New Roman" w:hAnsi="Times New Roman" w:cs="Times New Roman"/>
          <w:lang w:val="en-US"/>
        </w:rPr>
      </w:pPr>
      <w:r w:rsidRPr="00B17068">
        <w:rPr>
          <w:rFonts w:ascii="Times New Roman" w:hAnsi="Times New Roman" w:cs="Times New Roman"/>
          <w:lang w:val="en-US"/>
        </w:rPr>
        <w:t>Theme: Mediation and Moderation</w:t>
      </w:r>
    </w:p>
    <w:p w14:paraId="4F26D329" w14:textId="77777777" w:rsidR="00B17068" w:rsidRDefault="00B17068">
      <w:pPr>
        <w:rPr>
          <w:rFonts w:ascii="Times New Roman" w:hAnsi="Times New Roman" w:cs="Times New Roman"/>
          <w:lang w:val="en-US"/>
        </w:rPr>
      </w:pPr>
    </w:p>
    <w:p w14:paraId="75FC2364" w14:textId="556EB833" w:rsidR="00B17068" w:rsidRPr="00B17068" w:rsidRDefault="00B17068" w:rsidP="00B17068">
      <w:pPr>
        <w:pStyle w:val="ListParagraph"/>
        <w:numPr>
          <w:ilvl w:val="0"/>
          <w:numId w:val="1"/>
        </w:numPr>
        <w:rPr>
          <w:rFonts w:ascii="Times New Roman" w:hAnsi="Times New Roman" w:cs="Times New Roman"/>
          <w:b/>
          <w:bCs/>
          <w:lang w:val="en-US"/>
        </w:rPr>
      </w:pPr>
      <w:r w:rsidRPr="00B17068">
        <w:rPr>
          <w:rFonts w:ascii="Times New Roman" w:hAnsi="Times New Roman" w:cs="Times New Roman"/>
          <w:b/>
          <w:bCs/>
          <w:lang w:val="en-US"/>
        </w:rPr>
        <w:t>Structure and Descriptive Statistics</w:t>
      </w:r>
    </w:p>
    <w:p w14:paraId="3DC49284" w14:textId="50A9A066" w:rsidR="00B17068" w:rsidRPr="00B17068" w:rsidRDefault="00B17068" w:rsidP="00B17068">
      <w:pPr>
        <w:rPr>
          <w:rFonts w:ascii="Times New Roman" w:hAnsi="Times New Roman" w:cs="Times New Roman"/>
          <w:sz w:val="22"/>
          <w:szCs w:val="22"/>
          <w:lang w:val="en-US"/>
        </w:rPr>
      </w:pPr>
      <w:r w:rsidRPr="00B17068">
        <w:rPr>
          <w:rFonts w:ascii="Times New Roman" w:hAnsi="Times New Roman" w:cs="Times New Roman"/>
          <w:sz w:val="22"/>
          <w:szCs w:val="22"/>
          <w:lang w:val="en-US"/>
        </w:rPr>
        <w:t>Staff: 120 observations</w:t>
      </w:r>
      <w:r w:rsidRPr="00B17068">
        <w:rPr>
          <w:rFonts w:ascii="Times New Roman" w:hAnsi="Times New Roman" w:cs="Times New Roman"/>
          <w:sz w:val="22"/>
          <w:szCs w:val="22"/>
          <w:lang w:val="en-US"/>
        </w:rPr>
        <w:t>;</w:t>
      </w:r>
      <w:r w:rsidRPr="00B17068">
        <w:rPr>
          <w:rFonts w:ascii="Times New Roman" w:hAnsi="Times New Roman" w:cs="Times New Roman"/>
          <w:sz w:val="22"/>
          <w:szCs w:val="22"/>
          <w:lang w:val="en-US"/>
        </w:rPr>
        <w:t xml:space="preserve"> each row represents data for </w:t>
      </w:r>
      <w:r w:rsidRPr="00B17068">
        <w:rPr>
          <w:rFonts w:ascii="Times New Roman" w:hAnsi="Times New Roman" w:cs="Times New Roman"/>
          <w:sz w:val="22"/>
          <w:szCs w:val="22"/>
          <w:lang w:val="en-US"/>
        </w:rPr>
        <w:t>each</w:t>
      </w:r>
      <w:r w:rsidRPr="00B17068">
        <w:rPr>
          <w:rFonts w:ascii="Times New Roman" w:hAnsi="Times New Roman" w:cs="Times New Roman"/>
          <w:sz w:val="22"/>
          <w:szCs w:val="22"/>
          <w:lang w:val="en-US"/>
        </w:rPr>
        <w:t xml:space="preserve"> staff </w:t>
      </w:r>
      <w:r w:rsidRPr="00B17068">
        <w:rPr>
          <w:rFonts w:ascii="Times New Roman" w:hAnsi="Times New Roman" w:cs="Times New Roman"/>
          <w:sz w:val="22"/>
          <w:szCs w:val="22"/>
          <w:lang w:val="en-US"/>
        </w:rPr>
        <w:t>member</w:t>
      </w:r>
      <w:r w:rsidRPr="00B17068">
        <w:rPr>
          <w:rFonts w:ascii="Times New Roman" w:hAnsi="Times New Roman" w:cs="Times New Roman"/>
          <w:sz w:val="22"/>
          <w:szCs w:val="22"/>
          <w:lang w:val="en-US"/>
        </w:rPr>
        <w:t xml:space="preserve"> with </w:t>
      </w:r>
      <w:proofErr w:type="gramStart"/>
      <w:r w:rsidRPr="00B17068">
        <w:rPr>
          <w:rFonts w:ascii="Times New Roman" w:hAnsi="Times New Roman" w:cs="Times New Roman"/>
          <w:sz w:val="22"/>
          <w:szCs w:val="22"/>
          <w:lang w:val="en-US"/>
        </w:rPr>
        <w:t xml:space="preserve">a </w:t>
      </w:r>
      <w:r w:rsidRPr="00B17068">
        <w:rPr>
          <w:rFonts w:ascii="Times New Roman" w:hAnsi="Times New Roman" w:cs="Times New Roman"/>
          <w:sz w:val="22"/>
          <w:szCs w:val="22"/>
          <w:lang w:val="en-US"/>
        </w:rPr>
        <w:t>unique</w:t>
      </w:r>
      <w:proofErr w:type="gramEnd"/>
      <w:r w:rsidRPr="00B17068">
        <w:rPr>
          <w:rFonts w:ascii="Times New Roman" w:hAnsi="Times New Roman" w:cs="Times New Roman"/>
          <w:sz w:val="22"/>
          <w:szCs w:val="22"/>
          <w:lang w:val="en-US"/>
        </w:rPr>
        <w:t xml:space="preserve"> IDs</w:t>
      </w:r>
    </w:p>
    <w:p w14:paraId="4380277F" w14:textId="40EFE0FC" w:rsidR="00B17068" w:rsidRPr="00B17068" w:rsidRDefault="00B17068" w:rsidP="00B17068">
      <w:pPr>
        <w:rPr>
          <w:rFonts w:ascii="Times New Roman" w:hAnsi="Times New Roman" w:cs="Times New Roman"/>
          <w:sz w:val="22"/>
          <w:szCs w:val="22"/>
          <w:lang w:val="en-US"/>
        </w:rPr>
      </w:pPr>
      <w:r w:rsidRPr="00B17068">
        <w:rPr>
          <w:rFonts w:ascii="Times New Roman" w:hAnsi="Times New Roman" w:cs="Times New Roman"/>
          <w:sz w:val="22"/>
          <w:szCs w:val="22"/>
          <w:lang w:val="en-US"/>
        </w:rPr>
        <w:t xml:space="preserve">Regions: 150 observations, each row represents data for 150 </w:t>
      </w:r>
      <w:r w:rsidRPr="00B17068">
        <w:rPr>
          <w:rFonts w:ascii="Times New Roman" w:hAnsi="Times New Roman" w:cs="Times New Roman"/>
          <w:sz w:val="22"/>
          <w:szCs w:val="22"/>
          <w:lang w:val="en-US"/>
        </w:rPr>
        <w:t>regions.</w:t>
      </w:r>
    </w:p>
    <w:p w14:paraId="56BF1C4E" w14:textId="77777777" w:rsidR="00B17068" w:rsidRPr="00B17068" w:rsidRDefault="00B17068" w:rsidP="00B17068">
      <w:pPr>
        <w:rPr>
          <w:rFonts w:ascii="Times New Roman" w:hAnsi="Times New Roman" w:cs="Times New Roman"/>
          <w:sz w:val="22"/>
          <w:szCs w:val="22"/>
          <w:lang w:val="en-US"/>
        </w:rPr>
      </w:pPr>
    </w:p>
    <w:p w14:paraId="723EBEED" w14:textId="39A053E4" w:rsidR="00B17068" w:rsidRPr="00B17068" w:rsidRDefault="00B17068" w:rsidP="00B17068">
      <w:pPr>
        <w:rPr>
          <w:rFonts w:ascii="Times New Roman" w:hAnsi="Times New Roman" w:cs="Times New Roman"/>
          <w:sz w:val="22"/>
          <w:szCs w:val="22"/>
          <w:lang w:val="en-US"/>
        </w:rPr>
      </w:pPr>
      <w:r w:rsidRPr="00B17068">
        <w:rPr>
          <w:rFonts w:ascii="Times New Roman" w:hAnsi="Times New Roman" w:cs="Times New Roman"/>
          <w:sz w:val="22"/>
          <w:szCs w:val="22"/>
          <w:lang w:val="en-US"/>
        </w:rPr>
        <w:t>Training hours: mean – 10.22; min – 5.20; max – 16.70</w:t>
      </w:r>
    </w:p>
    <w:p w14:paraId="6C2F6DD3" w14:textId="77777777" w:rsidR="00B17068" w:rsidRPr="00B17068" w:rsidRDefault="00B17068" w:rsidP="00B17068">
      <w:pPr>
        <w:rPr>
          <w:rFonts w:ascii="Times New Roman" w:hAnsi="Times New Roman" w:cs="Times New Roman"/>
          <w:sz w:val="22"/>
          <w:szCs w:val="22"/>
          <w:lang w:val="en-US"/>
        </w:rPr>
      </w:pPr>
      <w:r w:rsidRPr="00B17068">
        <w:rPr>
          <w:rFonts w:ascii="Times New Roman" w:hAnsi="Times New Roman" w:cs="Times New Roman"/>
          <w:sz w:val="22"/>
          <w:szCs w:val="22"/>
          <w:lang w:val="en-US"/>
        </w:rPr>
        <w:t>Confidence: mean – 6.73; min – 2.80; max – 9.90</w:t>
      </w:r>
    </w:p>
    <w:p w14:paraId="5E565AD4" w14:textId="72952EDC" w:rsidR="00B17068" w:rsidRDefault="00B17068" w:rsidP="00B17068">
      <w:pPr>
        <w:rPr>
          <w:rFonts w:ascii="Times New Roman" w:hAnsi="Times New Roman" w:cs="Times New Roman"/>
          <w:sz w:val="22"/>
          <w:szCs w:val="22"/>
          <w:lang w:val="en-US"/>
        </w:rPr>
      </w:pPr>
      <w:r w:rsidRPr="00B17068">
        <w:rPr>
          <w:rFonts w:ascii="Times New Roman" w:hAnsi="Times New Roman" w:cs="Times New Roman"/>
          <w:sz w:val="22"/>
          <w:szCs w:val="22"/>
          <w:lang w:val="en-US"/>
        </w:rPr>
        <w:t>Performance: mean – 72.16; min – 25.10, max – 106.10</w:t>
      </w:r>
    </w:p>
    <w:p w14:paraId="09AF2255" w14:textId="77777777" w:rsidR="00B17068" w:rsidRPr="00B17068" w:rsidRDefault="00B17068" w:rsidP="00B17068">
      <w:pPr>
        <w:rPr>
          <w:rFonts w:ascii="Times New Roman" w:hAnsi="Times New Roman" w:cs="Times New Roman"/>
          <w:sz w:val="22"/>
          <w:szCs w:val="22"/>
          <w:lang w:val="en-US"/>
        </w:rPr>
      </w:pPr>
      <w:proofErr w:type="gramStart"/>
      <w:r w:rsidRPr="00B17068">
        <w:rPr>
          <w:rFonts w:ascii="Times New Roman" w:hAnsi="Times New Roman" w:cs="Times New Roman"/>
          <w:sz w:val="22"/>
          <w:szCs w:val="22"/>
          <w:lang w:val="en-US"/>
        </w:rPr>
        <w:t>Ad</w:t>
      </w:r>
      <w:proofErr w:type="gramEnd"/>
      <w:r w:rsidRPr="00B17068">
        <w:rPr>
          <w:rFonts w:ascii="Times New Roman" w:hAnsi="Times New Roman" w:cs="Times New Roman"/>
          <w:sz w:val="22"/>
          <w:szCs w:val="22"/>
          <w:lang w:val="en-US"/>
        </w:rPr>
        <w:t xml:space="preserve"> </w:t>
      </w:r>
      <w:proofErr w:type="gramStart"/>
      <w:r w:rsidRPr="00B17068">
        <w:rPr>
          <w:rFonts w:ascii="Times New Roman" w:hAnsi="Times New Roman" w:cs="Times New Roman"/>
          <w:sz w:val="22"/>
          <w:szCs w:val="22"/>
          <w:lang w:val="en-US"/>
        </w:rPr>
        <w:t>spend:</w:t>
      </w:r>
      <w:proofErr w:type="gramEnd"/>
      <w:r w:rsidRPr="00B17068">
        <w:rPr>
          <w:rFonts w:ascii="Times New Roman" w:hAnsi="Times New Roman" w:cs="Times New Roman"/>
          <w:sz w:val="22"/>
          <w:szCs w:val="22"/>
          <w:lang w:val="en-US"/>
        </w:rPr>
        <w:t xml:space="preserve"> mean – 24.34, </w:t>
      </w:r>
      <w:proofErr w:type="spellStart"/>
      <w:r w:rsidRPr="00B17068">
        <w:rPr>
          <w:rFonts w:ascii="Times New Roman" w:hAnsi="Times New Roman" w:cs="Times New Roman"/>
          <w:sz w:val="22"/>
          <w:szCs w:val="22"/>
          <w:lang w:val="en-US"/>
        </w:rPr>
        <w:t>sd</w:t>
      </w:r>
      <w:proofErr w:type="spellEnd"/>
      <w:r w:rsidRPr="00B17068">
        <w:rPr>
          <w:rFonts w:ascii="Times New Roman" w:hAnsi="Times New Roman" w:cs="Times New Roman"/>
          <w:sz w:val="22"/>
          <w:szCs w:val="22"/>
          <w:lang w:val="en-US"/>
        </w:rPr>
        <w:t xml:space="preserve"> – 7.27</w:t>
      </w:r>
    </w:p>
    <w:p w14:paraId="5C325C48" w14:textId="1EC4D6DF" w:rsidR="00B17068" w:rsidRDefault="00B17068" w:rsidP="00B17068">
      <w:pPr>
        <w:rPr>
          <w:rFonts w:ascii="Times New Roman" w:hAnsi="Times New Roman" w:cs="Times New Roman"/>
          <w:sz w:val="22"/>
          <w:szCs w:val="22"/>
          <w:lang w:val="en-US"/>
        </w:rPr>
      </w:pPr>
      <w:r w:rsidRPr="00B17068">
        <w:rPr>
          <w:rFonts w:ascii="Times New Roman" w:hAnsi="Times New Roman" w:cs="Times New Roman"/>
          <w:sz w:val="22"/>
          <w:szCs w:val="22"/>
          <w:lang w:val="en-US"/>
        </w:rPr>
        <w:t xml:space="preserve">Loyalty: mean – 4.94; </w:t>
      </w:r>
      <w:proofErr w:type="spellStart"/>
      <w:r w:rsidRPr="00B17068">
        <w:rPr>
          <w:rFonts w:ascii="Times New Roman" w:hAnsi="Times New Roman" w:cs="Times New Roman"/>
          <w:sz w:val="22"/>
          <w:szCs w:val="22"/>
          <w:lang w:val="en-US"/>
        </w:rPr>
        <w:t>sd</w:t>
      </w:r>
      <w:proofErr w:type="spellEnd"/>
      <w:r w:rsidRPr="00B17068">
        <w:rPr>
          <w:rFonts w:ascii="Times New Roman" w:hAnsi="Times New Roman" w:cs="Times New Roman"/>
          <w:sz w:val="22"/>
          <w:szCs w:val="22"/>
          <w:lang w:val="en-US"/>
        </w:rPr>
        <w:t xml:space="preserve"> – 1.74</w:t>
      </w:r>
    </w:p>
    <w:p w14:paraId="7890B110" w14:textId="68A09857" w:rsidR="00B17068" w:rsidRPr="00B17068" w:rsidRDefault="00B17068" w:rsidP="00B17068">
      <w:pPr>
        <w:rPr>
          <w:rFonts w:ascii="Times New Roman" w:hAnsi="Times New Roman" w:cs="Times New Roman"/>
          <w:sz w:val="22"/>
          <w:szCs w:val="22"/>
          <w:lang w:val="en-US"/>
        </w:rPr>
      </w:pPr>
      <w:r w:rsidRPr="00B8108D">
        <w:rPr>
          <w:rFonts w:ascii="Times New Roman" w:hAnsi="Times New Roman" w:cs="Times New Roman"/>
          <w:noProof/>
          <w:sz w:val="22"/>
        </w:rPr>
        <w:drawing>
          <wp:inline distT="0" distB="0" distL="0" distR="0" wp14:anchorId="74012422" wp14:editId="6AD42715">
            <wp:extent cx="6038850" cy="3537585"/>
            <wp:effectExtent l="0" t="0" r="0" b="5715"/>
            <wp:docPr id="191653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34444" name=""/>
                    <pic:cNvPicPr/>
                  </pic:nvPicPr>
                  <pic:blipFill>
                    <a:blip r:embed="rId5"/>
                    <a:stretch>
                      <a:fillRect/>
                    </a:stretch>
                  </pic:blipFill>
                  <pic:spPr>
                    <a:xfrm>
                      <a:off x="0" y="0"/>
                      <a:ext cx="6038850" cy="3537585"/>
                    </a:xfrm>
                    <a:prstGeom prst="rect">
                      <a:avLst/>
                    </a:prstGeom>
                  </pic:spPr>
                </pic:pic>
              </a:graphicData>
            </a:graphic>
          </wp:inline>
        </w:drawing>
      </w:r>
    </w:p>
    <w:p w14:paraId="325D498D" w14:textId="610B5177" w:rsidR="00B17068" w:rsidRDefault="00B17068" w:rsidP="00B17068">
      <w:pPr>
        <w:rPr>
          <w:rFonts w:ascii="Times New Roman" w:hAnsi="Times New Roman" w:cs="Times New Roman"/>
          <w:lang w:val="en-US"/>
        </w:rPr>
      </w:pPr>
      <w:r w:rsidRPr="00F30A3C">
        <w:rPr>
          <w:rFonts w:ascii="Times New Roman" w:hAnsi="Times New Roman" w:cs="Times New Roman"/>
          <w:noProof/>
          <w:sz w:val="22"/>
        </w:rPr>
        <w:lastRenderedPageBreak/>
        <w:drawing>
          <wp:inline distT="0" distB="0" distL="0" distR="0" wp14:anchorId="6D33EC29" wp14:editId="23092E1D">
            <wp:extent cx="5044440" cy="1980115"/>
            <wp:effectExtent l="0" t="0" r="3810" b="1270"/>
            <wp:docPr id="207873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35583" name=""/>
                    <pic:cNvPicPr/>
                  </pic:nvPicPr>
                  <pic:blipFill>
                    <a:blip r:embed="rId6"/>
                    <a:stretch>
                      <a:fillRect/>
                    </a:stretch>
                  </pic:blipFill>
                  <pic:spPr>
                    <a:xfrm>
                      <a:off x="0" y="0"/>
                      <a:ext cx="5052211" cy="1983165"/>
                    </a:xfrm>
                    <a:prstGeom prst="rect">
                      <a:avLst/>
                    </a:prstGeom>
                  </pic:spPr>
                </pic:pic>
              </a:graphicData>
            </a:graphic>
          </wp:inline>
        </w:drawing>
      </w:r>
      <w:r w:rsidRPr="002E41F2">
        <w:rPr>
          <w:rFonts w:ascii="Times New Roman" w:hAnsi="Times New Roman" w:cs="Times New Roman"/>
          <w:noProof/>
          <w:sz w:val="22"/>
        </w:rPr>
        <w:drawing>
          <wp:inline distT="0" distB="0" distL="0" distR="0" wp14:anchorId="3111C615" wp14:editId="11E8F2DE">
            <wp:extent cx="4953429" cy="1699407"/>
            <wp:effectExtent l="0" t="0" r="0" b="0"/>
            <wp:docPr id="94095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51448" name=""/>
                    <pic:cNvPicPr/>
                  </pic:nvPicPr>
                  <pic:blipFill>
                    <a:blip r:embed="rId7"/>
                    <a:stretch>
                      <a:fillRect/>
                    </a:stretch>
                  </pic:blipFill>
                  <pic:spPr>
                    <a:xfrm>
                      <a:off x="0" y="0"/>
                      <a:ext cx="4953429" cy="1699407"/>
                    </a:xfrm>
                    <a:prstGeom prst="rect">
                      <a:avLst/>
                    </a:prstGeom>
                  </pic:spPr>
                </pic:pic>
              </a:graphicData>
            </a:graphic>
          </wp:inline>
        </w:drawing>
      </w:r>
      <w:r w:rsidRPr="00AA458F">
        <w:rPr>
          <w:rFonts w:ascii="Times New Roman" w:hAnsi="Times New Roman" w:cs="Times New Roman"/>
          <w:noProof/>
          <w:sz w:val="22"/>
        </w:rPr>
        <w:drawing>
          <wp:inline distT="0" distB="0" distL="0" distR="0" wp14:anchorId="0A411D7F" wp14:editId="7F154DC0">
            <wp:extent cx="2331922" cy="708721"/>
            <wp:effectExtent l="0" t="0" r="0" b="0"/>
            <wp:docPr id="195495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55140" name=""/>
                    <pic:cNvPicPr/>
                  </pic:nvPicPr>
                  <pic:blipFill>
                    <a:blip r:embed="rId8"/>
                    <a:stretch>
                      <a:fillRect/>
                    </a:stretch>
                  </pic:blipFill>
                  <pic:spPr>
                    <a:xfrm>
                      <a:off x="0" y="0"/>
                      <a:ext cx="2331922" cy="708721"/>
                    </a:xfrm>
                    <a:prstGeom prst="rect">
                      <a:avLst/>
                    </a:prstGeom>
                  </pic:spPr>
                </pic:pic>
              </a:graphicData>
            </a:graphic>
          </wp:inline>
        </w:drawing>
      </w:r>
    </w:p>
    <w:p w14:paraId="013C1B60" w14:textId="77777777" w:rsidR="00B17068" w:rsidRDefault="00B17068" w:rsidP="00B17068">
      <w:pPr>
        <w:rPr>
          <w:rFonts w:ascii="Times New Roman" w:hAnsi="Times New Roman" w:cs="Times New Roman"/>
          <w:lang w:val="en-US"/>
        </w:rPr>
      </w:pPr>
    </w:p>
    <w:p w14:paraId="56CCFDD6" w14:textId="77777777" w:rsidR="00B17068" w:rsidRPr="00F37E7A" w:rsidRDefault="00B17068" w:rsidP="00B17068">
      <w:pPr>
        <w:pStyle w:val="ListParagraph"/>
        <w:numPr>
          <w:ilvl w:val="0"/>
          <w:numId w:val="1"/>
        </w:numPr>
        <w:rPr>
          <w:rFonts w:ascii="Times New Roman" w:hAnsi="Times New Roman" w:cs="Times New Roman"/>
          <w:b/>
          <w:bCs/>
          <w:lang w:val="en-US"/>
        </w:rPr>
      </w:pPr>
      <w:r w:rsidRPr="00F37E7A">
        <w:rPr>
          <w:rFonts w:ascii="Times New Roman" w:hAnsi="Times New Roman" w:cs="Times New Roman"/>
          <w:b/>
          <w:bCs/>
          <w:lang w:val="en-US"/>
        </w:rPr>
        <w:t>Mediation Analysis</w:t>
      </w:r>
    </w:p>
    <w:p w14:paraId="3EFA49AE" w14:textId="2205D3A1" w:rsidR="00B17068" w:rsidRPr="00B17068" w:rsidRDefault="00B17068" w:rsidP="00B17068">
      <w:pPr>
        <w:pStyle w:val="ListParagraph"/>
        <w:numPr>
          <w:ilvl w:val="1"/>
          <w:numId w:val="1"/>
        </w:numPr>
        <w:rPr>
          <w:rFonts w:ascii="Times New Roman" w:hAnsi="Times New Roman" w:cs="Times New Roman"/>
          <w:lang w:val="en-US"/>
        </w:rPr>
      </w:pPr>
      <w:r w:rsidRPr="00B17068">
        <w:rPr>
          <w:rFonts w:ascii="Times New Roman" w:hAnsi="Times New Roman" w:cs="Times New Roman"/>
          <w:lang w:val="en-US"/>
        </w:rPr>
        <w:t>Each relationship is positive, as predictor (X) increases, the outcome (Y) increases.</w:t>
      </w:r>
    </w:p>
    <w:p w14:paraId="772FF589" w14:textId="4BD82B19" w:rsidR="00B17068" w:rsidRPr="00B17068" w:rsidRDefault="00B17068" w:rsidP="00B17068">
      <w:pPr>
        <w:ind w:left="360"/>
        <w:rPr>
          <w:rFonts w:ascii="Times New Roman" w:hAnsi="Times New Roman" w:cs="Times New Roman"/>
          <w:lang w:val="en-US"/>
        </w:rPr>
      </w:pPr>
      <w:r w:rsidRPr="00094FDF">
        <w:rPr>
          <w:noProof/>
        </w:rPr>
        <w:drawing>
          <wp:inline distT="0" distB="0" distL="0" distR="0" wp14:anchorId="67362CFF" wp14:editId="24692787">
            <wp:extent cx="4756898" cy="2606040"/>
            <wp:effectExtent l="0" t="0" r="5715" b="3810"/>
            <wp:docPr id="5990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5367" name=""/>
                    <pic:cNvPicPr/>
                  </pic:nvPicPr>
                  <pic:blipFill>
                    <a:blip r:embed="rId9"/>
                    <a:stretch>
                      <a:fillRect/>
                    </a:stretch>
                  </pic:blipFill>
                  <pic:spPr>
                    <a:xfrm>
                      <a:off x="0" y="0"/>
                      <a:ext cx="4764632" cy="2610277"/>
                    </a:xfrm>
                    <a:prstGeom prst="rect">
                      <a:avLst/>
                    </a:prstGeom>
                  </pic:spPr>
                </pic:pic>
              </a:graphicData>
            </a:graphic>
          </wp:inline>
        </w:drawing>
      </w:r>
    </w:p>
    <w:p w14:paraId="00BADB51" w14:textId="55EA71A8" w:rsidR="00B17068" w:rsidRDefault="00B17068">
      <w:pPr>
        <w:rPr>
          <w:rFonts w:ascii="Times New Roman" w:hAnsi="Times New Roman" w:cs="Times New Roman"/>
          <w:lang w:val="en-US"/>
        </w:rPr>
      </w:pPr>
      <w:r w:rsidRPr="00882ED4">
        <w:rPr>
          <w:rFonts w:ascii="Times New Roman" w:hAnsi="Times New Roman" w:cs="Times New Roman"/>
          <w:noProof/>
          <w:sz w:val="22"/>
        </w:rPr>
        <w:lastRenderedPageBreak/>
        <w:drawing>
          <wp:anchor distT="0" distB="0" distL="114300" distR="114300" simplePos="0" relativeHeight="251660288" behindDoc="0" locked="0" layoutInCell="1" allowOverlap="1" wp14:anchorId="35162F1B" wp14:editId="11C2A401">
            <wp:simplePos x="0" y="0"/>
            <wp:positionH relativeFrom="column">
              <wp:posOffset>3306445</wp:posOffset>
            </wp:positionH>
            <wp:positionV relativeFrom="paragraph">
              <wp:posOffset>0</wp:posOffset>
            </wp:positionV>
            <wp:extent cx="2810107" cy="1604035"/>
            <wp:effectExtent l="0" t="0" r="9525" b="0"/>
            <wp:wrapSquare wrapText="bothSides"/>
            <wp:docPr id="78310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0273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10107" cy="1604035"/>
                    </a:xfrm>
                    <a:prstGeom prst="rect">
                      <a:avLst/>
                    </a:prstGeom>
                  </pic:spPr>
                </pic:pic>
              </a:graphicData>
            </a:graphic>
          </wp:anchor>
        </w:drawing>
      </w:r>
      <w:r w:rsidRPr="00F95E81">
        <w:rPr>
          <w:rFonts w:ascii="Times New Roman" w:hAnsi="Times New Roman" w:cs="Times New Roman"/>
          <w:noProof/>
          <w:sz w:val="22"/>
        </w:rPr>
        <w:drawing>
          <wp:anchor distT="0" distB="0" distL="114300" distR="114300" simplePos="0" relativeHeight="251659264" behindDoc="0" locked="0" layoutInCell="1" allowOverlap="1" wp14:anchorId="411FE7EE" wp14:editId="63DA95BD">
            <wp:simplePos x="0" y="0"/>
            <wp:positionH relativeFrom="column">
              <wp:posOffset>-288290</wp:posOffset>
            </wp:positionH>
            <wp:positionV relativeFrom="paragraph">
              <wp:posOffset>0</wp:posOffset>
            </wp:positionV>
            <wp:extent cx="3535854" cy="1970049"/>
            <wp:effectExtent l="0" t="0" r="7620" b="0"/>
            <wp:wrapSquare wrapText="bothSides"/>
            <wp:docPr id="34290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09934" name=""/>
                    <pic:cNvPicPr/>
                  </pic:nvPicPr>
                  <pic:blipFill>
                    <a:blip r:embed="rId11">
                      <a:extLst>
                        <a:ext uri="{28A0092B-C50C-407E-A947-70E740481C1C}">
                          <a14:useLocalDpi xmlns:a14="http://schemas.microsoft.com/office/drawing/2010/main" val="0"/>
                        </a:ext>
                      </a:extLst>
                    </a:blip>
                    <a:stretch>
                      <a:fillRect/>
                    </a:stretch>
                  </pic:blipFill>
                  <pic:spPr>
                    <a:xfrm>
                      <a:off x="0" y="0"/>
                      <a:ext cx="3535854" cy="1970049"/>
                    </a:xfrm>
                    <a:prstGeom prst="rect">
                      <a:avLst/>
                    </a:prstGeom>
                  </pic:spPr>
                </pic:pic>
              </a:graphicData>
            </a:graphic>
          </wp:anchor>
        </w:drawing>
      </w:r>
    </w:p>
    <w:p w14:paraId="595A4694" w14:textId="77777777" w:rsidR="00B17068" w:rsidRDefault="00B17068" w:rsidP="00B17068">
      <w:pPr>
        <w:rPr>
          <w:rFonts w:ascii="Times New Roman" w:hAnsi="Times New Roman" w:cs="Times New Roman"/>
          <w:lang w:val="en-US"/>
        </w:rPr>
      </w:pPr>
    </w:p>
    <w:p w14:paraId="0234A6F0" w14:textId="77777777" w:rsidR="00B17068" w:rsidRPr="00B17068" w:rsidRDefault="00B17068" w:rsidP="00B17068">
      <w:pPr>
        <w:rPr>
          <w:rFonts w:ascii="Times New Roman" w:hAnsi="Times New Roman" w:cs="Times New Roman"/>
          <w:lang w:val="en-US"/>
        </w:rPr>
      </w:pPr>
      <w:r w:rsidRPr="00B17068">
        <w:rPr>
          <w:rFonts w:ascii="Times New Roman" w:hAnsi="Times New Roman" w:cs="Times New Roman"/>
          <w:lang w:val="en-US"/>
        </w:rPr>
        <w:t xml:space="preserve">Direct effect -&gt; in </w:t>
      </w:r>
      <w:proofErr w:type="spellStart"/>
      <w:r w:rsidRPr="00B17068">
        <w:rPr>
          <w:rFonts w:ascii="Times New Roman" w:hAnsi="Times New Roman" w:cs="Times New Roman"/>
          <w:lang w:val="en-US"/>
        </w:rPr>
        <w:t>path_b</w:t>
      </w:r>
      <w:proofErr w:type="spellEnd"/>
      <w:r w:rsidRPr="00B17068">
        <w:rPr>
          <w:rFonts w:ascii="Times New Roman" w:hAnsi="Times New Roman" w:cs="Times New Roman"/>
          <w:lang w:val="en-US"/>
        </w:rPr>
        <w:t xml:space="preserve">, controlled </w:t>
      </w:r>
      <w:proofErr w:type="spellStart"/>
      <w:r w:rsidRPr="00B17068">
        <w:rPr>
          <w:rFonts w:ascii="Times New Roman" w:hAnsi="Times New Roman" w:cs="Times New Roman"/>
          <w:lang w:val="en-US"/>
        </w:rPr>
        <w:t>training_hours</w:t>
      </w:r>
      <w:proofErr w:type="spellEnd"/>
      <w:r w:rsidRPr="00B17068">
        <w:rPr>
          <w:rFonts w:ascii="Times New Roman" w:hAnsi="Times New Roman" w:cs="Times New Roman"/>
          <w:lang w:val="en-US"/>
        </w:rPr>
        <w:t>, so 0.9347, p-value 0.0907</w:t>
      </w:r>
    </w:p>
    <w:p w14:paraId="67A728F7" w14:textId="77777777" w:rsidR="00B17068" w:rsidRDefault="00B17068" w:rsidP="00B17068">
      <w:pPr>
        <w:tabs>
          <w:tab w:val="left" w:pos="1968"/>
        </w:tabs>
        <w:rPr>
          <w:rFonts w:ascii="Times New Roman" w:hAnsi="Times New Roman" w:cs="Times New Roman"/>
          <w:lang w:val="en-US"/>
        </w:rPr>
      </w:pPr>
      <w:r w:rsidRPr="00B17068">
        <w:rPr>
          <w:rFonts w:ascii="Times New Roman" w:hAnsi="Times New Roman" w:cs="Times New Roman"/>
          <w:lang w:val="en-US"/>
        </w:rPr>
        <w:t>c′ = 0.935 versus c = 3.123, so the coefficient falls by 2.189, or about 70% (0.935 / 3.123 ≈ 0.30).</w:t>
      </w:r>
    </w:p>
    <w:p w14:paraId="21C5E6F1" w14:textId="5E304228" w:rsidR="00B17068" w:rsidRDefault="00B17068" w:rsidP="00B17068">
      <w:pPr>
        <w:tabs>
          <w:tab w:val="left" w:pos="1968"/>
        </w:tabs>
        <w:rPr>
          <w:rFonts w:ascii="Times New Roman" w:hAnsi="Times New Roman" w:cs="Times New Roman"/>
          <w:lang w:val="en-US"/>
        </w:rPr>
      </w:pPr>
      <w:r w:rsidRPr="00856221">
        <w:rPr>
          <w:noProof/>
        </w:rPr>
        <w:drawing>
          <wp:anchor distT="0" distB="0" distL="114300" distR="114300" simplePos="0" relativeHeight="251662336" behindDoc="0" locked="0" layoutInCell="1" allowOverlap="1" wp14:anchorId="30FEBC07" wp14:editId="0D8F579F">
            <wp:simplePos x="0" y="0"/>
            <wp:positionH relativeFrom="margin">
              <wp:align>left</wp:align>
            </wp:positionH>
            <wp:positionV relativeFrom="paragraph">
              <wp:posOffset>866775</wp:posOffset>
            </wp:positionV>
            <wp:extent cx="3412273" cy="2029325"/>
            <wp:effectExtent l="0" t="0" r="0" b="9525"/>
            <wp:wrapSquare wrapText="bothSides"/>
            <wp:docPr id="83418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80895" name=""/>
                    <pic:cNvPicPr/>
                  </pic:nvPicPr>
                  <pic:blipFill>
                    <a:blip r:embed="rId12">
                      <a:extLst>
                        <a:ext uri="{28A0092B-C50C-407E-A947-70E740481C1C}">
                          <a14:useLocalDpi xmlns:a14="http://schemas.microsoft.com/office/drawing/2010/main" val="0"/>
                        </a:ext>
                      </a:extLst>
                    </a:blip>
                    <a:stretch>
                      <a:fillRect/>
                    </a:stretch>
                  </pic:blipFill>
                  <pic:spPr>
                    <a:xfrm>
                      <a:off x="0" y="0"/>
                      <a:ext cx="3412273" cy="2029325"/>
                    </a:xfrm>
                    <a:prstGeom prst="rect">
                      <a:avLst/>
                    </a:prstGeom>
                  </pic:spPr>
                </pic:pic>
              </a:graphicData>
            </a:graphic>
          </wp:anchor>
        </w:drawing>
      </w:r>
      <w:r w:rsidRPr="00196878">
        <w:rPr>
          <w:noProof/>
        </w:rPr>
        <w:drawing>
          <wp:anchor distT="0" distB="0" distL="114300" distR="114300" simplePos="0" relativeHeight="251663360" behindDoc="0" locked="0" layoutInCell="1" allowOverlap="1" wp14:anchorId="4B6D3308" wp14:editId="1EF13DBA">
            <wp:simplePos x="0" y="0"/>
            <wp:positionH relativeFrom="page">
              <wp:align>right</wp:align>
            </wp:positionH>
            <wp:positionV relativeFrom="paragraph">
              <wp:posOffset>853440</wp:posOffset>
            </wp:positionV>
            <wp:extent cx="3579495" cy="2009140"/>
            <wp:effectExtent l="0" t="0" r="1905" b="0"/>
            <wp:wrapSquare wrapText="bothSides"/>
            <wp:docPr id="29839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90908" name=""/>
                    <pic:cNvPicPr/>
                  </pic:nvPicPr>
                  <pic:blipFill>
                    <a:blip r:embed="rId13">
                      <a:extLst>
                        <a:ext uri="{28A0092B-C50C-407E-A947-70E740481C1C}">
                          <a14:useLocalDpi xmlns:a14="http://schemas.microsoft.com/office/drawing/2010/main" val="0"/>
                        </a:ext>
                      </a:extLst>
                    </a:blip>
                    <a:stretch>
                      <a:fillRect/>
                    </a:stretch>
                  </pic:blipFill>
                  <pic:spPr>
                    <a:xfrm>
                      <a:off x="0" y="0"/>
                      <a:ext cx="3579495" cy="2009140"/>
                    </a:xfrm>
                    <a:prstGeom prst="rect">
                      <a:avLst/>
                    </a:prstGeom>
                  </pic:spPr>
                </pic:pic>
              </a:graphicData>
            </a:graphic>
            <wp14:sizeRelH relativeFrom="margin">
              <wp14:pctWidth>0</wp14:pctWidth>
            </wp14:sizeRelH>
            <wp14:sizeRelV relativeFrom="margin">
              <wp14:pctHeight>0</wp14:pctHeight>
            </wp14:sizeRelV>
          </wp:anchor>
        </w:drawing>
      </w:r>
      <w:r w:rsidRPr="00B17068">
        <w:rPr>
          <w:rFonts w:ascii="Times New Roman" w:hAnsi="Times New Roman" w:cs="Times New Roman"/>
          <w:lang w:val="en-US"/>
        </w:rPr>
        <w:t>Once confidence is in the model, most of training’s association with performance disappears. This is the pattern of mediation: training raises confidence (path a = 0.3605, p &lt; .001), and confidence in turn predicts performance (path b = 6.0712, p &lt; .001), so most of training’s effect runs through confidence rather than directly</w:t>
      </w:r>
    </w:p>
    <w:p w14:paraId="33F1D067" w14:textId="6DEBD0AE" w:rsidR="00B17068" w:rsidRDefault="00B17068" w:rsidP="00B17068">
      <w:pPr>
        <w:tabs>
          <w:tab w:val="left" w:pos="1968"/>
        </w:tabs>
        <w:rPr>
          <w:rFonts w:ascii="Times New Roman" w:hAnsi="Times New Roman" w:cs="Times New Roman"/>
          <w:lang w:val="en-US"/>
        </w:rPr>
      </w:pPr>
      <w:r w:rsidRPr="00B073FE">
        <w:rPr>
          <w:rFonts w:ascii="Times New Roman" w:hAnsi="Times New Roman" w:cs="Times New Roman"/>
          <w:noProof/>
          <w:sz w:val="22"/>
        </w:rPr>
        <w:drawing>
          <wp:inline distT="0" distB="0" distL="0" distR="0" wp14:anchorId="0AB1831F" wp14:editId="12ED4AEF">
            <wp:extent cx="2735580" cy="2553935"/>
            <wp:effectExtent l="0" t="0" r="7620" b="0"/>
            <wp:docPr id="63480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03914" name=""/>
                    <pic:cNvPicPr/>
                  </pic:nvPicPr>
                  <pic:blipFill>
                    <a:blip r:embed="rId14"/>
                    <a:stretch>
                      <a:fillRect/>
                    </a:stretch>
                  </pic:blipFill>
                  <pic:spPr>
                    <a:xfrm>
                      <a:off x="0" y="0"/>
                      <a:ext cx="2751966" cy="2569233"/>
                    </a:xfrm>
                    <a:prstGeom prst="rect">
                      <a:avLst/>
                    </a:prstGeom>
                  </pic:spPr>
                </pic:pic>
              </a:graphicData>
            </a:graphic>
          </wp:inline>
        </w:drawing>
      </w:r>
    </w:p>
    <w:p w14:paraId="7058941E" w14:textId="77777777" w:rsidR="00B17068" w:rsidRDefault="00B17068" w:rsidP="00B17068">
      <w:pPr>
        <w:tabs>
          <w:tab w:val="left" w:pos="1968"/>
        </w:tabs>
        <w:rPr>
          <w:rFonts w:ascii="Times New Roman" w:hAnsi="Times New Roman" w:cs="Times New Roman"/>
          <w:lang w:val="en-US"/>
        </w:rPr>
      </w:pPr>
    </w:p>
    <w:p w14:paraId="75905EEA" w14:textId="46E43C1A" w:rsidR="00B17068" w:rsidRPr="00B17068" w:rsidRDefault="00B17068" w:rsidP="00B17068">
      <w:pPr>
        <w:pStyle w:val="ListParagraph"/>
        <w:numPr>
          <w:ilvl w:val="1"/>
          <w:numId w:val="1"/>
        </w:numPr>
        <w:tabs>
          <w:tab w:val="left" w:pos="1968"/>
        </w:tabs>
        <w:rPr>
          <w:rFonts w:ascii="Times New Roman" w:hAnsi="Times New Roman" w:cs="Times New Roman"/>
          <w:lang w:val="en-US"/>
        </w:rPr>
      </w:pPr>
      <w:r w:rsidRPr="00B17068">
        <w:rPr>
          <w:rFonts w:ascii="Times New Roman" w:hAnsi="Times New Roman" w:cs="Times New Roman"/>
          <w:lang w:val="en-US"/>
        </w:rPr>
        <w:lastRenderedPageBreak/>
        <w:t xml:space="preserve">Indirect effect: </w:t>
      </w:r>
      <w:r w:rsidRPr="00B17068">
        <w:rPr>
          <w:rFonts w:ascii="Times New Roman" w:hAnsi="Times New Roman" w:cs="Times New Roman"/>
          <w:lang w:val="en-US"/>
        </w:rPr>
        <w:t xml:space="preserve">Each extra hour of training is associated with about 2.19 more performance points that operate through confidence. </w:t>
      </w:r>
    </w:p>
    <w:p w14:paraId="1306CEA8" w14:textId="04BE30E1" w:rsidR="00B17068" w:rsidRDefault="00B17068" w:rsidP="00B17068">
      <w:pPr>
        <w:tabs>
          <w:tab w:val="left" w:pos="1968"/>
        </w:tabs>
        <w:rPr>
          <w:rFonts w:ascii="Times New Roman" w:hAnsi="Times New Roman" w:cs="Times New Roman"/>
          <w:lang w:val="en-US"/>
        </w:rPr>
      </w:pPr>
      <w:r w:rsidRPr="00B17068">
        <w:rPr>
          <w:rFonts w:ascii="Times New Roman" w:hAnsi="Times New Roman" w:cs="Times New Roman"/>
          <w:lang w:val="en-US"/>
        </w:rPr>
        <w:t xml:space="preserve">70 % of the total effect is mediated. </w:t>
      </w:r>
    </w:p>
    <w:p w14:paraId="0E4D02AF" w14:textId="23790A64" w:rsidR="00B17068" w:rsidRDefault="00B17068" w:rsidP="00B17068">
      <w:pPr>
        <w:tabs>
          <w:tab w:val="left" w:pos="1968"/>
        </w:tabs>
        <w:rPr>
          <w:rFonts w:ascii="Times New Roman" w:hAnsi="Times New Roman" w:cs="Times New Roman"/>
          <w:lang w:val="en-US"/>
        </w:rPr>
      </w:pPr>
      <w:r w:rsidRPr="003B2E88">
        <w:rPr>
          <w:rFonts w:ascii="Times New Roman" w:hAnsi="Times New Roman" w:cs="Times New Roman"/>
          <w:noProof/>
          <w:sz w:val="22"/>
        </w:rPr>
        <w:drawing>
          <wp:inline distT="0" distB="0" distL="0" distR="0" wp14:anchorId="547A8D06" wp14:editId="7C810DB2">
            <wp:extent cx="2263336" cy="2225233"/>
            <wp:effectExtent l="0" t="0" r="3810" b="3810"/>
            <wp:docPr id="206237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71638" name=""/>
                    <pic:cNvPicPr/>
                  </pic:nvPicPr>
                  <pic:blipFill>
                    <a:blip r:embed="rId15"/>
                    <a:stretch>
                      <a:fillRect/>
                    </a:stretch>
                  </pic:blipFill>
                  <pic:spPr>
                    <a:xfrm>
                      <a:off x="0" y="0"/>
                      <a:ext cx="2263336" cy="2225233"/>
                    </a:xfrm>
                    <a:prstGeom prst="rect">
                      <a:avLst/>
                    </a:prstGeom>
                  </pic:spPr>
                </pic:pic>
              </a:graphicData>
            </a:graphic>
          </wp:inline>
        </w:drawing>
      </w:r>
    </w:p>
    <w:p w14:paraId="50B932F3" w14:textId="3BAF4735" w:rsidR="00B17068" w:rsidRDefault="00B17068" w:rsidP="00B17068">
      <w:pPr>
        <w:pStyle w:val="ListParagraph"/>
        <w:numPr>
          <w:ilvl w:val="1"/>
          <w:numId w:val="1"/>
        </w:numPr>
        <w:tabs>
          <w:tab w:val="left" w:pos="1968"/>
        </w:tabs>
        <w:rPr>
          <w:rFonts w:ascii="Times New Roman" w:hAnsi="Times New Roman" w:cs="Times New Roman"/>
          <w:lang w:val="en-US"/>
        </w:rPr>
      </w:pPr>
      <w:r>
        <w:rPr>
          <w:rFonts w:ascii="Times New Roman" w:hAnsi="Times New Roman" w:cs="Times New Roman"/>
          <w:lang w:val="en-US"/>
        </w:rPr>
        <w:t xml:space="preserve"> </w:t>
      </w:r>
      <w:r w:rsidRPr="00B17068">
        <w:rPr>
          <w:rFonts w:ascii="Times New Roman" w:hAnsi="Times New Roman" w:cs="Times New Roman"/>
          <w:lang w:val="en-US"/>
        </w:rPr>
        <w:t>ACME = 2.19 [1.49, 2.93]; ADE = 0.93 [0.13, 1.74]; total effect = 3.12 [2.37, 3.89], proportion mediated = 0.70 [0.50, 0.95]</w:t>
      </w:r>
      <w:r>
        <w:rPr>
          <w:rFonts w:ascii="Times New Roman" w:hAnsi="Times New Roman" w:cs="Times New Roman"/>
          <w:lang w:val="en-US"/>
        </w:rPr>
        <w:t>.</w:t>
      </w:r>
    </w:p>
    <w:p w14:paraId="5B146BB1" w14:textId="071584A9" w:rsidR="00B17068" w:rsidRDefault="00B17068" w:rsidP="00B17068">
      <w:pPr>
        <w:tabs>
          <w:tab w:val="left" w:pos="1968"/>
        </w:tabs>
        <w:rPr>
          <w:rFonts w:ascii="Times New Roman" w:hAnsi="Times New Roman" w:cs="Times New Roman"/>
          <w:lang w:val="en-US"/>
        </w:rPr>
      </w:pPr>
      <w:r w:rsidRPr="00B17068">
        <w:rPr>
          <w:rFonts w:ascii="Times New Roman" w:hAnsi="Times New Roman" w:cs="Times New Roman"/>
          <w:lang w:val="en-US"/>
        </w:rPr>
        <w:t>ADE = 0.93, 95% CI [0.13, 1.74]. The lower bound (0.13) is just above zero, so the direct effect is statistically significant. After accounting for confidence, each extra training hour is still associated with roughly 0.9 more performance points, and a plausible range is about 0.1 to 1.7.</w:t>
      </w:r>
    </w:p>
    <w:p w14:paraId="74888973" w14:textId="77777777" w:rsidR="00B17068" w:rsidRPr="00B17068" w:rsidRDefault="00B17068" w:rsidP="00B17068">
      <w:pPr>
        <w:tabs>
          <w:tab w:val="left" w:pos="1968"/>
        </w:tabs>
        <w:rPr>
          <w:rFonts w:ascii="Times New Roman" w:hAnsi="Times New Roman" w:cs="Times New Roman"/>
          <w:lang w:val="en-US"/>
        </w:rPr>
      </w:pPr>
      <w:r w:rsidRPr="00B17068">
        <w:rPr>
          <w:rFonts w:ascii="Times New Roman" w:hAnsi="Times New Roman" w:cs="Times New Roman"/>
          <w:lang w:val="en-US"/>
        </w:rPr>
        <w:t xml:space="preserve">Across the 120 staff in our data, each additional hour of training is associated with about 3.1 more performance points. </w:t>
      </w:r>
    </w:p>
    <w:p w14:paraId="350E07CD" w14:textId="77777777" w:rsidR="00B17068" w:rsidRPr="00B17068" w:rsidRDefault="00B17068" w:rsidP="00B17068">
      <w:pPr>
        <w:tabs>
          <w:tab w:val="left" w:pos="1968"/>
        </w:tabs>
        <w:rPr>
          <w:rFonts w:ascii="Times New Roman" w:hAnsi="Times New Roman" w:cs="Times New Roman"/>
          <w:lang w:val="en-US"/>
        </w:rPr>
      </w:pPr>
      <w:r w:rsidRPr="00B17068">
        <w:rPr>
          <w:rFonts w:ascii="Times New Roman" w:hAnsi="Times New Roman" w:cs="Times New Roman"/>
          <w:lang w:val="en-US"/>
        </w:rPr>
        <w:t>Most of that benefit, about 70% (plausibly between 50% and 95%), works by building confidence.</w:t>
      </w:r>
    </w:p>
    <w:p w14:paraId="2F01A34A" w14:textId="77777777" w:rsidR="00B17068" w:rsidRDefault="00B17068" w:rsidP="00B17068">
      <w:pPr>
        <w:tabs>
          <w:tab w:val="left" w:pos="1968"/>
        </w:tabs>
        <w:rPr>
          <w:rFonts w:ascii="Times New Roman" w:hAnsi="Times New Roman" w:cs="Times New Roman"/>
          <w:lang w:val="en-US"/>
        </w:rPr>
      </w:pPr>
      <w:r w:rsidRPr="00B17068">
        <w:rPr>
          <w:rFonts w:ascii="Times New Roman" w:hAnsi="Times New Roman" w:cs="Times New Roman"/>
          <w:lang w:val="en-US"/>
        </w:rPr>
        <w:t xml:space="preserve">What this means for decisions: Training is worth the investment, and its value comes largely from the confidence it builds. Training </w:t>
      </w:r>
      <w:proofErr w:type="spellStart"/>
      <w:r w:rsidRPr="00B17068">
        <w:rPr>
          <w:rFonts w:ascii="Times New Roman" w:hAnsi="Times New Roman" w:cs="Times New Roman"/>
          <w:lang w:val="en-US"/>
        </w:rPr>
        <w:t>programmes</w:t>
      </w:r>
      <w:proofErr w:type="spellEnd"/>
      <w:r w:rsidRPr="00B17068">
        <w:rPr>
          <w:rFonts w:ascii="Times New Roman" w:hAnsi="Times New Roman" w:cs="Times New Roman"/>
          <w:lang w:val="en-US"/>
        </w:rPr>
        <w:t xml:space="preserve"> should therefore be designed to build confidence deliberately (practice, feedback, and visible successes), not only to transfer skills.</w:t>
      </w:r>
      <w:r w:rsidRPr="002C2CDC">
        <w:rPr>
          <w:noProof/>
        </w:rPr>
        <w:drawing>
          <wp:inline distT="0" distB="0" distL="0" distR="0" wp14:anchorId="26B33F15" wp14:editId="4587DF05">
            <wp:extent cx="6038850" cy="2717800"/>
            <wp:effectExtent l="0" t="0" r="0" b="6350"/>
            <wp:docPr id="168180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08841" name=""/>
                    <pic:cNvPicPr/>
                  </pic:nvPicPr>
                  <pic:blipFill>
                    <a:blip r:embed="rId16"/>
                    <a:stretch>
                      <a:fillRect/>
                    </a:stretch>
                  </pic:blipFill>
                  <pic:spPr>
                    <a:xfrm>
                      <a:off x="0" y="0"/>
                      <a:ext cx="6038850" cy="2717800"/>
                    </a:xfrm>
                    <a:prstGeom prst="rect">
                      <a:avLst/>
                    </a:prstGeom>
                  </pic:spPr>
                </pic:pic>
              </a:graphicData>
            </a:graphic>
          </wp:inline>
        </w:drawing>
      </w:r>
    </w:p>
    <w:p w14:paraId="466F42F6" w14:textId="18206CFB" w:rsidR="00B17068" w:rsidRDefault="00B17068" w:rsidP="00B17068">
      <w:pPr>
        <w:tabs>
          <w:tab w:val="left" w:pos="1968"/>
        </w:tabs>
        <w:rPr>
          <w:rFonts w:ascii="Times New Roman" w:hAnsi="Times New Roman" w:cs="Times New Roman"/>
          <w:lang w:val="en-US"/>
        </w:rPr>
      </w:pPr>
      <w:r w:rsidRPr="000B4218">
        <w:rPr>
          <w:rStyle w:val="Heading1Char"/>
          <w:rFonts w:ascii="Times New Roman" w:eastAsia="Menlo" w:hAnsi="Times New Roman" w:cs="Times New Roman"/>
          <w:noProof/>
          <w:color w:val="000000"/>
        </w:rPr>
        <w:lastRenderedPageBreak/>
        <w:drawing>
          <wp:inline distT="0" distB="0" distL="0" distR="0" wp14:anchorId="290CC800" wp14:editId="6A61800A">
            <wp:extent cx="5166808" cy="2827265"/>
            <wp:effectExtent l="0" t="0" r="0" b="0"/>
            <wp:docPr id="110094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46156" name=""/>
                    <pic:cNvPicPr/>
                  </pic:nvPicPr>
                  <pic:blipFill>
                    <a:blip r:embed="rId17"/>
                    <a:stretch>
                      <a:fillRect/>
                    </a:stretch>
                  </pic:blipFill>
                  <pic:spPr>
                    <a:xfrm>
                      <a:off x="0" y="0"/>
                      <a:ext cx="5166808" cy="2827265"/>
                    </a:xfrm>
                    <a:prstGeom prst="rect">
                      <a:avLst/>
                    </a:prstGeom>
                  </pic:spPr>
                </pic:pic>
              </a:graphicData>
            </a:graphic>
          </wp:inline>
        </w:drawing>
      </w:r>
    </w:p>
    <w:p w14:paraId="390CAD8C" w14:textId="358626FC" w:rsidR="00B17068" w:rsidRDefault="00B17068" w:rsidP="00B17068">
      <w:pPr>
        <w:pStyle w:val="ListParagraph"/>
        <w:numPr>
          <w:ilvl w:val="1"/>
          <w:numId w:val="1"/>
        </w:numPr>
        <w:tabs>
          <w:tab w:val="left" w:pos="1968"/>
        </w:tabs>
        <w:rPr>
          <w:rFonts w:ascii="Times New Roman" w:hAnsi="Times New Roman" w:cs="Times New Roman"/>
          <w:lang w:val="en-US"/>
        </w:rPr>
      </w:pPr>
      <w:r>
        <w:rPr>
          <w:rFonts w:ascii="Times New Roman" w:hAnsi="Times New Roman" w:cs="Times New Roman"/>
          <w:lang w:val="en-US"/>
        </w:rPr>
        <w:t>Assumptions</w:t>
      </w:r>
    </w:p>
    <w:tbl>
      <w:tblPr>
        <w:tblStyle w:val="TableGrid"/>
        <w:tblW w:w="0" w:type="auto"/>
        <w:tblLook w:val="04A0" w:firstRow="1" w:lastRow="0" w:firstColumn="1" w:lastColumn="0" w:noHBand="0" w:noVBand="1"/>
      </w:tblPr>
      <w:tblGrid>
        <w:gridCol w:w="1900"/>
        <w:gridCol w:w="1923"/>
        <w:gridCol w:w="3260"/>
        <w:gridCol w:w="1317"/>
      </w:tblGrid>
      <w:tr w:rsidR="00B17068" w14:paraId="715A136A" w14:textId="77777777" w:rsidTr="00EE4FCB">
        <w:trPr>
          <w:cantSplit/>
        </w:trPr>
        <w:tc>
          <w:tcPr>
            <w:tcW w:w="1900" w:type="dxa"/>
          </w:tcPr>
          <w:p w14:paraId="7CBC39FF"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b/>
                <w:bCs/>
                <w:sz w:val="22"/>
                <w:lang w:val="en-GB"/>
              </w:rPr>
              <w:t>Assumption</w:t>
            </w:r>
          </w:p>
        </w:tc>
        <w:tc>
          <w:tcPr>
            <w:tcW w:w="1923" w:type="dxa"/>
          </w:tcPr>
          <w:p w14:paraId="5C09E9E4"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b/>
                <w:bCs/>
                <w:sz w:val="22"/>
                <w:lang w:val="en-GB"/>
              </w:rPr>
              <w:t>Diagnostic method</w:t>
            </w:r>
          </w:p>
        </w:tc>
        <w:tc>
          <w:tcPr>
            <w:tcW w:w="3260" w:type="dxa"/>
          </w:tcPr>
          <w:p w14:paraId="035EAC38"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b/>
                <w:bCs/>
                <w:sz w:val="22"/>
                <w:lang w:val="en-GB"/>
              </w:rPr>
              <w:t>Result</w:t>
            </w:r>
          </w:p>
        </w:tc>
        <w:tc>
          <w:tcPr>
            <w:tcW w:w="1317" w:type="dxa"/>
          </w:tcPr>
          <w:p w14:paraId="62019265"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b/>
                <w:bCs/>
                <w:sz w:val="22"/>
                <w:lang w:val="en-GB"/>
              </w:rPr>
              <w:t>Conclusion</w:t>
            </w:r>
          </w:p>
        </w:tc>
      </w:tr>
      <w:tr w:rsidR="00B17068" w14:paraId="0E4334F8" w14:textId="77777777" w:rsidTr="00EE4FCB">
        <w:trPr>
          <w:cantSplit/>
        </w:trPr>
        <w:tc>
          <w:tcPr>
            <w:tcW w:w="1900" w:type="dxa"/>
          </w:tcPr>
          <w:p w14:paraId="27A7CAD6"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Linearity</w:t>
            </w:r>
          </w:p>
        </w:tc>
        <w:tc>
          <w:tcPr>
            <w:tcW w:w="1923" w:type="dxa"/>
          </w:tcPr>
          <w:p w14:paraId="6B1D3AFF"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Residuals vs fitted plot</w:t>
            </w:r>
          </w:p>
        </w:tc>
        <w:tc>
          <w:tcPr>
            <w:tcW w:w="3260" w:type="dxa"/>
          </w:tcPr>
          <w:p w14:paraId="5B6D3EDF"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Mostly horizontal plot around 0</w:t>
            </w:r>
          </w:p>
        </w:tc>
        <w:tc>
          <w:tcPr>
            <w:tcW w:w="1317" w:type="dxa"/>
          </w:tcPr>
          <w:p w14:paraId="0911E322"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Satisfied</w:t>
            </w:r>
          </w:p>
        </w:tc>
      </w:tr>
      <w:tr w:rsidR="00B17068" w14:paraId="64E637F7" w14:textId="77777777" w:rsidTr="00EE4FCB">
        <w:trPr>
          <w:cantSplit/>
        </w:trPr>
        <w:tc>
          <w:tcPr>
            <w:tcW w:w="1900" w:type="dxa"/>
          </w:tcPr>
          <w:p w14:paraId="4353C89D"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Independence of errors</w:t>
            </w:r>
          </w:p>
        </w:tc>
        <w:tc>
          <w:tcPr>
            <w:tcW w:w="1923" w:type="dxa"/>
          </w:tcPr>
          <w:p w14:paraId="0044038F"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Durbin-Watson test</w:t>
            </w:r>
          </w:p>
        </w:tc>
        <w:tc>
          <w:tcPr>
            <w:tcW w:w="3260" w:type="dxa"/>
          </w:tcPr>
          <w:p w14:paraId="4C49343B"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 xml:space="preserve">p-value&gt;0.05, and the D-W statistic is close to 2 (1.89), however, it checks only </w:t>
            </w:r>
            <w:r w:rsidRPr="004C51C1">
              <w:rPr>
                <w:rFonts w:ascii="Times New Roman" w:hAnsi="Times New Roman" w:cs="Times New Roman"/>
                <w:sz w:val="22"/>
              </w:rPr>
              <w:t>serial correlation</w:t>
            </w:r>
            <w:r>
              <w:rPr>
                <w:rFonts w:ascii="Times New Roman" w:hAnsi="Times New Roman" w:cs="Times New Roman"/>
                <w:sz w:val="22"/>
              </w:rPr>
              <w:t xml:space="preserve"> (arbitrary ordering)</w:t>
            </w:r>
          </w:p>
        </w:tc>
        <w:tc>
          <w:tcPr>
            <w:tcW w:w="1317" w:type="dxa"/>
          </w:tcPr>
          <w:p w14:paraId="2F658684"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satisfied</w:t>
            </w:r>
          </w:p>
        </w:tc>
      </w:tr>
      <w:tr w:rsidR="00B17068" w14:paraId="2F6635BB" w14:textId="77777777" w:rsidTr="00EE4FCB">
        <w:trPr>
          <w:cantSplit/>
        </w:trPr>
        <w:tc>
          <w:tcPr>
            <w:tcW w:w="1900" w:type="dxa"/>
          </w:tcPr>
          <w:p w14:paraId="6EFDD98B"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Normality of residuals</w:t>
            </w:r>
          </w:p>
        </w:tc>
        <w:tc>
          <w:tcPr>
            <w:tcW w:w="1923" w:type="dxa"/>
          </w:tcPr>
          <w:p w14:paraId="1B8F8908"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Q-Q plot and Shapiro-Wilk test</w:t>
            </w:r>
          </w:p>
        </w:tc>
        <w:tc>
          <w:tcPr>
            <w:tcW w:w="3260" w:type="dxa"/>
          </w:tcPr>
          <w:p w14:paraId="6C88C228"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The residuals follow the diagonal line most of the time, except for some outliers (3 and 73), and the Shapiro-Wilk test p-value &gt;0.05 suggests there is not sufficient evidence to reject normality</w:t>
            </w:r>
          </w:p>
        </w:tc>
        <w:tc>
          <w:tcPr>
            <w:tcW w:w="1317" w:type="dxa"/>
          </w:tcPr>
          <w:p w14:paraId="558D78F5"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satisfied</w:t>
            </w:r>
          </w:p>
        </w:tc>
      </w:tr>
      <w:tr w:rsidR="00B17068" w14:paraId="72B9C2C5" w14:textId="77777777" w:rsidTr="00EE4FCB">
        <w:trPr>
          <w:cantSplit/>
        </w:trPr>
        <w:tc>
          <w:tcPr>
            <w:tcW w:w="1900" w:type="dxa"/>
          </w:tcPr>
          <w:p w14:paraId="7F2821E5"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Homoscedasticity</w:t>
            </w:r>
          </w:p>
        </w:tc>
        <w:tc>
          <w:tcPr>
            <w:tcW w:w="1923" w:type="dxa"/>
          </w:tcPr>
          <w:p w14:paraId="41A93BA9"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Scale-location plot and Breusch-Pagan test</w:t>
            </w:r>
          </w:p>
        </w:tc>
        <w:tc>
          <w:tcPr>
            <w:tcW w:w="3260" w:type="dxa"/>
          </w:tcPr>
          <w:p w14:paraId="1462AAC6"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The line is not straight horizontal; it is skewed on the right end to 0.5 as fitted values increase (</w:t>
            </w:r>
            <w:r w:rsidRPr="00E860F4">
              <w:rPr>
                <w:rFonts w:ascii="Times New Roman" w:hAnsi="Times New Roman" w:cs="Times New Roman"/>
                <w:sz w:val="22"/>
              </w:rPr>
              <w:t>residual spread shrinks at higher fitted values</w:t>
            </w:r>
            <w:r>
              <w:rPr>
                <w:rFonts w:ascii="Times New Roman" w:hAnsi="Times New Roman" w:cs="Times New Roman"/>
                <w:sz w:val="22"/>
                <w:lang w:val="en-GB"/>
              </w:rPr>
              <w:t xml:space="preserve">), but the B-P test p-value &gt; 0.05; there is not sufficient evidence of heteroscedasticity </w:t>
            </w:r>
          </w:p>
        </w:tc>
        <w:tc>
          <w:tcPr>
            <w:tcW w:w="1317" w:type="dxa"/>
          </w:tcPr>
          <w:p w14:paraId="283E2262" w14:textId="77777777" w:rsidR="00B17068" w:rsidRDefault="00B17068" w:rsidP="00EE4FCB">
            <w:pPr>
              <w:spacing w:after="60" w:line="276" w:lineRule="auto"/>
              <w:rPr>
                <w:rFonts w:ascii="Times New Roman" w:hAnsi="Times New Roman" w:cs="Times New Roman"/>
                <w:sz w:val="22"/>
                <w:lang w:val="en-GB"/>
              </w:rPr>
            </w:pPr>
            <w:proofErr w:type="gramStart"/>
            <w:r w:rsidRPr="007308C8">
              <w:rPr>
                <w:rFonts w:ascii="Times New Roman" w:hAnsi="Times New Roman" w:cs="Times New Roman"/>
                <w:sz w:val="22"/>
              </w:rPr>
              <w:t>no</w:t>
            </w:r>
            <w:proofErr w:type="gramEnd"/>
            <w:r w:rsidRPr="007308C8">
              <w:rPr>
                <w:rFonts w:ascii="Times New Roman" w:hAnsi="Times New Roman" w:cs="Times New Roman"/>
                <w:sz w:val="22"/>
              </w:rPr>
              <w:t xml:space="preserve"> material violation</w:t>
            </w:r>
          </w:p>
        </w:tc>
      </w:tr>
      <w:tr w:rsidR="00B17068" w14:paraId="16B72DE5" w14:textId="77777777" w:rsidTr="00EE4FCB">
        <w:trPr>
          <w:cantSplit/>
        </w:trPr>
        <w:tc>
          <w:tcPr>
            <w:tcW w:w="1900" w:type="dxa"/>
          </w:tcPr>
          <w:p w14:paraId="5B71F01B"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Multicollinearity</w:t>
            </w:r>
          </w:p>
        </w:tc>
        <w:tc>
          <w:tcPr>
            <w:tcW w:w="1923" w:type="dxa"/>
          </w:tcPr>
          <w:p w14:paraId="3D15356B"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VIF</w:t>
            </w:r>
          </w:p>
        </w:tc>
        <w:tc>
          <w:tcPr>
            <w:tcW w:w="3260" w:type="dxa"/>
          </w:tcPr>
          <w:p w14:paraId="71AF1C24"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sz w:val="22"/>
              </w:rPr>
              <w:t>Two values are the same; that</w:t>
            </w:r>
            <w:r w:rsidRPr="007A297F">
              <w:rPr>
                <w:rFonts w:ascii="Times New Roman" w:hAnsi="Times New Roman" w:cs="Times New Roman"/>
                <w:sz w:val="22"/>
              </w:rPr>
              <w:t xml:space="preserve"> is</w:t>
            </w:r>
            <w:r>
              <w:rPr>
                <w:rFonts w:ascii="Times New Roman" w:hAnsi="Times New Roman" w:cs="Times New Roman"/>
                <w:sz w:val="22"/>
              </w:rPr>
              <w:t>,</w:t>
            </w:r>
            <w:r w:rsidRPr="007A297F">
              <w:rPr>
                <w:rFonts w:ascii="Times New Roman" w:hAnsi="Times New Roman" w:cs="Times New Roman"/>
                <w:sz w:val="22"/>
              </w:rPr>
              <w:t xml:space="preserve"> moderate correlation but well below the usual cutoffs of 5 or 10, so it is not a concern.</w:t>
            </w:r>
          </w:p>
        </w:tc>
        <w:tc>
          <w:tcPr>
            <w:tcW w:w="1317" w:type="dxa"/>
          </w:tcPr>
          <w:p w14:paraId="65D77BD9"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satisfied</w:t>
            </w:r>
          </w:p>
        </w:tc>
      </w:tr>
      <w:tr w:rsidR="00B17068" w14:paraId="0605E076" w14:textId="77777777" w:rsidTr="00EE4FCB">
        <w:trPr>
          <w:cantSplit/>
        </w:trPr>
        <w:tc>
          <w:tcPr>
            <w:tcW w:w="1900" w:type="dxa"/>
          </w:tcPr>
          <w:p w14:paraId="0C68598D"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lastRenderedPageBreak/>
              <w:t>Influential observations</w:t>
            </w:r>
          </w:p>
        </w:tc>
        <w:tc>
          <w:tcPr>
            <w:tcW w:w="1923" w:type="dxa"/>
          </w:tcPr>
          <w:p w14:paraId="1A4021E9"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Cook’s distance (4/n guideline)</w:t>
            </w:r>
          </w:p>
        </w:tc>
        <w:tc>
          <w:tcPr>
            <w:tcW w:w="3260" w:type="dxa"/>
          </w:tcPr>
          <w:p w14:paraId="29619727"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 xml:space="preserve">4/n = 0.033 </w:t>
            </w:r>
          </w:p>
          <w:p w14:paraId="1FF06CCA" w14:textId="77777777" w:rsidR="00B17068" w:rsidRDefault="00B17068" w:rsidP="00EE4FCB">
            <w:pPr>
              <w:spacing w:after="60" w:line="276" w:lineRule="auto"/>
              <w:rPr>
                <w:rFonts w:ascii="Times New Roman" w:hAnsi="Times New Roman" w:cs="Times New Roman"/>
                <w:sz w:val="22"/>
                <w:lang w:val="en-GB"/>
              </w:rPr>
            </w:pPr>
            <w:r w:rsidRPr="00A03B83">
              <w:rPr>
                <w:rFonts w:ascii="Times New Roman" w:hAnsi="Times New Roman" w:cs="Times New Roman"/>
                <w:sz w:val="22"/>
              </w:rPr>
              <w:t>5 of</w:t>
            </w:r>
            <w:r>
              <w:rPr>
                <w:rFonts w:ascii="Times New Roman" w:hAnsi="Times New Roman" w:cs="Times New Roman"/>
                <w:sz w:val="22"/>
              </w:rPr>
              <w:t xml:space="preserve"> 120</w:t>
            </w:r>
            <w:r w:rsidRPr="00A03B83">
              <w:rPr>
                <w:rFonts w:ascii="Times New Roman" w:hAnsi="Times New Roman" w:cs="Times New Roman"/>
                <w:sz w:val="22"/>
              </w:rPr>
              <w:t xml:space="preserve"> cases exceed 4/n = </w:t>
            </w:r>
            <w:r>
              <w:rPr>
                <w:rFonts w:ascii="Times New Roman" w:hAnsi="Times New Roman" w:cs="Times New Roman"/>
                <w:sz w:val="22"/>
              </w:rPr>
              <w:t>0.033;</w:t>
            </w:r>
            <w:r w:rsidRPr="00A03B83">
              <w:rPr>
                <w:rFonts w:ascii="Times New Roman" w:hAnsi="Times New Roman" w:cs="Times New Roman"/>
                <w:sz w:val="22"/>
              </w:rPr>
              <w:t xml:space="preserve"> max Cook’s D = </w:t>
            </w:r>
            <w:r>
              <w:rPr>
                <w:rFonts w:ascii="Times New Roman" w:hAnsi="Times New Roman" w:cs="Times New Roman"/>
                <w:sz w:val="22"/>
              </w:rPr>
              <w:t xml:space="preserve">0.049; </w:t>
            </w:r>
            <w:r w:rsidRPr="00A03B83">
              <w:rPr>
                <w:rFonts w:ascii="Times New Roman" w:hAnsi="Times New Roman" w:cs="Times New Roman"/>
                <w:sz w:val="22"/>
              </w:rPr>
              <w:t xml:space="preserve">well below 0.5 and 1. </w:t>
            </w:r>
          </w:p>
        </w:tc>
        <w:tc>
          <w:tcPr>
            <w:tcW w:w="1317" w:type="dxa"/>
          </w:tcPr>
          <w:p w14:paraId="658A4F02" w14:textId="77777777" w:rsidR="00B17068" w:rsidRDefault="00B17068"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satisfied</w:t>
            </w:r>
          </w:p>
        </w:tc>
      </w:tr>
    </w:tbl>
    <w:p w14:paraId="67D001EC" w14:textId="77777777" w:rsidR="00B17068" w:rsidRDefault="00B17068" w:rsidP="00B17068">
      <w:pPr>
        <w:tabs>
          <w:tab w:val="left" w:pos="1968"/>
        </w:tabs>
        <w:rPr>
          <w:rFonts w:ascii="Times New Roman" w:hAnsi="Times New Roman" w:cs="Times New Roman"/>
          <w:lang w:val="en-US"/>
        </w:rPr>
      </w:pPr>
    </w:p>
    <w:p w14:paraId="0CA00E1E" w14:textId="77777777" w:rsidR="00B17068" w:rsidRDefault="00B17068" w:rsidP="00B17068">
      <w:pPr>
        <w:tabs>
          <w:tab w:val="left" w:pos="1968"/>
        </w:tabs>
        <w:rPr>
          <w:rFonts w:ascii="Times New Roman" w:hAnsi="Times New Roman" w:cs="Times New Roman"/>
          <w:lang w:val="en-US"/>
        </w:rPr>
      </w:pPr>
      <w:r w:rsidRPr="00F65BEC">
        <w:rPr>
          <w:noProof/>
        </w:rPr>
        <w:drawing>
          <wp:inline distT="0" distB="0" distL="0" distR="0" wp14:anchorId="18600584" wp14:editId="36C0635C">
            <wp:extent cx="6038850" cy="3594100"/>
            <wp:effectExtent l="0" t="0" r="0" b="6350"/>
            <wp:docPr id="148320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07160" name=""/>
                    <pic:cNvPicPr/>
                  </pic:nvPicPr>
                  <pic:blipFill>
                    <a:blip r:embed="rId18"/>
                    <a:stretch>
                      <a:fillRect/>
                    </a:stretch>
                  </pic:blipFill>
                  <pic:spPr>
                    <a:xfrm>
                      <a:off x="0" y="0"/>
                      <a:ext cx="6038850" cy="3594100"/>
                    </a:xfrm>
                    <a:prstGeom prst="rect">
                      <a:avLst/>
                    </a:prstGeom>
                  </pic:spPr>
                </pic:pic>
              </a:graphicData>
            </a:graphic>
          </wp:inline>
        </w:drawing>
      </w:r>
    </w:p>
    <w:p w14:paraId="6065D627" w14:textId="5C99A01B" w:rsidR="00B17068" w:rsidRDefault="00B17068" w:rsidP="00B17068">
      <w:pPr>
        <w:tabs>
          <w:tab w:val="left" w:pos="1968"/>
        </w:tabs>
        <w:rPr>
          <w:rFonts w:ascii="Times New Roman" w:hAnsi="Times New Roman" w:cs="Times New Roman"/>
          <w:lang w:val="en-US"/>
        </w:rPr>
      </w:pPr>
      <w:r w:rsidRPr="009E2626">
        <w:rPr>
          <w:noProof/>
        </w:rPr>
        <w:drawing>
          <wp:inline distT="0" distB="0" distL="0" distR="0" wp14:anchorId="4A504A05" wp14:editId="0AF1FBB8">
            <wp:extent cx="3459480" cy="3728243"/>
            <wp:effectExtent l="0" t="0" r="7620" b="5715"/>
            <wp:docPr id="99917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71587" name=""/>
                    <pic:cNvPicPr/>
                  </pic:nvPicPr>
                  <pic:blipFill>
                    <a:blip r:embed="rId19"/>
                    <a:stretch>
                      <a:fillRect/>
                    </a:stretch>
                  </pic:blipFill>
                  <pic:spPr>
                    <a:xfrm>
                      <a:off x="0" y="0"/>
                      <a:ext cx="3463604" cy="3732687"/>
                    </a:xfrm>
                    <a:prstGeom prst="rect">
                      <a:avLst/>
                    </a:prstGeom>
                  </pic:spPr>
                </pic:pic>
              </a:graphicData>
            </a:graphic>
          </wp:inline>
        </w:drawing>
      </w:r>
    </w:p>
    <w:p w14:paraId="74CDAF15" w14:textId="7CCF1102" w:rsidR="00B17068" w:rsidRDefault="00F37E7A" w:rsidP="00B17068">
      <w:pPr>
        <w:tabs>
          <w:tab w:val="left" w:pos="1968"/>
        </w:tabs>
        <w:rPr>
          <w:rFonts w:ascii="Times New Roman" w:hAnsi="Times New Roman" w:cs="Times New Roman"/>
          <w:lang w:val="en-US"/>
        </w:rPr>
      </w:pPr>
      <w:r w:rsidRPr="00F37E7A">
        <w:rPr>
          <w:rFonts w:ascii="Times New Roman" w:hAnsi="Times New Roman" w:cs="Times New Roman"/>
          <w:lang w:val="en-US"/>
        </w:rPr>
        <w:lastRenderedPageBreak/>
        <w:t xml:space="preserve">Because confidence should increase first before performance </w:t>
      </w:r>
      <w:proofErr w:type="gramStart"/>
      <w:r w:rsidRPr="00F37E7A">
        <w:rPr>
          <w:rFonts w:ascii="Times New Roman" w:hAnsi="Times New Roman" w:cs="Times New Roman"/>
          <w:lang w:val="en-US"/>
        </w:rPr>
        <w:t>increase</w:t>
      </w:r>
      <w:proofErr w:type="gramEnd"/>
      <w:r w:rsidRPr="00F37E7A">
        <w:rPr>
          <w:rFonts w:ascii="Times New Roman" w:hAnsi="Times New Roman" w:cs="Times New Roman"/>
          <w:lang w:val="en-US"/>
        </w:rPr>
        <w:t xml:space="preserve"> to be a mediator. But as they were measured at the same time, we couldn’t decide which one increased first and </w:t>
      </w:r>
      <w:r w:rsidRPr="00F37E7A">
        <w:rPr>
          <w:rFonts w:ascii="Times New Roman" w:hAnsi="Times New Roman" w:cs="Times New Roman"/>
          <w:lang w:val="en-US"/>
        </w:rPr>
        <w:t>second</w:t>
      </w:r>
      <w:r w:rsidRPr="00F37E7A">
        <w:rPr>
          <w:rFonts w:ascii="Times New Roman" w:hAnsi="Times New Roman" w:cs="Times New Roman"/>
          <w:lang w:val="en-US"/>
        </w:rPr>
        <w:t>. (Mediation implies a sequence: training → confidence → performance. Because training, confidence</w:t>
      </w:r>
      <w:r>
        <w:rPr>
          <w:rFonts w:ascii="Times New Roman" w:hAnsi="Times New Roman" w:cs="Times New Roman"/>
          <w:lang w:val="en-US"/>
        </w:rPr>
        <w:t>,</w:t>
      </w:r>
      <w:r w:rsidRPr="00F37E7A">
        <w:rPr>
          <w:rFonts w:ascii="Times New Roman" w:hAnsi="Times New Roman" w:cs="Times New Roman"/>
          <w:lang w:val="en-US"/>
        </w:rPr>
        <w:t xml:space="preserve"> and performance were measured at the same time, temporal precedence cannot be established. Confidence may be a consequence of performance (reverse causation) rather than its cause, so the data are equally consistent with alternative causal orderings.)</w:t>
      </w:r>
    </w:p>
    <w:p w14:paraId="18445457" w14:textId="4EE13C5E" w:rsidR="00F37E7A" w:rsidRDefault="00F37E7A" w:rsidP="00B17068">
      <w:pPr>
        <w:tabs>
          <w:tab w:val="left" w:pos="1968"/>
        </w:tabs>
        <w:rPr>
          <w:rFonts w:ascii="Times New Roman" w:hAnsi="Times New Roman" w:cs="Times New Roman"/>
          <w:lang w:val="en-US"/>
        </w:rPr>
      </w:pPr>
      <w:r w:rsidRPr="00F37E7A">
        <w:rPr>
          <w:rFonts w:ascii="Times New Roman" w:hAnsi="Times New Roman" w:cs="Times New Roman"/>
          <w:lang w:val="en-US"/>
        </w:rPr>
        <w:t>Prior experience could confound the relationship: more experienced staff tend to be both more confident and better performers, so the confidence-performance association could reflect experience rather than any effect of confidence</w:t>
      </w:r>
      <w:r>
        <w:rPr>
          <w:rFonts w:ascii="Times New Roman" w:hAnsi="Times New Roman" w:cs="Times New Roman"/>
          <w:lang w:val="en-US"/>
        </w:rPr>
        <w:t>.</w:t>
      </w:r>
    </w:p>
    <w:p w14:paraId="01AADFDA" w14:textId="77777777" w:rsidR="00F37E7A" w:rsidRDefault="00F37E7A" w:rsidP="00B17068">
      <w:pPr>
        <w:tabs>
          <w:tab w:val="left" w:pos="1968"/>
        </w:tabs>
        <w:rPr>
          <w:rFonts w:ascii="Times New Roman" w:hAnsi="Times New Roman" w:cs="Times New Roman"/>
          <w:lang w:val="en-US"/>
        </w:rPr>
      </w:pPr>
    </w:p>
    <w:p w14:paraId="545CA315" w14:textId="6752056F" w:rsidR="00F37E7A" w:rsidRPr="00F37E7A" w:rsidRDefault="00F37E7A" w:rsidP="00B17068">
      <w:pPr>
        <w:tabs>
          <w:tab w:val="left" w:pos="1968"/>
        </w:tabs>
        <w:rPr>
          <w:rFonts w:ascii="Times New Roman" w:hAnsi="Times New Roman" w:cs="Times New Roman"/>
          <w:b/>
          <w:bCs/>
          <w:lang w:val="en-US"/>
        </w:rPr>
      </w:pPr>
      <w:r w:rsidRPr="00F37E7A">
        <w:rPr>
          <w:rFonts w:ascii="Times New Roman" w:hAnsi="Times New Roman" w:cs="Times New Roman"/>
          <w:b/>
          <w:bCs/>
          <w:lang w:val="en-US"/>
        </w:rPr>
        <w:t>For a manager:</w:t>
      </w:r>
    </w:p>
    <w:p w14:paraId="3FFFB6A2" w14:textId="3BF8AA1E" w:rsidR="00F37E7A" w:rsidRDefault="00F37E7A" w:rsidP="00B17068">
      <w:pPr>
        <w:tabs>
          <w:tab w:val="left" w:pos="1968"/>
        </w:tabs>
        <w:rPr>
          <w:rFonts w:ascii="Times New Roman" w:hAnsi="Times New Roman" w:cs="Times New Roman"/>
          <w:lang w:val="en-US"/>
        </w:rPr>
      </w:pPr>
      <w:r w:rsidRPr="00F37E7A">
        <w:rPr>
          <w:rFonts w:ascii="Times New Roman" w:hAnsi="Times New Roman" w:cs="Times New Roman"/>
          <w:lang w:val="en-US"/>
        </w:rPr>
        <w:t xml:space="preserve">The indirect effect of training hours on performance through confidence is a 2.19-point increase in performance score for every one-hour increase in training hours, with a 95% CI [1.49, 2.93]. The proportion mediated 70% of the total effect of training on performance passes through confidence. (95% CI roughly 50% to 95%). This suggests that training designed to build confidence, for example through practice and feedback, is worth piloting. However, confidence and performance were measured at the same time, so we cannot be sure confidence drives performance rather than the reverse, and these results are consistent with mediation but do not prove it; </w:t>
      </w:r>
      <w:proofErr w:type="gramStart"/>
      <w:r w:rsidRPr="00F37E7A">
        <w:rPr>
          <w:rFonts w:ascii="Times New Roman" w:hAnsi="Times New Roman" w:cs="Times New Roman"/>
          <w:lang w:val="en-US"/>
        </w:rPr>
        <w:t>so</w:t>
      </w:r>
      <w:proofErr w:type="gramEnd"/>
      <w:r w:rsidRPr="00F37E7A">
        <w:rPr>
          <w:rFonts w:ascii="Times New Roman" w:hAnsi="Times New Roman" w:cs="Times New Roman"/>
          <w:lang w:val="en-US"/>
        </w:rPr>
        <w:t xml:space="preserve"> it should be treated as supportive evidence rather than proof. </w:t>
      </w:r>
    </w:p>
    <w:p w14:paraId="18C11038" w14:textId="77777777" w:rsidR="00F37E7A" w:rsidRDefault="00F37E7A" w:rsidP="00B17068">
      <w:pPr>
        <w:tabs>
          <w:tab w:val="left" w:pos="1968"/>
        </w:tabs>
        <w:rPr>
          <w:rFonts w:ascii="Times New Roman" w:hAnsi="Times New Roman" w:cs="Times New Roman"/>
          <w:lang w:val="en-US"/>
        </w:rPr>
      </w:pPr>
    </w:p>
    <w:p w14:paraId="7E5715EB" w14:textId="4CF1DA09" w:rsidR="00F37E7A" w:rsidRPr="00F37E7A" w:rsidRDefault="00F37E7A" w:rsidP="00F37E7A">
      <w:pPr>
        <w:pStyle w:val="ListParagraph"/>
        <w:numPr>
          <w:ilvl w:val="0"/>
          <w:numId w:val="1"/>
        </w:numPr>
        <w:tabs>
          <w:tab w:val="left" w:pos="1968"/>
        </w:tabs>
        <w:rPr>
          <w:rFonts w:ascii="Times New Roman" w:hAnsi="Times New Roman" w:cs="Times New Roman"/>
          <w:b/>
          <w:bCs/>
          <w:lang w:val="en-US"/>
        </w:rPr>
      </w:pPr>
      <w:r w:rsidRPr="00F37E7A">
        <w:rPr>
          <w:rFonts w:ascii="Times New Roman" w:hAnsi="Times New Roman" w:cs="Times New Roman"/>
          <w:b/>
          <w:bCs/>
          <w:lang w:val="en-US"/>
        </w:rPr>
        <w:t>Moderation Analysis</w:t>
      </w:r>
    </w:p>
    <w:p w14:paraId="5A5ACF93" w14:textId="77777777" w:rsidR="00F37E7A" w:rsidRDefault="00F37E7A" w:rsidP="00F37E7A">
      <w:pPr>
        <w:pStyle w:val="ListParagraph"/>
        <w:numPr>
          <w:ilvl w:val="1"/>
          <w:numId w:val="1"/>
        </w:numPr>
        <w:tabs>
          <w:tab w:val="left" w:pos="1968"/>
        </w:tabs>
        <w:rPr>
          <w:rFonts w:ascii="Times New Roman" w:hAnsi="Times New Roman" w:cs="Times New Roman"/>
          <w:lang w:val="en-US"/>
        </w:rPr>
      </w:pPr>
      <w:proofErr w:type="spellStart"/>
      <w:r w:rsidRPr="00F37E7A">
        <w:rPr>
          <w:rFonts w:ascii="Times New Roman" w:hAnsi="Times New Roman" w:cs="Times New Roman"/>
          <w:lang w:val="en-US"/>
        </w:rPr>
        <w:t>Visualising</w:t>
      </w:r>
      <w:proofErr w:type="spellEnd"/>
      <w:r w:rsidRPr="00F37E7A">
        <w:rPr>
          <w:rFonts w:ascii="Times New Roman" w:hAnsi="Times New Roman" w:cs="Times New Roman"/>
          <w:lang w:val="en-US"/>
        </w:rPr>
        <w:t xml:space="preserve"> the interaction</w:t>
      </w:r>
    </w:p>
    <w:p w14:paraId="51E43C36" w14:textId="4A93A6F9" w:rsidR="00F37E7A" w:rsidRDefault="00F37E7A" w:rsidP="00F37E7A">
      <w:pPr>
        <w:tabs>
          <w:tab w:val="left" w:pos="1968"/>
        </w:tabs>
        <w:rPr>
          <w:rFonts w:ascii="Times New Roman" w:hAnsi="Times New Roman" w:cs="Times New Roman"/>
          <w:lang w:val="en-US"/>
        </w:rPr>
      </w:pPr>
      <w:r w:rsidRPr="00B957F1">
        <w:rPr>
          <w:rFonts w:ascii="Times New Roman" w:hAnsi="Times New Roman" w:cs="Times New Roman"/>
          <w:noProof/>
          <w:sz w:val="22"/>
        </w:rPr>
        <w:drawing>
          <wp:anchor distT="0" distB="0" distL="114300" distR="114300" simplePos="0" relativeHeight="251664384" behindDoc="0" locked="0" layoutInCell="1" allowOverlap="1" wp14:anchorId="24DE9389" wp14:editId="1A78843A">
            <wp:simplePos x="0" y="0"/>
            <wp:positionH relativeFrom="column">
              <wp:posOffset>2356485</wp:posOffset>
            </wp:positionH>
            <wp:positionV relativeFrom="paragraph">
              <wp:posOffset>8890</wp:posOffset>
            </wp:positionV>
            <wp:extent cx="4251960" cy="3120787"/>
            <wp:effectExtent l="0" t="0" r="0" b="3810"/>
            <wp:wrapSquare wrapText="bothSides"/>
            <wp:docPr id="116344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46111" name=""/>
                    <pic:cNvPicPr/>
                  </pic:nvPicPr>
                  <pic:blipFill>
                    <a:blip r:embed="rId20">
                      <a:extLst>
                        <a:ext uri="{28A0092B-C50C-407E-A947-70E740481C1C}">
                          <a14:useLocalDpi xmlns:a14="http://schemas.microsoft.com/office/drawing/2010/main" val="0"/>
                        </a:ext>
                      </a:extLst>
                    </a:blip>
                    <a:stretch>
                      <a:fillRect/>
                    </a:stretch>
                  </pic:blipFill>
                  <pic:spPr>
                    <a:xfrm>
                      <a:off x="0" y="0"/>
                      <a:ext cx="4251960" cy="3120787"/>
                    </a:xfrm>
                    <a:prstGeom prst="rect">
                      <a:avLst/>
                    </a:prstGeom>
                  </pic:spPr>
                </pic:pic>
              </a:graphicData>
            </a:graphic>
          </wp:anchor>
        </w:drawing>
      </w:r>
      <w:r w:rsidRPr="00F37E7A">
        <w:rPr>
          <w:rFonts w:ascii="Times New Roman" w:hAnsi="Times New Roman" w:cs="Times New Roman"/>
          <w:lang w:val="en-US"/>
        </w:rPr>
        <w:t>As</w:t>
      </w:r>
      <w:r w:rsidRPr="00F37E7A">
        <w:rPr>
          <w:rFonts w:ascii="Times New Roman" w:hAnsi="Times New Roman" w:cs="Times New Roman"/>
          <w:lang w:val="en-US"/>
        </w:rPr>
        <w:t xml:space="preserve"> advertising spend increases, all three loyalty groups' sales increase.  All three fitted lines slope upward, so higher advertising </w:t>
      </w:r>
      <w:proofErr w:type="gramStart"/>
      <w:r w:rsidRPr="00F37E7A">
        <w:rPr>
          <w:rFonts w:ascii="Times New Roman" w:hAnsi="Times New Roman" w:cs="Times New Roman"/>
          <w:lang w:val="en-US"/>
        </w:rPr>
        <w:t>spend</w:t>
      </w:r>
      <w:proofErr w:type="gramEnd"/>
      <w:r w:rsidRPr="00F37E7A">
        <w:rPr>
          <w:rFonts w:ascii="Times New Roman" w:hAnsi="Times New Roman" w:cs="Times New Roman"/>
          <w:lang w:val="en-US"/>
        </w:rPr>
        <w:t xml:space="preserve"> is associated with higher sales in every loyalty group</w:t>
      </w:r>
      <w:r w:rsidRPr="00F37E7A">
        <w:rPr>
          <w:rFonts w:ascii="Times New Roman" w:hAnsi="Times New Roman" w:cs="Times New Roman"/>
          <w:lang w:val="en-US"/>
        </w:rPr>
        <w:t>.</w:t>
      </w:r>
    </w:p>
    <w:p w14:paraId="2C33E4D9" w14:textId="4C11310D" w:rsidR="00F37E7A" w:rsidRDefault="00F37E7A" w:rsidP="00F37E7A">
      <w:pPr>
        <w:tabs>
          <w:tab w:val="left" w:pos="1968"/>
        </w:tabs>
        <w:rPr>
          <w:rFonts w:ascii="Times New Roman" w:hAnsi="Times New Roman" w:cs="Times New Roman"/>
          <w:lang w:val="en-US"/>
        </w:rPr>
      </w:pPr>
      <w:r w:rsidRPr="00F37E7A">
        <w:rPr>
          <w:rFonts w:ascii="Times New Roman" w:hAnsi="Times New Roman" w:cs="Times New Roman"/>
          <w:lang w:val="en-US"/>
        </w:rPr>
        <w:t xml:space="preserve">The lines are not perfectly parallel. High and Medium have similar slopes, while Low is visibly flatter. Parallel lines mean the slope of advertising is the same in every group, so loyalty does not change the advertising-sales relationship, and suggests no moderation. The differing slopes here suggest possible moderation. </w:t>
      </w:r>
    </w:p>
    <w:p w14:paraId="17B8E35B" w14:textId="589DD51A" w:rsidR="00F37E7A" w:rsidRDefault="00F37E7A" w:rsidP="00F37E7A">
      <w:pPr>
        <w:pStyle w:val="ListParagraph"/>
        <w:numPr>
          <w:ilvl w:val="1"/>
          <w:numId w:val="1"/>
        </w:numPr>
        <w:tabs>
          <w:tab w:val="left" w:pos="1968"/>
        </w:tabs>
        <w:rPr>
          <w:rFonts w:ascii="Times New Roman" w:hAnsi="Times New Roman" w:cs="Times New Roman"/>
          <w:lang w:val="en-US"/>
        </w:rPr>
      </w:pPr>
      <w:r>
        <w:rPr>
          <w:rFonts w:ascii="Times New Roman" w:hAnsi="Times New Roman" w:cs="Times New Roman"/>
          <w:lang w:val="en-US"/>
        </w:rPr>
        <w:lastRenderedPageBreak/>
        <w:t xml:space="preserve"> </w:t>
      </w:r>
      <w:r w:rsidRPr="00F37E7A">
        <w:rPr>
          <w:rFonts w:ascii="Times New Roman" w:hAnsi="Times New Roman" w:cs="Times New Roman"/>
          <w:lang w:val="en-US"/>
        </w:rPr>
        <w:t>Fitting the interaction model</w:t>
      </w:r>
    </w:p>
    <w:p w14:paraId="747A623F" w14:textId="04550FEF" w:rsidR="00F37E7A" w:rsidRDefault="00F37E7A" w:rsidP="00F37E7A">
      <w:pPr>
        <w:tabs>
          <w:tab w:val="left" w:pos="1968"/>
        </w:tabs>
        <w:rPr>
          <w:rFonts w:ascii="Times New Roman" w:hAnsi="Times New Roman" w:cs="Times New Roman"/>
          <w:lang w:val="en-US"/>
        </w:rPr>
      </w:pPr>
      <w:r>
        <w:rPr>
          <w:rFonts w:ascii="Times New Roman" w:hAnsi="Times New Roman" w:cs="Times New Roman"/>
          <w:lang w:val="en-US"/>
        </w:rPr>
        <w:t>The fitted equation:</w:t>
      </w:r>
    </w:p>
    <w:p w14:paraId="11464C81" w14:textId="50F1A9CF" w:rsidR="00F37E7A" w:rsidRPr="00F37E7A" w:rsidRDefault="00F37E7A" w:rsidP="00F37E7A">
      <w:pPr>
        <w:tabs>
          <w:tab w:val="left" w:pos="1968"/>
        </w:tabs>
        <w:rPr>
          <w:rFonts w:ascii="Times New Roman" w:eastAsiaTheme="minorEastAsia" w:hAnsi="Times New Roman" w:cs="Times New Roman"/>
          <w:sz w:val="22"/>
        </w:rPr>
      </w:pPr>
      <m:oMathPara>
        <m:oMath>
          <m:r>
            <w:rPr>
              <w:rFonts w:ascii="Cambria Math" w:hAnsi="Cambria Math" w:cs="Times New Roman"/>
              <w:sz w:val="22"/>
            </w:rPr>
            <m:t>y=15.814+0.578</m:t>
          </m:r>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m:t>
              </m:r>
            </m:sub>
          </m:sSub>
          <m:r>
            <w:rPr>
              <w:rFonts w:ascii="Cambria Math" w:hAnsi="Cambria Math" w:cs="Times New Roman"/>
              <w:sz w:val="22"/>
            </w:rPr>
            <m:t xml:space="preserve">+ 1.454 </m:t>
          </m:r>
          <m:sSub>
            <m:sSubPr>
              <m:ctrlPr>
                <w:rPr>
                  <w:rFonts w:ascii="Cambria Math" w:hAnsi="Cambria Math" w:cs="Times New Roman"/>
                  <w:i/>
                  <w:sz w:val="22"/>
                </w:rPr>
              </m:ctrlPr>
            </m:sSubPr>
            <m:e>
              <m:r>
                <w:rPr>
                  <w:rFonts w:ascii="Cambria Math" w:hAnsi="Cambria Math" w:cs="Times New Roman"/>
                  <w:sz w:val="22"/>
                </w:rPr>
                <m:t>W</m:t>
              </m:r>
            </m:e>
            <m:sub>
              <m:r>
                <w:rPr>
                  <w:rFonts w:ascii="Cambria Math" w:hAnsi="Cambria Math" w:cs="Times New Roman"/>
                  <w:sz w:val="22"/>
                </w:rPr>
                <m:t>i</m:t>
              </m:r>
            </m:sub>
          </m:sSub>
          <m:r>
            <w:rPr>
              <w:rFonts w:ascii="Cambria Math" w:hAnsi="Cambria Math" w:cs="Times New Roman"/>
              <w:sz w:val="22"/>
            </w:rPr>
            <m:t xml:space="preserve">+0.207 </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m:t>
                  </m:r>
                </m:sub>
              </m:sSub>
              <m:r>
                <w:rPr>
                  <w:rFonts w:ascii="Cambria Math" w:hAnsi="Cambria Math" w:cs="Times New Roman"/>
                  <w:sz w:val="22"/>
                </w:rPr>
                <m:t xml:space="preserve">+ </m:t>
              </m:r>
              <m:sSub>
                <m:sSubPr>
                  <m:ctrlPr>
                    <w:rPr>
                      <w:rFonts w:ascii="Cambria Math" w:hAnsi="Cambria Math" w:cs="Times New Roman"/>
                      <w:i/>
                      <w:sz w:val="22"/>
                    </w:rPr>
                  </m:ctrlPr>
                </m:sSubPr>
                <m:e>
                  <m:r>
                    <w:rPr>
                      <w:rFonts w:ascii="Cambria Math" w:hAnsi="Cambria Math" w:cs="Times New Roman"/>
                      <w:sz w:val="22"/>
                    </w:rPr>
                    <m:t>W</m:t>
                  </m:r>
                </m:e>
                <m:sub>
                  <m:r>
                    <w:rPr>
                      <w:rFonts w:ascii="Cambria Math" w:hAnsi="Cambria Math" w:cs="Times New Roman"/>
                      <w:sz w:val="22"/>
                    </w:rPr>
                    <m:t>i</m:t>
                  </m:r>
                </m:sub>
              </m:sSub>
            </m:e>
          </m:d>
          <m:r>
            <w:rPr>
              <w:rFonts w:ascii="Cambria Math" w:hAnsi="Cambria Math" w:cs="Times New Roman"/>
              <w:sz w:val="22"/>
            </w:rPr>
            <m:t>+8.901</m:t>
          </m:r>
        </m:oMath>
      </m:oMathPara>
    </w:p>
    <w:p w14:paraId="5ABC772C" w14:textId="22B4C666" w:rsidR="00F37E7A" w:rsidRDefault="00F37E7A" w:rsidP="00F37E7A">
      <w:pPr>
        <w:tabs>
          <w:tab w:val="left" w:pos="1968"/>
        </w:tabs>
        <w:rPr>
          <w:rFonts w:ascii="Times New Roman" w:eastAsiaTheme="minorEastAsia" w:hAnsi="Times New Roman" w:cs="Times New Roman"/>
          <w:lang w:val="en-US"/>
        </w:rPr>
      </w:pPr>
      <w:r w:rsidRPr="00F37E7A">
        <w:rPr>
          <w:rFonts w:ascii="Times New Roman" w:eastAsiaTheme="minorEastAsia" w:hAnsi="Times New Roman" w:cs="Times New Roman"/>
          <w:lang w:val="en-US"/>
        </w:rPr>
        <w:t xml:space="preserve">b₃ = 0.207, </w:t>
      </w:r>
      <w:r>
        <w:rPr>
          <w:rFonts w:ascii="Times New Roman" w:eastAsiaTheme="minorEastAsia" w:hAnsi="Times New Roman" w:cs="Times New Roman"/>
          <w:lang w:val="en-US"/>
        </w:rPr>
        <w:t>meaning the slope of X increases by 0.207 units as W increases by one unit; it is statistically significant (p &lt; 0.05) and positive, so</w:t>
      </w:r>
      <w:r w:rsidRPr="00F37E7A">
        <w:rPr>
          <w:rFonts w:ascii="Times New Roman" w:eastAsiaTheme="minorEastAsia" w:hAnsi="Times New Roman" w:cs="Times New Roman"/>
          <w:lang w:val="en-US"/>
        </w:rPr>
        <w:t xml:space="preserve"> X becomes more positive as W increases. </w:t>
      </w:r>
    </w:p>
    <w:p w14:paraId="6BF994D7" w14:textId="497C5732" w:rsidR="00F37E7A" w:rsidRDefault="00F37E7A" w:rsidP="00F37E7A">
      <w:pPr>
        <w:tabs>
          <w:tab w:val="left" w:pos="1968"/>
        </w:tabs>
        <w:rPr>
          <w:rFonts w:ascii="Times New Roman" w:eastAsiaTheme="minorEastAsia" w:hAnsi="Times New Roman" w:cs="Times New Roman"/>
          <w:lang w:val="en-US"/>
        </w:rPr>
      </w:pPr>
      <w:r w:rsidRPr="00F37E7A">
        <w:rPr>
          <w:rFonts w:ascii="Times New Roman" w:eastAsiaTheme="minorEastAsia" w:hAnsi="Times New Roman" w:cs="Times New Roman"/>
          <w:lang w:val="en-US"/>
        </w:rPr>
        <w:t xml:space="preserve">The slope of the </w:t>
      </w:r>
      <w:proofErr w:type="spellStart"/>
      <w:r w:rsidRPr="00F37E7A">
        <w:rPr>
          <w:rFonts w:ascii="Times New Roman" w:eastAsiaTheme="minorEastAsia" w:hAnsi="Times New Roman" w:cs="Times New Roman"/>
          <w:lang w:val="en-US"/>
        </w:rPr>
        <w:t>ad_spend_k</w:t>
      </w:r>
      <w:proofErr w:type="spellEnd"/>
      <w:r w:rsidRPr="00F37E7A">
        <w:rPr>
          <w:rFonts w:ascii="Times New Roman" w:eastAsiaTheme="minorEastAsia" w:hAnsi="Times New Roman" w:cs="Times New Roman"/>
          <w:lang w:val="en-US"/>
        </w:rPr>
        <w:t xml:space="preserve"> is 0.578 + 0.207 </w:t>
      </w:r>
      <w:proofErr w:type="spellStart"/>
      <w:r w:rsidRPr="00F37E7A">
        <w:rPr>
          <w:rFonts w:ascii="Times New Roman" w:eastAsiaTheme="minorEastAsia" w:hAnsi="Times New Roman" w:cs="Times New Roman"/>
          <w:lang w:val="en-US"/>
        </w:rPr>
        <w:t>W_i</w:t>
      </w:r>
      <w:proofErr w:type="spellEnd"/>
      <w:r w:rsidRPr="00F37E7A">
        <w:rPr>
          <w:rFonts w:ascii="Times New Roman" w:eastAsiaTheme="minorEastAsia" w:hAnsi="Times New Roman" w:cs="Times New Roman"/>
          <w:lang w:val="en-US"/>
        </w:rPr>
        <w:t xml:space="preserve">. Because </w:t>
      </w:r>
      <w:r>
        <w:rPr>
          <w:rFonts w:ascii="Times New Roman" w:eastAsiaTheme="minorEastAsia" w:hAnsi="Times New Roman" w:cs="Times New Roman"/>
          <w:lang w:val="en-US"/>
        </w:rPr>
        <w:t xml:space="preserve">the slope of </w:t>
      </w:r>
      <w:proofErr w:type="spellStart"/>
      <w:r>
        <w:rPr>
          <w:rFonts w:ascii="Times New Roman" w:eastAsiaTheme="minorEastAsia" w:hAnsi="Times New Roman" w:cs="Times New Roman"/>
          <w:lang w:val="en-US"/>
        </w:rPr>
        <w:t>ad_spend_k</w:t>
      </w:r>
      <w:proofErr w:type="spellEnd"/>
      <w:r>
        <w:rPr>
          <w:rFonts w:ascii="Times New Roman" w:eastAsiaTheme="minorEastAsia" w:hAnsi="Times New Roman" w:cs="Times New Roman"/>
          <w:lang w:val="en-US"/>
        </w:rPr>
        <w:t xml:space="preserve"> changes as W changes, it is the coefficient plus 0.207W; if W=0, the slope equals the coefficient,</w:t>
      </w:r>
      <w:r w:rsidRPr="00F37E7A">
        <w:rPr>
          <w:rFonts w:ascii="Times New Roman" w:eastAsiaTheme="minorEastAsia" w:hAnsi="Times New Roman" w:cs="Times New Roman"/>
          <w:lang w:val="en-US"/>
        </w:rPr>
        <w:t xml:space="preserve"> 0.578. </w:t>
      </w:r>
    </w:p>
    <w:p w14:paraId="3E78A7E3" w14:textId="5AC00074" w:rsidR="00F37E7A" w:rsidRDefault="00F37E7A" w:rsidP="00F37E7A">
      <w:pPr>
        <w:tabs>
          <w:tab w:val="left" w:pos="1968"/>
        </w:tabs>
        <w:rPr>
          <w:rFonts w:ascii="Times New Roman" w:eastAsiaTheme="minorEastAsia" w:hAnsi="Times New Roman" w:cs="Times New Roman"/>
          <w:lang w:val="en-US"/>
        </w:rPr>
      </w:pPr>
      <w:r w:rsidRPr="00D025AF">
        <w:rPr>
          <w:rFonts w:ascii="Times New Roman" w:hAnsi="Times New Roman" w:cs="Times New Roman"/>
          <w:noProof/>
          <w:sz w:val="22"/>
        </w:rPr>
        <w:drawing>
          <wp:inline distT="0" distB="0" distL="0" distR="0" wp14:anchorId="12DE3DC8" wp14:editId="72F4DAC0">
            <wp:extent cx="4480948" cy="3337849"/>
            <wp:effectExtent l="0" t="0" r="0" b="0"/>
            <wp:docPr id="141475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51733" name=""/>
                    <pic:cNvPicPr/>
                  </pic:nvPicPr>
                  <pic:blipFill>
                    <a:blip r:embed="rId21"/>
                    <a:stretch>
                      <a:fillRect/>
                    </a:stretch>
                  </pic:blipFill>
                  <pic:spPr>
                    <a:xfrm>
                      <a:off x="0" y="0"/>
                      <a:ext cx="4480948" cy="3337849"/>
                    </a:xfrm>
                    <a:prstGeom prst="rect">
                      <a:avLst/>
                    </a:prstGeom>
                  </pic:spPr>
                </pic:pic>
              </a:graphicData>
            </a:graphic>
          </wp:inline>
        </w:drawing>
      </w:r>
    </w:p>
    <w:p w14:paraId="035870D0" w14:textId="69D14197" w:rsidR="00F37E7A" w:rsidRDefault="00F37E7A" w:rsidP="00F37E7A">
      <w:pPr>
        <w:pStyle w:val="ListParagraph"/>
        <w:numPr>
          <w:ilvl w:val="1"/>
          <w:numId w:val="1"/>
        </w:numPr>
        <w:tabs>
          <w:tab w:val="left" w:pos="1968"/>
        </w:tabs>
        <w:rPr>
          <w:rFonts w:ascii="Times New Roman" w:eastAsiaTheme="minorEastAsia" w:hAnsi="Times New Roman" w:cs="Times New Roman"/>
          <w:lang w:val="en-US"/>
        </w:rPr>
      </w:pPr>
      <w:r>
        <w:rPr>
          <w:rFonts w:ascii="Times New Roman" w:eastAsiaTheme="minorEastAsia" w:hAnsi="Times New Roman" w:cs="Times New Roman"/>
          <w:lang w:val="en-US"/>
        </w:rPr>
        <w:t>Mean-centering</w:t>
      </w:r>
    </w:p>
    <w:p w14:paraId="520A38CD" w14:textId="66807C02" w:rsidR="00F37E7A" w:rsidRDefault="00F37E7A" w:rsidP="00F37E7A">
      <w:pPr>
        <w:tabs>
          <w:tab w:val="left" w:pos="1968"/>
        </w:tabs>
        <w:rPr>
          <w:rFonts w:ascii="Times New Roman" w:eastAsiaTheme="minorEastAsia" w:hAnsi="Times New Roman" w:cs="Times New Roman"/>
          <w:lang w:val="en-US"/>
        </w:rPr>
      </w:pPr>
      <w:r w:rsidRPr="00BB0B6C">
        <w:rPr>
          <w:rFonts w:ascii="Times New Roman" w:hAnsi="Times New Roman" w:cs="Times New Roman"/>
          <w:noProof/>
          <w:sz w:val="22"/>
        </w:rPr>
        <w:drawing>
          <wp:inline distT="0" distB="0" distL="0" distR="0" wp14:anchorId="6A223975" wp14:editId="3E032A73">
            <wp:extent cx="4572396" cy="2591025"/>
            <wp:effectExtent l="0" t="0" r="0" b="0"/>
            <wp:docPr id="167437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70067" name=""/>
                    <pic:cNvPicPr/>
                  </pic:nvPicPr>
                  <pic:blipFill>
                    <a:blip r:embed="rId22"/>
                    <a:stretch>
                      <a:fillRect/>
                    </a:stretch>
                  </pic:blipFill>
                  <pic:spPr>
                    <a:xfrm>
                      <a:off x="0" y="0"/>
                      <a:ext cx="4572396" cy="2591025"/>
                    </a:xfrm>
                    <a:prstGeom prst="rect">
                      <a:avLst/>
                    </a:prstGeom>
                  </pic:spPr>
                </pic:pic>
              </a:graphicData>
            </a:graphic>
          </wp:inline>
        </w:drawing>
      </w:r>
    </w:p>
    <w:p w14:paraId="4D7A86F9" w14:textId="5EAFE639" w:rsidR="00F37E7A" w:rsidRDefault="00F37E7A" w:rsidP="00F37E7A">
      <w:pPr>
        <w:pStyle w:val="ListParagraph"/>
        <w:numPr>
          <w:ilvl w:val="1"/>
          <w:numId w:val="1"/>
        </w:numPr>
        <w:tabs>
          <w:tab w:val="left" w:pos="1968"/>
        </w:tabs>
        <w:rPr>
          <w:rFonts w:ascii="Times New Roman" w:eastAsiaTheme="minorEastAsia" w:hAnsi="Times New Roman" w:cs="Times New Roman"/>
          <w:lang w:val="en-US"/>
        </w:rPr>
      </w:pPr>
      <w:r>
        <w:rPr>
          <w:rFonts w:ascii="Times New Roman" w:eastAsiaTheme="minorEastAsia" w:hAnsi="Times New Roman" w:cs="Times New Roman"/>
          <w:lang w:val="en-US"/>
        </w:rPr>
        <w:t>Assumptions</w:t>
      </w:r>
    </w:p>
    <w:tbl>
      <w:tblPr>
        <w:tblStyle w:val="TableGrid"/>
        <w:tblW w:w="0" w:type="auto"/>
        <w:tblLook w:val="04A0" w:firstRow="1" w:lastRow="0" w:firstColumn="1" w:lastColumn="0" w:noHBand="0" w:noVBand="1"/>
      </w:tblPr>
      <w:tblGrid>
        <w:gridCol w:w="1900"/>
        <w:gridCol w:w="2206"/>
        <w:gridCol w:w="2594"/>
        <w:gridCol w:w="1700"/>
      </w:tblGrid>
      <w:tr w:rsidR="00F37E7A" w14:paraId="0AB1DB6C" w14:textId="77777777" w:rsidTr="00EE4FCB">
        <w:trPr>
          <w:cantSplit/>
        </w:trPr>
        <w:tc>
          <w:tcPr>
            <w:tcW w:w="1900" w:type="dxa"/>
          </w:tcPr>
          <w:p w14:paraId="4132E223"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b/>
                <w:bCs/>
                <w:sz w:val="22"/>
                <w:lang w:val="en-GB"/>
              </w:rPr>
              <w:lastRenderedPageBreak/>
              <w:t>Assumption</w:t>
            </w:r>
          </w:p>
        </w:tc>
        <w:tc>
          <w:tcPr>
            <w:tcW w:w="2206" w:type="dxa"/>
          </w:tcPr>
          <w:p w14:paraId="581A33AD"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b/>
                <w:bCs/>
                <w:sz w:val="22"/>
                <w:lang w:val="en-GB"/>
              </w:rPr>
              <w:t>Diagnostic method</w:t>
            </w:r>
          </w:p>
        </w:tc>
        <w:tc>
          <w:tcPr>
            <w:tcW w:w="2594" w:type="dxa"/>
          </w:tcPr>
          <w:p w14:paraId="003D6152"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b/>
                <w:bCs/>
                <w:sz w:val="22"/>
                <w:lang w:val="en-GB"/>
              </w:rPr>
              <w:t>Result</w:t>
            </w:r>
          </w:p>
        </w:tc>
        <w:tc>
          <w:tcPr>
            <w:tcW w:w="1700" w:type="dxa"/>
          </w:tcPr>
          <w:p w14:paraId="4DCB48BA"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b/>
                <w:bCs/>
                <w:sz w:val="22"/>
                <w:lang w:val="en-GB"/>
              </w:rPr>
              <w:t>Conclusion</w:t>
            </w:r>
          </w:p>
        </w:tc>
      </w:tr>
      <w:tr w:rsidR="00F37E7A" w14:paraId="1C9D5D8C" w14:textId="77777777" w:rsidTr="00EE4FCB">
        <w:trPr>
          <w:cantSplit/>
        </w:trPr>
        <w:tc>
          <w:tcPr>
            <w:tcW w:w="1900" w:type="dxa"/>
          </w:tcPr>
          <w:p w14:paraId="643B638C"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Linearity</w:t>
            </w:r>
          </w:p>
        </w:tc>
        <w:tc>
          <w:tcPr>
            <w:tcW w:w="2206" w:type="dxa"/>
          </w:tcPr>
          <w:p w14:paraId="5566DD3B"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Residuals vs fitted plot</w:t>
            </w:r>
          </w:p>
        </w:tc>
        <w:tc>
          <w:tcPr>
            <w:tcW w:w="2594" w:type="dxa"/>
          </w:tcPr>
          <w:p w14:paraId="6642056F"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 xml:space="preserve">Mostly horizontal line </w:t>
            </w:r>
            <w:r w:rsidRPr="00CE4A9F">
              <w:rPr>
                <w:rFonts w:ascii="Times New Roman" w:hAnsi="Times New Roman" w:cs="Times New Roman"/>
                <w:sz w:val="22"/>
              </w:rPr>
              <w:t>with a slight upward drift at the highest fitted values where data are sparse</w:t>
            </w:r>
          </w:p>
        </w:tc>
        <w:tc>
          <w:tcPr>
            <w:tcW w:w="1700" w:type="dxa"/>
          </w:tcPr>
          <w:p w14:paraId="0DD76DD6"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satisfied</w:t>
            </w:r>
          </w:p>
        </w:tc>
      </w:tr>
      <w:tr w:rsidR="00F37E7A" w14:paraId="22B7D490" w14:textId="77777777" w:rsidTr="00EE4FCB">
        <w:trPr>
          <w:cantSplit/>
        </w:trPr>
        <w:tc>
          <w:tcPr>
            <w:tcW w:w="1900" w:type="dxa"/>
          </w:tcPr>
          <w:p w14:paraId="5C1A7D2E"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Independence of errors</w:t>
            </w:r>
          </w:p>
        </w:tc>
        <w:tc>
          <w:tcPr>
            <w:tcW w:w="2206" w:type="dxa"/>
          </w:tcPr>
          <w:p w14:paraId="7F4125D3"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Durbin-Watson test</w:t>
            </w:r>
          </w:p>
        </w:tc>
        <w:tc>
          <w:tcPr>
            <w:tcW w:w="2594" w:type="dxa"/>
          </w:tcPr>
          <w:p w14:paraId="015500E0"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 xml:space="preserve">p-value &gt;0.05, D-W statistic around 2; </w:t>
            </w:r>
            <w:r w:rsidRPr="007D2581">
              <w:rPr>
                <w:rFonts w:ascii="Times New Roman" w:hAnsi="Times New Roman" w:cs="Times New Roman"/>
                <w:sz w:val="22"/>
              </w:rPr>
              <w:t>it is not significant at 5% but borderline</w:t>
            </w:r>
            <w:r>
              <w:rPr>
                <w:rFonts w:ascii="Times New Roman" w:hAnsi="Times New Roman" w:cs="Times New Roman"/>
                <w:sz w:val="22"/>
              </w:rPr>
              <w:t xml:space="preserve">, </w:t>
            </w:r>
            <w:r>
              <w:rPr>
                <w:rFonts w:ascii="Times New Roman" w:hAnsi="Times New Roman" w:cs="Times New Roman"/>
                <w:sz w:val="22"/>
                <w:lang w:val="en-GB"/>
              </w:rPr>
              <w:t>however, the test checks for serial correlation, arbitrary ordering</w:t>
            </w:r>
          </w:p>
        </w:tc>
        <w:tc>
          <w:tcPr>
            <w:tcW w:w="1700" w:type="dxa"/>
          </w:tcPr>
          <w:p w14:paraId="350F302C"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satisfied</w:t>
            </w:r>
          </w:p>
        </w:tc>
      </w:tr>
      <w:tr w:rsidR="00F37E7A" w14:paraId="084F1633" w14:textId="77777777" w:rsidTr="00EE4FCB">
        <w:trPr>
          <w:cantSplit/>
        </w:trPr>
        <w:tc>
          <w:tcPr>
            <w:tcW w:w="1900" w:type="dxa"/>
          </w:tcPr>
          <w:p w14:paraId="01626FB8"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Normality of residuals</w:t>
            </w:r>
          </w:p>
        </w:tc>
        <w:tc>
          <w:tcPr>
            <w:tcW w:w="2206" w:type="dxa"/>
          </w:tcPr>
          <w:p w14:paraId="3864A80B"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Q-Q plot and Shapiro-Wilk test</w:t>
            </w:r>
          </w:p>
        </w:tc>
        <w:tc>
          <w:tcPr>
            <w:tcW w:w="2594" w:type="dxa"/>
          </w:tcPr>
          <w:p w14:paraId="088F870E"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 xml:space="preserve">The residuals follow mostly the diagonal line except for some outliers on both ends (116, 161, 72), </w:t>
            </w:r>
            <w:proofErr w:type="spellStart"/>
            <w:r>
              <w:rPr>
                <w:rFonts w:ascii="Times New Roman" w:hAnsi="Times New Roman" w:cs="Times New Roman"/>
                <w:sz w:val="22"/>
                <w:lang w:val="en-GB"/>
              </w:rPr>
              <w:t>Sh</w:t>
            </w:r>
            <w:proofErr w:type="spellEnd"/>
            <w:r>
              <w:rPr>
                <w:rFonts w:ascii="Times New Roman" w:hAnsi="Times New Roman" w:cs="Times New Roman"/>
                <w:sz w:val="22"/>
                <w:lang w:val="en-GB"/>
              </w:rPr>
              <w:t>-W test p-value &gt; 0.05, so no evidence of rejecting the normality</w:t>
            </w:r>
          </w:p>
        </w:tc>
        <w:tc>
          <w:tcPr>
            <w:tcW w:w="1700" w:type="dxa"/>
          </w:tcPr>
          <w:p w14:paraId="053CCB47"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satisfied</w:t>
            </w:r>
          </w:p>
        </w:tc>
      </w:tr>
      <w:tr w:rsidR="00F37E7A" w14:paraId="026DFBFB" w14:textId="77777777" w:rsidTr="00EE4FCB">
        <w:trPr>
          <w:cantSplit/>
        </w:trPr>
        <w:tc>
          <w:tcPr>
            <w:tcW w:w="1900" w:type="dxa"/>
          </w:tcPr>
          <w:p w14:paraId="5D1346DE"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Homoscedasticity</w:t>
            </w:r>
          </w:p>
        </w:tc>
        <w:tc>
          <w:tcPr>
            <w:tcW w:w="2206" w:type="dxa"/>
          </w:tcPr>
          <w:p w14:paraId="47929029"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Scale-location plot and Breusch-Pagan test</w:t>
            </w:r>
          </w:p>
        </w:tc>
        <w:tc>
          <w:tcPr>
            <w:tcW w:w="2594" w:type="dxa"/>
          </w:tcPr>
          <w:p w14:paraId="5CB142BE"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 xml:space="preserve">The line is mostly horizontal, </w:t>
            </w:r>
            <w:r w:rsidRPr="00A65E11">
              <w:rPr>
                <w:rFonts w:ascii="Times New Roman" w:hAnsi="Times New Roman" w:cs="Times New Roman"/>
                <w:sz w:val="22"/>
              </w:rPr>
              <w:t>mild, non-systematic curvature (about 0.65 to 0.85, then flat)</w:t>
            </w:r>
            <w:r>
              <w:rPr>
                <w:rFonts w:ascii="Times New Roman" w:hAnsi="Times New Roman" w:cs="Times New Roman"/>
                <w:sz w:val="22"/>
                <w:lang w:val="en-GB"/>
              </w:rPr>
              <w:t>. The B-P test shows no evidence of heteroscedasticity (p-value &gt; 0.05)</w:t>
            </w:r>
          </w:p>
        </w:tc>
        <w:tc>
          <w:tcPr>
            <w:tcW w:w="1700" w:type="dxa"/>
          </w:tcPr>
          <w:p w14:paraId="175A68AA"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satisfied</w:t>
            </w:r>
          </w:p>
        </w:tc>
      </w:tr>
      <w:tr w:rsidR="00F37E7A" w14:paraId="31CC7742" w14:textId="77777777" w:rsidTr="00EE4FCB">
        <w:trPr>
          <w:cantSplit/>
        </w:trPr>
        <w:tc>
          <w:tcPr>
            <w:tcW w:w="1900" w:type="dxa"/>
          </w:tcPr>
          <w:p w14:paraId="506884D4"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Influential observations</w:t>
            </w:r>
          </w:p>
        </w:tc>
        <w:tc>
          <w:tcPr>
            <w:tcW w:w="2206" w:type="dxa"/>
          </w:tcPr>
          <w:p w14:paraId="54BC9F25"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Cook’s distance (4/n guideline)</w:t>
            </w:r>
          </w:p>
        </w:tc>
        <w:tc>
          <w:tcPr>
            <w:tcW w:w="2594" w:type="dxa"/>
          </w:tcPr>
          <w:p w14:paraId="63322F06"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4/n = 0.0267</w:t>
            </w:r>
          </w:p>
          <w:p w14:paraId="1742D831"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6 observations out of 150 (4%) are higher than the guideline</w:t>
            </w:r>
          </w:p>
        </w:tc>
        <w:tc>
          <w:tcPr>
            <w:tcW w:w="1700" w:type="dxa"/>
          </w:tcPr>
          <w:p w14:paraId="7A6C8F90"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 xml:space="preserve">No material violation </w:t>
            </w:r>
          </w:p>
        </w:tc>
      </w:tr>
      <w:tr w:rsidR="00F37E7A" w14:paraId="7985523F" w14:textId="77777777" w:rsidTr="00EE4FCB">
        <w:trPr>
          <w:cantSplit/>
        </w:trPr>
        <w:tc>
          <w:tcPr>
            <w:tcW w:w="1900" w:type="dxa"/>
          </w:tcPr>
          <w:p w14:paraId="0C07E0D8"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Adequate coverage</w:t>
            </w:r>
          </w:p>
        </w:tc>
        <w:tc>
          <w:tcPr>
            <w:tcW w:w="2206" w:type="dxa"/>
          </w:tcPr>
          <w:p w14:paraId="254964FC"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Scatterplot of X against W</w:t>
            </w:r>
          </w:p>
        </w:tc>
        <w:tc>
          <w:tcPr>
            <w:tcW w:w="2594" w:type="dxa"/>
          </w:tcPr>
          <w:p w14:paraId="0BB3D8F6" w14:textId="77777777" w:rsidR="00F37E7A" w:rsidRDefault="00F37E7A" w:rsidP="00EE4FCB">
            <w:pPr>
              <w:spacing w:after="60" w:line="276" w:lineRule="auto"/>
              <w:rPr>
                <w:rFonts w:ascii="Times New Roman" w:hAnsi="Times New Roman" w:cs="Times New Roman"/>
                <w:sz w:val="22"/>
                <w:lang w:val="en-GB"/>
              </w:rPr>
            </w:pPr>
            <w:r w:rsidRPr="00237018">
              <w:rPr>
                <w:rFonts w:ascii="Times New Roman" w:hAnsi="Times New Roman" w:cs="Times New Roman"/>
                <w:sz w:val="22"/>
              </w:rPr>
              <w:t>Points are spread across advertising from about £8k to £45k and loyalty from about 1.5 to 9.5, with no obvious empty large regions.</w:t>
            </w:r>
            <w:r>
              <w:rPr>
                <w:rFonts w:ascii="Times New Roman" w:hAnsi="Times New Roman" w:cs="Times New Roman"/>
                <w:sz w:val="22"/>
              </w:rPr>
              <w:t xml:space="preserve"> </w:t>
            </w:r>
            <w:r w:rsidRPr="00F82A24">
              <w:rPr>
                <w:rFonts w:ascii="Times New Roman" w:hAnsi="Times New Roman" w:cs="Times New Roman"/>
                <w:b/>
                <w:bCs/>
                <w:sz w:val="22"/>
              </w:rPr>
              <w:t>corners are sparse</w:t>
            </w:r>
            <w:r w:rsidRPr="00F82A24">
              <w:rPr>
                <w:rFonts w:ascii="Times New Roman" w:hAnsi="Times New Roman" w:cs="Times New Roman"/>
                <w:sz w:val="22"/>
              </w:rPr>
              <w:t>: high advertising with high loyalty (above 35k, above 6), and very low advertising with low loyalty</w:t>
            </w:r>
          </w:p>
        </w:tc>
        <w:tc>
          <w:tcPr>
            <w:tcW w:w="1700" w:type="dxa"/>
          </w:tcPr>
          <w:p w14:paraId="0D971ECD" w14:textId="77777777" w:rsidR="00F37E7A" w:rsidRDefault="00F37E7A" w:rsidP="00EE4FCB">
            <w:pPr>
              <w:spacing w:after="60" w:line="276" w:lineRule="auto"/>
              <w:rPr>
                <w:rFonts w:ascii="Times New Roman" w:hAnsi="Times New Roman" w:cs="Times New Roman"/>
                <w:sz w:val="22"/>
                <w:lang w:val="en-GB"/>
              </w:rPr>
            </w:pPr>
            <w:r w:rsidRPr="00307D0C">
              <w:rPr>
                <w:rFonts w:ascii="Times New Roman" w:hAnsi="Times New Roman" w:cs="Times New Roman"/>
                <w:sz w:val="22"/>
                <w:lang w:val="en-GB"/>
              </w:rPr>
              <w:t>No material violation</w:t>
            </w:r>
          </w:p>
        </w:tc>
      </w:tr>
    </w:tbl>
    <w:p w14:paraId="6D4CBAAB" w14:textId="3838237B" w:rsidR="00F37E7A" w:rsidRDefault="00F37E7A" w:rsidP="00F37E7A">
      <w:pPr>
        <w:tabs>
          <w:tab w:val="left" w:pos="1968"/>
        </w:tabs>
        <w:rPr>
          <w:rFonts w:ascii="Times New Roman" w:eastAsiaTheme="minorEastAsia" w:hAnsi="Times New Roman" w:cs="Times New Roman"/>
          <w:lang w:val="en-US"/>
        </w:rPr>
      </w:pPr>
      <w:r w:rsidRPr="00B853A3">
        <w:rPr>
          <w:rFonts w:ascii="Times New Roman" w:hAnsi="Times New Roman" w:cs="Times New Roman"/>
          <w:noProof/>
          <w:sz w:val="22"/>
        </w:rPr>
        <w:lastRenderedPageBreak/>
        <w:drawing>
          <wp:inline distT="0" distB="0" distL="0" distR="0" wp14:anchorId="2B665788" wp14:editId="1038B98D">
            <wp:extent cx="2378927" cy="2003611"/>
            <wp:effectExtent l="0" t="0" r="2540" b="0"/>
            <wp:docPr id="205396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64471" name=""/>
                    <pic:cNvPicPr/>
                  </pic:nvPicPr>
                  <pic:blipFill>
                    <a:blip r:embed="rId23"/>
                    <a:stretch>
                      <a:fillRect/>
                    </a:stretch>
                  </pic:blipFill>
                  <pic:spPr>
                    <a:xfrm>
                      <a:off x="0" y="0"/>
                      <a:ext cx="2381506" cy="2005783"/>
                    </a:xfrm>
                    <a:prstGeom prst="rect">
                      <a:avLst/>
                    </a:prstGeom>
                  </pic:spPr>
                </pic:pic>
              </a:graphicData>
            </a:graphic>
          </wp:inline>
        </w:drawing>
      </w:r>
      <w:r w:rsidRPr="00630E51">
        <w:rPr>
          <w:rFonts w:ascii="Times New Roman" w:hAnsi="Times New Roman" w:cs="Times New Roman"/>
          <w:noProof/>
          <w:sz w:val="22"/>
        </w:rPr>
        <w:drawing>
          <wp:inline distT="0" distB="0" distL="0" distR="0" wp14:anchorId="23B21D9F" wp14:editId="03272239">
            <wp:extent cx="6038850" cy="4133215"/>
            <wp:effectExtent l="0" t="0" r="0" b="635"/>
            <wp:docPr id="24234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42031" name=""/>
                    <pic:cNvPicPr/>
                  </pic:nvPicPr>
                  <pic:blipFill>
                    <a:blip r:embed="rId24"/>
                    <a:stretch>
                      <a:fillRect/>
                    </a:stretch>
                  </pic:blipFill>
                  <pic:spPr>
                    <a:xfrm>
                      <a:off x="0" y="0"/>
                      <a:ext cx="6038850" cy="4133215"/>
                    </a:xfrm>
                    <a:prstGeom prst="rect">
                      <a:avLst/>
                    </a:prstGeom>
                  </pic:spPr>
                </pic:pic>
              </a:graphicData>
            </a:graphic>
          </wp:inline>
        </w:drawing>
      </w:r>
      <w:r w:rsidRPr="006F1931">
        <w:rPr>
          <w:rFonts w:ascii="Times New Roman" w:hAnsi="Times New Roman" w:cs="Times New Roman"/>
          <w:noProof/>
          <w:sz w:val="22"/>
        </w:rPr>
        <w:drawing>
          <wp:inline distT="0" distB="0" distL="0" distR="0" wp14:anchorId="5CB5F003" wp14:editId="26766F73">
            <wp:extent cx="3322320" cy="2269379"/>
            <wp:effectExtent l="0" t="0" r="0" b="0"/>
            <wp:docPr id="25112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20536" name=""/>
                    <pic:cNvPicPr/>
                  </pic:nvPicPr>
                  <pic:blipFill>
                    <a:blip r:embed="rId25"/>
                    <a:stretch>
                      <a:fillRect/>
                    </a:stretch>
                  </pic:blipFill>
                  <pic:spPr>
                    <a:xfrm>
                      <a:off x="0" y="0"/>
                      <a:ext cx="3328469" cy="2273579"/>
                    </a:xfrm>
                    <a:prstGeom prst="rect">
                      <a:avLst/>
                    </a:prstGeom>
                  </pic:spPr>
                </pic:pic>
              </a:graphicData>
            </a:graphic>
          </wp:inline>
        </w:drawing>
      </w:r>
    </w:p>
    <w:p w14:paraId="5C911011" w14:textId="57CE1FF0" w:rsidR="00F37E7A" w:rsidRDefault="00F37E7A" w:rsidP="00F37E7A">
      <w:pPr>
        <w:pStyle w:val="ListParagraph"/>
        <w:numPr>
          <w:ilvl w:val="1"/>
          <w:numId w:val="1"/>
        </w:numPr>
        <w:tabs>
          <w:tab w:val="left" w:pos="1968"/>
        </w:tabs>
        <w:rPr>
          <w:rFonts w:ascii="Times New Roman" w:eastAsiaTheme="minorEastAsia" w:hAnsi="Times New Roman" w:cs="Times New Roman"/>
          <w:lang w:val="en-US"/>
        </w:rPr>
      </w:pPr>
      <w:r>
        <w:rPr>
          <w:rFonts w:ascii="Times New Roman" w:eastAsiaTheme="minorEastAsia" w:hAnsi="Times New Roman" w:cs="Times New Roman"/>
          <w:lang w:val="en-US"/>
        </w:rPr>
        <w:lastRenderedPageBreak/>
        <w:t>Simple slopes and probing the interaction</w:t>
      </w:r>
    </w:p>
    <w:p w14:paraId="286ED206" w14:textId="77777777" w:rsidR="00F37E7A" w:rsidRPr="00F37E7A" w:rsidRDefault="00F37E7A" w:rsidP="00F37E7A">
      <w:pPr>
        <w:tabs>
          <w:tab w:val="left" w:pos="1968"/>
        </w:tabs>
        <w:rPr>
          <w:rFonts w:ascii="Times New Roman" w:eastAsiaTheme="minorEastAsia" w:hAnsi="Times New Roman" w:cs="Times New Roman"/>
          <w:lang w:val="en-US"/>
        </w:rPr>
      </w:pPr>
      <w:r w:rsidRPr="00F37E7A">
        <w:rPr>
          <w:rFonts w:ascii="Times New Roman" w:eastAsiaTheme="minorEastAsia" w:hAnsi="Times New Roman" w:cs="Times New Roman"/>
          <w:lang w:val="en-US"/>
        </w:rPr>
        <w:t>When loyalty = 2: simple slope is 0.99 [0.55, 1.43]</w:t>
      </w:r>
    </w:p>
    <w:p w14:paraId="3E7BF50A" w14:textId="77777777" w:rsidR="00F37E7A" w:rsidRPr="00F37E7A" w:rsidRDefault="00F37E7A" w:rsidP="00F37E7A">
      <w:pPr>
        <w:tabs>
          <w:tab w:val="left" w:pos="1968"/>
        </w:tabs>
        <w:rPr>
          <w:rFonts w:ascii="Times New Roman" w:eastAsiaTheme="minorEastAsia" w:hAnsi="Times New Roman" w:cs="Times New Roman"/>
          <w:lang w:val="en-US"/>
        </w:rPr>
      </w:pPr>
      <w:r w:rsidRPr="00F37E7A">
        <w:rPr>
          <w:rFonts w:ascii="Times New Roman" w:eastAsiaTheme="minorEastAsia" w:hAnsi="Times New Roman" w:cs="Times New Roman"/>
          <w:lang w:val="en-US"/>
        </w:rPr>
        <w:t>When it is 5, the simple slope is 1.61 [1.35, 1.87]</w:t>
      </w:r>
    </w:p>
    <w:p w14:paraId="79EADDD1" w14:textId="347457B3" w:rsidR="00F37E7A" w:rsidRDefault="00F37E7A" w:rsidP="00F37E7A">
      <w:pPr>
        <w:tabs>
          <w:tab w:val="left" w:pos="1968"/>
        </w:tabs>
        <w:rPr>
          <w:rFonts w:ascii="Times New Roman" w:eastAsiaTheme="minorEastAsia" w:hAnsi="Times New Roman" w:cs="Times New Roman"/>
          <w:lang w:val="en-US"/>
        </w:rPr>
      </w:pPr>
      <w:r w:rsidRPr="00F37E7A">
        <w:rPr>
          <w:rFonts w:ascii="Times New Roman" w:eastAsiaTheme="minorEastAsia" w:hAnsi="Times New Roman" w:cs="Times New Roman"/>
          <w:lang w:val="en-US"/>
        </w:rPr>
        <w:t>When it is 8, the simple slope is 2.24 [1.69, 2.79]</w:t>
      </w:r>
    </w:p>
    <w:p w14:paraId="4CEFCE21" w14:textId="0E8BF910" w:rsidR="00F37E7A" w:rsidRDefault="00F37E7A" w:rsidP="00F37E7A">
      <w:pPr>
        <w:tabs>
          <w:tab w:val="left" w:pos="1968"/>
        </w:tabs>
        <w:rPr>
          <w:rFonts w:ascii="Times New Roman" w:eastAsiaTheme="minorEastAsia" w:hAnsi="Times New Roman" w:cs="Times New Roman"/>
          <w:lang w:val="en-US"/>
        </w:rPr>
      </w:pPr>
      <w:r w:rsidRPr="00D02A4C">
        <w:rPr>
          <w:rFonts w:ascii="Times New Roman" w:hAnsi="Times New Roman" w:cs="Times New Roman"/>
          <w:noProof/>
          <w:sz w:val="22"/>
        </w:rPr>
        <w:drawing>
          <wp:inline distT="0" distB="0" distL="0" distR="0" wp14:anchorId="2ADE9316" wp14:editId="37BD7647">
            <wp:extent cx="4564380" cy="2699968"/>
            <wp:effectExtent l="0" t="0" r="7620" b="5715"/>
            <wp:docPr id="196156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62595" name=""/>
                    <pic:cNvPicPr/>
                  </pic:nvPicPr>
                  <pic:blipFill>
                    <a:blip r:embed="rId26"/>
                    <a:stretch>
                      <a:fillRect/>
                    </a:stretch>
                  </pic:blipFill>
                  <pic:spPr>
                    <a:xfrm>
                      <a:off x="0" y="0"/>
                      <a:ext cx="4568090" cy="2702162"/>
                    </a:xfrm>
                    <a:prstGeom prst="rect">
                      <a:avLst/>
                    </a:prstGeom>
                  </pic:spPr>
                </pic:pic>
              </a:graphicData>
            </a:graphic>
          </wp:inline>
        </w:drawing>
      </w:r>
    </w:p>
    <w:p w14:paraId="4C7CE43E" w14:textId="77777777" w:rsidR="00F37E7A" w:rsidRDefault="00F37E7A" w:rsidP="00F37E7A">
      <w:pPr>
        <w:tabs>
          <w:tab w:val="left" w:pos="1968"/>
        </w:tabs>
        <w:rPr>
          <w:rFonts w:ascii="Times New Roman" w:eastAsiaTheme="minorEastAsia" w:hAnsi="Times New Roman" w:cs="Times New Roman"/>
          <w:lang w:val="en-US"/>
        </w:rPr>
      </w:pPr>
    </w:p>
    <w:p w14:paraId="187989A0" w14:textId="6B3DDDF9" w:rsidR="00F37E7A" w:rsidRDefault="00F37E7A" w:rsidP="00F37E7A">
      <w:pPr>
        <w:pStyle w:val="ListParagraph"/>
        <w:numPr>
          <w:ilvl w:val="1"/>
          <w:numId w:val="1"/>
        </w:numPr>
        <w:tabs>
          <w:tab w:val="left" w:pos="1968"/>
        </w:tabs>
        <w:rPr>
          <w:rFonts w:ascii="Times New Roman" w:eastAsiaTheme="minorEastAsia" w:hAnsi="Times New Roman" w:cs="Times New Roman"/>
          <w:lang w:val="en-US"/>
        </w:rPr>
      </w:pPr>
      <w:r>
        <w:rPr>
          <w:rFonts w:ascii="Times New Roman" w:eastAsiaTheme="minorEastAsia" w:hAnsi="Times New Roman" w:cs="Times New Roman"/>
          <w:lang w:val="en-US"/>
        </w:rPr>
        <w:t>Plotting the interaction</w:t>
      </w:r>
    </w:p>
    <w:p w14:paraId="3084E2FB" w14:textId="25921054" w:rsidR="00F37E7A" w:rsidRDefault="00F37E7A" w:rsidP="00F37E7A">
      <w:pPr>
        <w:tabs>
          <w:tab w:val="left" w:pos="1968"/>
        </w:tabs>
        <w:rPr>
          <w:rFonts w:ascii="Times New Roman" w:eastAsiaTheme="minorEastAsia" w:hAnsi="Times New Roman" w:cs="Times New Roman"/>
          <w:lang w:val="en-US"/>
        </w:rPr>
      </w:pPr>
      <w:r w:rsidRPr="00F37E7A">
        <w:rPr>
          <w:rFonts w:ascii="Times New Roman" w:eastAsiaTheme="minorEastAsia" w:hAnsi="Times New Roman" w:cs="Times New Roman"/>
          <w:lang w:val="en-US"/>
        </w:rPr>
        <w:t>The high loyalty line is the steepest</w:t>
      </w:r>
      <w:r>
        <w:rPr>
          <w:rFonts w:ascii="Times New Roman" w:eastAsiaTheme="minorEastAsia" w:hAnsi="Times New Roman" w:cs="Times New Roman"/>
          <w:lang w:val="en-US"/>
        </w:rPr>
        <w:t>.</w:t>
      </w:r>
    </w:p>
    <w:p w14:paraId="64556787" w14:textId="3B7187E6" w:rsidR="00F37E7A" w:rsidRPr="00F37E7A" w:rsidRDefault="00F37E7A" w:rsidP="00F37E7A">
      <w:pPr>
        <w:tabs>
          <w:tab w:val="left" w:pos="1968"/>
        </w:tabs>
        <w:rPr>
          <w:rFonts w:ascii="Times New Roman" w:eastAsiaTheme="minorEastAsia" w:hAnsi="Times New Roman" w:cs="Times New Roman"/>
          <w:lang w:val="en-US"/>
        </w:rPr>
      </w:pPr>
      <w:r>
        <w:rPr>
          <w:rFonts w:ascii="Times New Roman" w:eastAsiaTheme="minorEastAsia" w:hAnsi="Times New Roman" w:cs="Times New Roman"/>
          <w:lang w:val="en-US"/>
        </w:rPr>
        <w:t>From</w:t>
      </w:r>
      <w:r w:rsidRPr="00F37E7A">
        <w:rPr>
          <w:rFonts w:ascii="Times New Roman" w:eastAsiaTheme="minorEastAsia" w:hAnsi="Times New Roman" w:cs="Times New Roman"/>
          <w:lang w:val="en-US"/>
        </w:rPr>
        <w:t xml:space="preserve"> 8k to 45k in advertising spend, there is no extrapolation; the line is not predicted in the model in the range the data </w:t>
      </w:r>
      <w:proofErr w:type="gramStart"/>
      <w:r w:rsidRPr="00F37E7A">
        <w:rPr>
          <w:rFonts w:ascii="Times New Roman" w:eastAsiaTheme="minorEastAsia" w:hAnsi="Times New Roman" w:cs="Times New Roman"/>
          <w:lang w:val="en-US"/>
        </w:rPr>
        <w:t>don’t</w:t>
      </w:r>
      <w:proofErr w:type="gramEnd"/>
      <w:r w:rsidRPr="00F37E7A">
        <w:rPr>
          <w:rFonts w:ascii="Times New Roman" w:eastAsiaTheme="minorEastAsia" w:hAnsi="Times New Roman" w:cs="Times New Roman"/>
          <w:lang w:val="en-US"/>
        </w:rPr>
        <w:t xml:space="preserve"> include.</w:t>
      </w:r>
    </w:p>
    <w:p w14:paraId="347677D5" w14:textId="1380DF54" w:rsidR="00F37E7A" w:rsidRDefault="00F37E7A" w:rsidP="00F37E7A">
      <w:pPr>
        <w:tabs>
          <w:tab w:val="left" w:pos="1968"/>
        </w:tabs>
        <w:rPr>
          <w:rFonts w:ascii="Times New Roman" w:eastAsiaTheme="minorEastAsia" w:hAnsi="Times New Roman" w:cs="Times New Roman"/>
          <w:lang w:val="en-US"/>
        </w:rPr>
      </w:pPr>
      <w:r w:rsidRPr="008A2831">
        <w:rPr>
          <w:rFonts w:ascii="Times New Roman" w:hAnsi="Times New Roman" w:cs="Times New Roman"/>
          <w:noProof/>
          <w:sz w:val="22"/>
        </w:rPr>
        <w:drawing>
          <wp:inline distT="0" distB="0" distL="0" distR="0" wp14:anchorId="52044918" wp14:editId="097504AD">
            <wp:extent cx="4002233" cy="2720340"/>
            <wp:effectExtent l="0" t="0" r="0" b="3810"/>
            <wp:docPr id="55708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81370" name=""/>
                    <pic:cNvPicPr/>
                  </pic:nvPicPr>
                  <pic:blipFill>
                    <a:blip r:embed="rId27"/>
                    <a:stretch>
                      <a:fillRect/>
                    </a:stretch>
                  </pic:blipFill>
                  <pic:spPr>
                    <a:xfrm>
                      <a:off x="0" y="0"/>
                      <a:ext cx="4008642" cy="2724696"/>
                    </a:xfrm>
                    <a:prstGeom prst="rect">
                      <a:avLst/>
                    </a:prstGeom>
                  </pic:spPr>
                </pic:pic>
              </a:graphicData>
            </a:graphic>
          </wp:inline>
        </w:drawing>
      </w:r>
    </w:p>
    <w:p w14:paraId="3868119F" w14:textId="3AD173EC" w:rsidR="00F37E7A" w:rsidRDefault="00F37E7A" w:rsidP="00F37E7A">
      <w:pPr>
        <w:pStyle w:val="ListParagraph"/>
        <w:numPr>
          <w:ilvl w:val="1"/>
          <w:numId w:val="1"/>
        </w:numPr>
        <w:tabs>
          <w:tab w:val="left" w:pos="1968"/>
        </w:tabs>
        <w:rPr>
          <w:rFonts w:ascii="Times New Roman" w:eastAsiaTheme="minorEastAsia" w:hAnsi="Times New Roman" w:cs="Times New Roman"/>
          <w:lang w:val="en-US"/>
        </w:rPr>
      </w:pPr>
      <w:r>
        <w:rPr>
          <w:rFonts w:ascii="Times New Roman" w:eastAsiaTheme="minorEastAsia" w:hAnsi="Times New Roman" w:cs="Times New Roman"/>
          <w:lang w:val="en-US"/>
        </w:rPr>
        <w:t>Reporting</w:t>
      </w:r>
    </w:p>
    <w:p w14:paraId="7989FD56" w14:textId="77777777" w:rsidR="00F37E7A" w:rsidRPr="00F37E7A" w:rsidRDefault="00F37E7A" w:rsidP="00F37E7A">
      <w:pPr>
        <w:tabs>
          <w:tab w:val="left" w:pos="1968"/>
        </w:tabs>
        <w:rPr>
          <w:rFonts w:ascii="Times New Roman" w:eastAsiaTheme="minorEastAsia" w:hAnsi="Times New Roman" w:cs="Times New Roman"/>
          <w:lang w:val="en-US"/>
        </w:rPr>
      </w:pPr>
      <w:r w:rsidRPr="00F37E7A">
        <w:rPr>
          <w:rFonts w:ascii="Times New Roman" w:eastAsiaTheme="minorEastAsia" w:hAnsi="Times New Roman" w:cs="Times New Roman"/>
          <w:lang w:val="en-US"/>
        </w:rPr>
        <w:lastRenderedPageBreak/>
        <w:t xml:space="preserve">The advertising effect on sales changes in terms of customer loyalty, the interaction is positive and significant: the change in the effect of advertising spend for each unit increase in loyalty is 0.207 with p = 0.004, (advertising spend effect on sales increases by 0.207 for each increase in loyalty); the effect of advertising spend is greatest when loyalty is 8 (2.24k increase in sales for 1k increase in advertising), medium when loyalty is 5 (1.61k increase in sales for a 1k increase in advertising) and the lowest but significant (0.99k increase in sales for a 1k increase in advertising) when loyalty is 2. However, the model is limited to the range of observations from 8k to 45k advertising </w:t>
      </w:r>
      <w:proofErr w:type="gramStart"/>
      <w:r w:rsidRPr="00F37E7A">
        <w:rPr>
          <w:rFonts w:ascii="Times New Roman" w:eastAsiaTheme="minorEastAsia" w:hAnsi="Times New Roman" w:cs="Times New Roman"/>
          <w:lang w:val="en-US"/>
        </w:rPr>
        <w:t>spendings, and</w:t>
      </w:r>
      <w:proofErr w:type="gramEnd"/>
      <w:r w:rsidRPr="00F37E7A">
        <w:rPr>
          <w:rFonts w:ascii="Times New Roman" w:eastAsiaTheme="minorEastAsia" w:hAnsi="Times New Roman" w:cs="Times New Roman"/>
          <w:lang w:val="en-US"/>
        </w:rPr>
        <w:t xml:space="preserve"> can’t predict outside this range.  </w:t>
      </w:r>
    </w:p>
    <w:p w14:paraId="41DA772F" w14:textId="3DC8D86F" w:rsidR="00F37E7A" w:rsidRDefault="00F37E7A" w:rsidP="00F37E7A">
      <w:pPr>
        <w:tabs>
          <w:tab w:val="left" w:pos="1968"/>
        </w:tabs>
        <w:rPr>
          <w:rFonts w:ascii="Times New Roman" w:eastAsiaTheme="minorEastAsia" w:hAnsi="Times New Roman" w:cs="Times New Roman"/>
          <w:lang w:val="en-US"/>
        </w:rPr>
      </w:pPr>
      <w:r w:rsidRPr="00F37E7A">
        <w:rPr>
          <w:rFonts w:ascii="Times New Roman" w:eastAsiaTheme="minorEastAsia" w:hAnsi="Times New Roman" w:cs="Times New Roman"/>
          <w:lang w:val="en-US"/>
        </w:rPr>
        <w:t xml:space="preserve">In plain terms, advertising works in every type of region, but it pays back more than twice as much where customers are most loyal. This suggests </w:t>
      </w:r>
      <w:proofErr w:type="spellStart"/>
      <w:r w:rsidRPr="00F37E7A">
        <w:rPr>
          <w:rFonts w:ascii="Times New Roman" w:eastAsiaTheme="minorEastAsia" w:hAnsi="Times New Roman" w:cs="Times New Roman"/>
          <w:lang w:val="en-US"/>
        </w:rPr>
        <w:t>prioritising</w:t>
      </w:r>
      <w:proofErr w:type="spellEnd"/>
      <w:r w:rsidRPr="00F37E7A">
        <w:rPr>
          <w:rFonts w:ascii="Times New Roman" w:eastAsiaTheme="minorEastAsia" w:hAnsi="Times New Roman" w:cs="Times New Roman"/>
          <w:lang w:val="en-US"/>
        </w:rPr>
        <w:t xml:space="preserve"> advertising in high-loyalty regions, while not cutting it elsewhere. However, the data are observational, so these are associations rather than proof that advertising causes </w:t>
      </w:r>
      <w:proofErr w:type="gramStart"/>
      <w:r w:rsidRPr="00F37E7A">
        <w:rPr>
          <w:rFonts w:ascii="Times New Roman" w:eastAsiaTheme="minorEastAsia" w:hAnsi="Times New Roman" w:cs="Times New Roman"/>
          <w:lang w:val="en-US"/>
        </w:rPr>
        <w:t>the sales</w:t>
      </w:r>
      <w:proofErr w:type="gramEnd"/>
      <w:r w:rsidRPr="00F37E7A">
        <w:rPr>
          <w:rFonts w:ascii="Times New Roman" w:eastAsiaTheme="minorEastAsia" w:hAnsi="Times New Roman" w:cs="Times New Roman"/>
          <w:lang w:val="en-US"/>
        </w:rPr>
        <w:t xml:space="preserve"> gains, since high-loyalty regions may differ in other ways.</w:t>
      </w:r>
    </w:p>
    <w:p w14:paraId="05F4C49B" w14:textId="77777777" w:rsidR="00F37E7A" w:rsidRDefault="00F37E7A" w:rsidP="00F37E7A">
      <w:pPr>
        <w:tabs>
          <w:tab w:val="left" w:pos="1968"/>
        </w:tabs>
        <w:rPr>
          <w:rFonts w:ascii="Times New Roman" w:eastAsiaTheme="minorEastAsia" w:hAnsi="Times New Roman" w:cs="Times New Roman"/>
          <w:lang w:val="en-US"/>
        </w:rPr>
      </w:pPr>
    </w:p>
    <w:tbl>
      <w:tblPr>
        <w:tblStyle w:val="TableGrid"/>
        <w:tblW w:w="0" w:type="auto"/>
        <w:tblLook w:val="04A0" w:firstRow="1" w:lastRow="0" w:firstColumn="1" w:lastColumn="0" w:noHBand="0" w:noVBand="1"/>
      </w:tblPr>
      <w:tblGrid>
        <w:gridCol w:w="2200"/>
        <w:gridCol w:w="3600"/>
        <w:gridCol w:w="3600"/>
      </w:tblGrid>
      <w:tr w:rsidR="00F37E7A" w14:paraId="0C2EF0B4" w14:textId="77777777" w:rsidTr="00EE4FCB">
        <w:trPr>
          <w:cantSplit/>
        </w:trPr>
        <w:tc>
          <w:tcPr>
            <w:tcW w:w="2200" w:type="dxa"/>
          </w:tcPr>
          <w:p w14:paraId="15B2C0E2" w14:textId="77777777" w:rsidR="00F37E7A" w:rsidRDefault="00F37E7A" w:rsidP="00EE4FCB">
            <w:pPr>
              <w:spacing w:after="60" w:line="276" w:lineRule="auto"/>
              <w:rPr>
                <w:rFonts w:ascii="Times New Roman" w:hAnsi="Times New Roman" w:cs="Times New Roman"/>
                <w:sz w:val="22"/>
                <w:lang w:val="en-GB"/>
              </w:rPr>
            </w:pPr>
          </w:p>
        </w:tc>
        <w:tc>
          <w:tcPr>
            <w:tcW w:w="3600" w:type="dxa"/>
          </w:tcPr>
          <w:p w14:paraId="059E4FC8"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b/>
                <w:bCs/>
                <w:sz w:val="22"/>
                <w:lang w:val="en-GB"/>
              </w:rPr>
              <w:t>Mediation (Part A)</w:t>
            </w:r>
          </w:p>
        </w:tc>
        <w:tc>
          <w:tcPr>
            <w:tcW w:w="3600" w:type="dxa"/>
          </w:tcPr>
          <w:p w14:paraId="25676F8B"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b/>
                <w:bCs/>
                <w:sz w:val="22"/>
                <w:lang w:val="en-GB"/>
              </w:rPr>
              <w:t>Moderation (Part B)</w:t>
            </w:r>
          </w:p>
        </w:tc>
      </w:tr>
      <w:tr w:rsidR="00F37E7A" w14:paraId="22861BDD" w14:textId="77777777" w:rsidTr="00EE4FCB">
        <w:trPr>
          <w:cantSplit/>
        </w:trPr>
        <w:tc>
          <w:tcPr>
            <w:tcW w:w="2200" w:type="dxa"/>
          </w:tcPr>
          <w:p w14:paraId="7FD4EE9F"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Key question</w:t>
            </w:r>
          </w:p>
        </w:tc>
        <w:tc>
          <w:tcPr>
            <w:tcW w:w="3600" w:type="dxa"/>
          </w:tcPr>
          <w:p w14:paraId="26D343AC"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Does training improve employees’ performance through confidence?</w:t>
            </w:r>
          </w:p>
        </w:tc>
        <w:tc>
          <w:tcPr>
            <w:tcW w:w="3600" w:type="dxa"/>
          </w:tcPr>
          <w:p w14:paraId="11D7E558"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Does the effect of advertising on sales depend on the level of customer loyalty?</w:t>
            </w:r>
          </w:p>
        </w:tc>
      </w:tr>
      <w:tr w:rsidR="00F37E7A" w14:paraId="4978274C" w14:textId="77777777" w:rsidTr="00EE4FCB">
        <w:trPr>
          <w:cantSplit/>
        </w:trPr>
        <w:tc>
          <w:tcPr>
            <w:tcW w:w="2200" w:type="dxa"/>
          </w:tcPr>
          <w:p w14:paraId="0DE7BE49"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Key quantity and estimate</w:t>
            </w:r>
          </w:p>
        </w:tc>
        <w:tc>
          <w:tcPr>
            <w:tcW w:w="3600" w:type="dxa"/>
          </w:tcPr>
          <w:p w14:paraId="0E7BB790"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The indirect effect = 2.19</w:t>
            </w:r>
          </w:p>
        </w:tc>
        <w:tc>
          <w:tcPr>
            <w:tcW w:w="3600" w:type="dxa"/>
          </w:tcPr>
          <w:p w14:paraId="3B3DB5E7"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Interaction coefficient = 0.207</w:t>
            </w:r>
          </w:p>
        </w:tc>
      </w:tr>
      <w:tr w:rsidR="00F37E7A" w14:paraId="1B2CAE1B" w14:textId="77777777" w:rsidTr="00EE4FCB">
        <w:trPr>
          <w:cantSplit/>
        </w:trPr>
        <w:tc>
          <w:tcPr>
            <w:tcW w:w="2200" w:type="dxa"/>
          </w:tcPr>
          <w:p w14:paraId="21887A49"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How big is the effect?</w:t>
            </w:r>
          </w:p>
        </w:tc>
        <w:tc>
          <w:tcPr>
            <w:tcW w:w="3600" w:type="dxa"/>
          </w:tcPr>
          <w:p w14:paraId="0BC7F6AC"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 xml:space="preserve">70% of the effect is proportionately mediated </w:t>
            </w:r>
          </w:p>
        </w:tc>
        <w:tc>
          <w:tcPr>
            <w:tcW w:w="3600" w:type="dxa"/>
          </w:tcPr>
          <w:p w14:paraId="114EE826"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Significant</w:t>
            </w:r>
          </w:p>
        </w:tc>
      </w:tr>
      <w:tr w:rsidR="00F37E7A" w14:paraId="1F6EFF8A" w14:textId="77777777" w:rsidTr="00EE4FCB">
        <w:trPr>
          <w:cantSplit/>
        </w:trPr>
        <w:tc>
          <w:tcPr>
            <w:tcW w:w="2200" w:type="dxa"/>
          </w:tcPr>
          <w:p w14:paraId="1C201368"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Main assumption checked</w:t>
            </w:r>
          </w:p>
        </w:tc>
        <w:tc>
          <w:tcPr>
            <w:tcW w:w="3600" w:type="dxa"/>
          </w:tcPr>
          <w:p w14:paraId="15954F35"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Linearity, independence of errors, normality of residuals, homoscedasticity, influential outliers, multicollinearity</w:t>
            </w:r>
          </w:p>
        </w:tc>
        <w:tc>
          <w:tcPr>
            <w:tcW w:w="3600" w:type="dxa"/>
          </w:tcPr>
          <w:p w14:paraId="1C0C503D"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 xml:space="preserve">Linearity, independence of errors, normality of residuals, homoscedasticity, influential outliers, average coverage  </w:t>
            </w:r>
          </w:p>
        </w:tc>
      </w:tr>
      <w:tr w:rsidR="00F37E7A" w14:paraId="395E6CDE" w14:textId="77777777" w:rsidTr="00EE4FCB">
        <w:trPr>
          <w:cantSplit/>
        </w:trPr>
        <w:tc>
          <w:tcPr>
            <w:tcW w:w="2200" w:type="dxa"/>
          </w:tcPr>
          <w:p w14:paraId="004E20A3"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Key plot</w:t>
            </w:r>
          </w:p>
        </w:tc>
        <w:tc>
          <w:tcPr>
            <w:tcW w:w="3600" w:type="dxa"/>
          </w:tcPr>
          <w:p w14:paraId="5046B5FA"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Plot with three dots and lines</w:t>
            </w:r>
          </w:p>
        </w:tc>
        <w:tc>
          <w:tcPr>
            <w:tcW w:w="3600" w:type="dxa"/>
          </w:tcPr>
          <w:p w14:paraId="43C00A78" w14:textId="77777777" w:rsidR="00F37E7A" w:rsidRDefault="00F37E7A" w:rsidP="00EE4FCB">
            <w:pPr>
              <w:spacing w:after="60" w:line="276" w:lineRule="auto"/>
              <w:rPr>
                <w:rFonts w:ascii="Times New Roman" w:hAnsi="Times New Roman" w:cs="Times New Roman"/>
                <w:sz w:val="22"/>
                <w:lang w:val="en-GB"/>
              </w:rPr>
            </w:pPr>
            <w:proofErr w:type="spellStart"/>
            <w:r>
              <w:rPr>
                <w:rStyle w:val="VerbatimChar"/>
                <w:rFonts w:ascii="Times New Roman" w:eastAsia="Menlo" w:hAnsi="Times New Roman" w:cs="Times New Roman"/>
                <w:color w:val="000000"/>
                <w:lang w:val="en-GB"/>
              </w:rPr>
              <w:t>interact_plot</w:t>
            </w:r>
            <w:proofErr w:type="spellEnd"/>
          </w:p>
        </w:tc>
      </w:tr>
      <w:tr w:rsidR="00F37E7A" w14:paraId="5F4ADA4A" w14:textId="77777777" w:rsidTr="00EE4FCB">
        <w:trPr>
          <w:cantSplit/>
        </w:trPr>
        <w:tc>
          <w:tcPr>
            <w:tcW w:w="2200" w:type="dxa"/>
          </w:tcPr>
          <w:p w14:paraId="7683613A"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Main limitation</w:t>
            </w:r>
          </w:p>
        </w:tc>
        <w:tc>
          <w:tcPr>
            <w:tcW w:w="3600" w:type="dxa"/>
          </w:tcPr>
          <w:p w14:paraId="2935F372"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 xml:space="preserve">Confidence and performance were measured at the same time, so </w:t>
            </w:r>
            <w:r w:rsidRPr="00C05979">
              <w:rPr>
                <w:rFonts w:ascii="Times New Roman" w:hAnsi="Times New Roman" w:cs="Times New Roman"/>
                <w:sz w:val="22"/>
              </w:rPr>
              <w:t>we cannot be sure confidence drives performance rather than the reverse</w:t>
            </w:r>
          </w:p>
        </w:tc>
        <w:tc>
          <w:tcPr>
            <w:tcW w:w="3600" w:type="dxa"/>
          </w:tcPr>
          <w:p w14:paraId="15C91C2E" w14:textId="77777777" w:rsidR="00F37E7A" w:rsidRDefault="00F37E7A" w:rsidP="00EE4FCB">
            <w:pPr>
              <w:spacing w:after="60" w:line="276" w:lineRule="auto"/>
              <w:rPr>
                <w:rFonts w:ascii="Times New Roman" w:hAnsi="Times New Roman" w:cs="Times New Roman"/>
                <w:sz w:val="22"/>
                <w:lang w:val="en-GB"/>
              </w:rPr>
            </w:pPr>
            <w:r>
              <w:rPr>
                <w:rFonts w:ascii="Times New Roman" w:hAnsi="Times New Roman" w:cs="Times New Roman"/>
                <w:sz w:val="22"/>
                <w:lang w:val="en-GB"/>
              </w:rPr>
              <w:t xml:space="preserve">Data are observational, so no proof of causation </w:t>
            </w:r>
          </w:p>
        </w:tc>
      </w:tr>
    </w:tbl>
    <w:p w14:paraId="5CD74AB1" w14:textId="77777777" w:rsidR="00F37E7A" w:rsidRPr="00F37E7A" w:rsidRDefault="00F37E7A" w:rsidP="00F37E7A">
      <w:pPr>
        <w:tabs>
          <w:tab w:val="left" w:pos="1968"/>
        </w:tabs>
        <w:rPr>
          <w:rFonts w:ascii="Times New Roman" w:eastAsiaTheme="minorEastAsia" w:hAnsi="Times New Roman" w:cs="Times New Roman"/>
          <w:lang w:val="en-US"/>
        </w:rPr>
      </w:pPr>
    </w:p>
    <w:p w14:paraId="79F1EA2E" w14:textId="5A5B8D0E" w:rsidR="00F37E7A" w:rsidRPr="00F37E7A" w:rsidRDefault="00F37E7A" w:rsidP="00F37E7A">
      <w:pPr>
        <w:pStyle w:val="ListParagraph"/>
        <w:tabs>
          <w:tab w:val="left" w:pos="1968"/>
        </w:tabs>
        <w:rPr>
          <w:rFonts w:ascii="Times New Roman" w:hAnsi="Times New Roman" w:cs="Times New Roman"/>
          <w:lang w:val="en-US"/>
        </w:rPr>
      </w:pPr>
    </w:p>
    <w:sectPr w:rsidR="00F37E7A" w:rsidRPr="00F37E7A" w:rsidSect="002C31D1">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Menlo">
    <w:altName w:val="Leelawadee UI"/>
    <w:charset w:val="00"/>
    <w:family w:val="modern"/>
    <w:pitch w:val="fixed"/>
    <w:sig w:usb0="E60022FF" w:usb1="D200F9FB" w:usb2="02000028" w:usb3="00000000" w:csb0="000001D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11C9E"/>
    <w:multiLevelType w:val="multilevel"/>
    <w:tmpl w:val="07C4568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20006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068"/>
    <w:rsid w:val="000D1DE0"/>
    <w:rsid w:val="002C31D1"/>
    <w:rsid w:val="002D17DC"/>
    <w:rsid w:val="0079793C"/>
    <w:rsid w:val="008B097F"/>
    <w:rsid w:val="00A855EF"/>
    <w:rsid w:val="00B17068"/>
    <w:rsid w:val="00B7376C"/>
    <w:rsid w:val="00C94EF5"/>
    <w:rsid w:val="00F36DC5"/>
    <w:rsid w:val="00F37E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4CDC8"/>
  <w15:chartTrackingRefBased/>
  <w15:docId w15:val="{58D2DD79-BC60-49D7-BA69-83ACBFBB9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7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0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0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0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7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0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0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0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068"/>
    <w:rPr>
      <w:rFonts w:eastAsiaTheme="majorEastAsia" w:cstheme="majorBidi"/>
      <w:color w:val="272727" w:themeColor="text1" w:themeTint="D8"/>
    </w:rPr>
  </w:style>
  <w:style w:type="paragraph" w:styleId="Title">
    <w:name w:val="Title"/>
    <w:basedOn w:val="Normal"/>
    <w:next w:val="Normal"/>
    <w:link w:val="TitleChar"/>
    <w:uiPriority w:val="10"/>
    <w:qFormat/>
    <w:rsid w:val="00B17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068"/>
    <w:pPr>
      <w:spacing w:before="160"/>
      <w:jc w:val="center"/>
    </w:pPr>
    <w:rPr>
      <w:i/>
      <w:iCs/>
      <w:color w:val="404040" w:themeColor="text1" w:themeTint="BF"/>
    </w:rPr>
  </w:style>
  <w:style w:type="character" w:customStyle="1" w:styleId="QuoteChar">
    <w:name w:val="Quote Char"/>
    <w:basedOn w:val="DefaultParagraphFont"/>
    <w:link w:val="Quote"/>
    <w:uiPriority w:val="29"/>
    <w:rsid w:val="00B17068"/>
    <w:rPr>
      <w:i/>
      <w:iCs/>
      <w:color w:val="404040" w:themeColor="text1" w:themeTint="BF"/>
    </w:rPr>
  </w:style>
  <w:style w:type="paragraph" w:styleId="ListParagraph">
    <w:name w:val="List Paragraph"/>
    <w:basedOn w:val="Normal"/>
    <w:uiPriority w:val="34"/>
    <w:qFormat/>
    <w:rsid w:val="00B17068"/>
    <w:pPr>
      <w:ind w:left="720"/>
      <w:contextualSpacing/>
    </w:pPr>
  </w:style>
  <w:style w:type="character" w:styleId="IntenseEmphasis">
    <w:name w:val="Intense Emphasis"/>
    <w:basedOn w:val="DefaultParagraphFont"/>
    <w:uiPriority w:val="21"/>
    <w:qFormat/>
    <w:rsid w:val="00B17068"/>
    <w:rPr>
      <w:i/>
      <w:iCs/>
      <w:color w:val="0F4761" w:themeColor="accent1" w:themeShade="BF"/>
    </w:rPr>
  </w:style>
  <w:style w:type="paragraph" w:styleId="IntenseQuote">
    <w:name w:val="Intense Quote"/>
    <w:basedOn w:val="Normal"/>
    <w:next w:val="Normal"/>
    <w:link w:val="IntenseQuoteChar"/>
    <w:uiPriority w:val="30"/>
    <w:qFormat/>
    <w:rsid w:val="00B17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068"/>
    <w:rPr>
      <w:i/>
      <w:iCs/>
      <w:color w:val="0F4761" w:themeColor="accent1" w:themeShade="BF"/>
    </w:rPr>
  </w:style>
  <w:style w:type="character" w:styleId="IntenseReference">
    <w:name w:val="Intense Reference"/>
    <w:basedOn w:val="DefaultParagraphFont"/>
    <w:uiPriority w:val="32"/>
    <w:qFormat/>
    <w:rsid w:val="00B17068"/>
    <w:rPr>
      <w:b/>
      <w:bCs/>
      <w:smallCaps/>
      <w:color w:val="0F4761" w:themeColor="accent1" w:themeShade="BF"/>
      <w:spacing w:val="5"/>
    </w:rPr>
  </w:style>
  <w:style w:type="table" w:styleId="TableGrid">
    <w:name w:val="Table Grid"/>
    <w:basedOn w:val="TableNormal"/>
    <w:uiPriority w:val="39"/>
    <w:rsid w:val="00B17068"/>
    <w:pPr>
      <w:spacing w:after="0" w:line="240" w:lineRule="auto"/>
    </w:pPr>
    <w:rPr>
      <w:rFonts w:ascii="Georgia"/>
      <w:sz w:val="21"/>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batimChar">
    <w:name w:val="Verbatim Char"/>
    <w:rsid w:val="00F37E7A"/>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1473</Words>
  <Characters>8398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Yulduz Gulomova</dc:creator>
  <cp:keywords/>
  <dc:description/>
  <cp:lastModifiedBy>Yulduz Gulomova</cp:lastModifiedBy>
  <cp:revision>1</cp:revision>
  <dcterms:created xsi:type="dcterms:W3CDTF">2026-10-23T12:08:00Z</dcterms:created>
  <dcterms:modified xsi:type="dcterms:W3CDTF">2026-10-23T12:30:00Z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604651d0-61e4-4f7a-835f-1cb82c116d2f</vt:lpwstr>
  </property>
</Properties>
</file>