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>
          <w:rFonts w:eastAsia="맑은 고딕"/>
          <w:color w:val="000011"/>
          <w:sz w:val="28"/>
          <w:szCs w:val="28"/>
          <w:rtl w:val="off"/>
        </w:rPr>
      </w:pPr>
      <w:r>
        <w:rPr>
          <w:rFonts w:eastAsia="맑은 고딕"/>
          <w:color w:val="000011"/>
          <w:sz w:val="28"/>
          <w:szCs w:val="28"/>
          <w:rtl w:val="off"/>
        </w:rPr>
        <w:t xml:space="preserve">У салонов может быть </w:t>
      </w:r>
      <w:r>
        <w:rPr/>
        <w:t>много</w:t>
      </w:r>
      <w:r>
        <w:rPr>
          <w:rFonts w:eastAsia="맑은 고딕"/>
          <w:color w:val="000011"/>
          <w:sz w:val="28"/>
          <w:szCs w:val="28"/>
          <w:rtl w:val="off"/>
        </w:rPr>
        <w:t xml:space="preserve"> владельцев, мастеров, клиентов, также как клиент может ходить в разные салоны, мастер может работать в нескольких салонах и владелец может быть хозяином не одного салона. Здесь имеют место связи многие ко многим, поэтому созданы промежуточные таблицы Салоны-Владельцы, Салоны-Мастера, Салоны_Клиенты.</w:t>
      </w:r>
    </w:p>
    <w:p>
      <w:pPr>
        <w:bidi w:val="off"/>
        <w:jc w:val="both"/>
        <w:spacing w:lineRule="auto"/>
        <w:rPr>
          <w:rFonts w:eastAsia="맑은 고딕"/>
          <w:color w:val="000011"/>
          <w:sz w:val="28"/>
          <w:szCs w:val="28"/>
          <w:rtl w:val="off"/>
        </w:rPr>
      </w:pPr>
      <w:r>
        <w:rPr>
          <w:rFonts w:eastAsia="맑은 고딕"/>
          <w:color w:val="000011"/>
          <w:sz w:val="28"/>
          <w:szCs w:val="28"/>
          <w:rtl w:val="off"/>
        </w:rPr>
        <w:t>Запись относится к одному клиенту и к одному мастеру, в то время как у мастера может быть много записей и у клиента может быть много записей (связь 1 ко многим). В таблице записи внешние ключи - Мастер, Клиент, которые ссылаются на таблицы Мастера, Клиенты.</w:t>
      </w:r>
    </w:p>
    <w:p>
      <w:pPr>
        <w:bidi w:val="off"/>
        <w:jc w:val="both"/>
        <w:spacing w:lineRule="auto"/>
        <w:rPr>
          <w:sz w:val="28"/>
          <w:szCs w:val="28"/>
        </w:rPr>
      </w:pPr>
      <w:r>
        <w:rPr>
          <w:rFonts w:eastAsia="맑은 고딕"/>
          <w:color w:val="000011"/>
          <w:sz w:val="28"/>
          <w:szCs w:val="28"/>
          <w:rtl w:val="off"/>
        </w:rPr>
        <w:t>Пусть отзыв пишет клиент о конкретном сеансе, у клиента может быть много отзывов (связь 1 ко многим).  В таблице отзывы внешние ключи ссылаются на таблицы Клиенты, Сеансы. Чтобы не было повторений из таблицы сеансы мы узнаем также о каком салоне и мастере написан отзыв.</w:t>
      </w:r>
    </w:p>
    <w:p>
      <w:pPr>
        <w:bidi w:val="off"/>
        <w:jc w:val="both"/>
        <w:spacing w:lineRule="auto"/>
        <w:rPr>
          <w:rFonts w:eastAsia="맑은 고딕"/>
          <w:color w:val="000011"/>
          <w:sz w:val="28"/>
          <w:szCs w:val="28"/>
          <w:rtl w:val="off"/>
        </w:rPr>
      </w:pPr>
      <w:r>
        <w:rPr>
          <w:rFonts w:eastAsia="맑은 고딕"/>
          <w:color w:val="000011"/>
          <w:sz w:val="28"/>
          <w:szCs w:val="28"/>
          <w:rtl w:val="off"/>
        </w:rPr>
        <w:t>Сеанс проводится одному клиенту на кокретном оборудовании, у клиента может быть много сеансов, на оборудовании проводится много сеансов (связь 1 ко многим). В таблице сеансы опущены столбцы салоны и мастера, так как мы можем узнать эту инф-ю через ссылку на таблицу Оборудование, которое относится к конкретному салону и мастеру (чтобы не было повторений).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  <w:r>
        <w:rPr>
          <w:rFonts w:eastAsia="맑은 고딕"/>
          <w:color w:val="000011"/>
          <w:sz w:val="28"/>
          <w:szCs w:val="28"/>
          <w:rtl w:val="off"/>
        </w:rPr>
        <w:t>У салона много оборудования, но оборудование принадлежит одному салону (связь 1 ко многим). Внешний ключ Салон</w:t>
      </w:r>
      <w:r>
        <w:rPr>
          <w:caps w:val="off"/>
          <w:rFonts w:ascii="Helvetica" w:eastAsia="Helvetica" w:hAnsi="Helvetica" w:cs="Helvetica"/>
          <w:b w:val="0"/>
          <w:i w:val="0"/>
          <w:sz w:val="28"/>
          <w:szCs w:val="28"/>
          <w:rtl w:val="off"/>
        </w:rPr>
        <w:t xml:space="preserve"> </w:t>
      </w:r>
      <w:r>
        <w:rPr>
          <w:rFonts w:eastAsia="맑은 고딕"/>
          <w:color w:val="000011"/>
          <w:sz w:val="28"/>
          <w:szCs w:val="28"/>
          <w:rtl w:val="off"/>
        </w:rPr>
        <w:t>создаем в таблице Оборудование и он ссылается на таблицу Салоны.</w:t>
      </w:r>
    </w:p>
    <w:p>
      <w:pPr>
        <w:bidi w:val="off"/>
        <w:jc w:val="both"/>
        <w:spacing w:lineRule="auto"/>
        <w:rPr>
          <w:rFonts w:eastAsia="맑은 고딕"/>
          <w:color w:val="000011"/>
          <w:sz w:val="20"/>
          <w:rtl w:val="off"/>
        </w:rPr>
      </w:pP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Helvetica">
    <w:panose1 w:val="020B0604020202030204"/>
    <w:notTrueType w:val="false"/>
    <w:sig w:usb0="00000001" w:usb1="00000001" w:usb2="00000001" w:usb3="00000001" w:csb0="00000093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modified xsi:type="dcterms:W3CDTF">2023-07-09T13:31:34Z</dcterms:modified>
  <cp:version>0900.0100.01</cp:version>
</cp:coreProperties>
</file>