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00b0f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95d2de"/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פרוייקט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50"/>
          <w:szCs w:val="50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0"/>
        </w:rPr>
        <w:t xml:space="preserve">moovit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50"/>
          <w:szCs w:val="50"/>
          <w:rtl w:val="1"/>
        </w:rPr>
        <w:t xml:space="preserve">"</w:t>
      </w:r>
    </w:p>
    <w:p w:rsidR="00000000" w:rsidDel="00000000" w:rsidP="00000000" w:rsidRDefault="00000000" w:rsidRPr="00000000" w14:paraId="0000000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i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360" w:lineRule="auto"/>
        <w:jc w:val="left"/>
        <w:rPr>
          <w:rFonts w:ascii="David" w:cs="David" w:eastAsia="David" w:hAnsi="David"/>
          <w:color w:val="00b0f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1"/>
        </w:rPr>
        <w:t xml:space="preserve">עניינים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.......................................................................................................................3</w:t>
      </w:r>
    </w:p>
    <w:p w:rsidR="00000000" w:rsidDel="00000000" w:rsidP="00000000" w:rsidRDefault="00000000" w:rsidRPr="00000000" w14:paraId="0000000C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.................................................................................................................3</w:t>
      </w:r>
    </w:p>
    <w:p w:rsidR="00000000" w:rsidDel="00000000" w:rsidP="00000000" w:rsidRDefault="00000000" w:rsidRPr="00000000" w14:paraId="00000010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.............................................................................................................4</w:t>
      </w:r>
    </w:p>
    <w:p w:rsidR="00000000" w:rsidDel="00000000" w:rsidP="00000000" w:rsidRDefault="00000000" w:rsidRPr="00000000" w14:paraId="00000012">
      <w:pPr>
        <w:bidi w:val="1"/>
        <w:spacing w:after="0" w:before="0" w:line="36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ומטרתה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.......................................................................................................4</w:t>
      </w:r>
    </w:p>
    <w:p w:rsidR="00000000" w:rsidDel="00000000" w:rsidP="00000000" w:rsidRDefault="00000000" w:rsidRPr="00000000" w14:paraId="00000016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פיצ</w:t>
      </w:r>
      <w:r w:rsidDel="00000000" w:rsidR="00000000" w:rsidRPr="00000000">
        <w:rPr>
          <w:sz w:val="24"/>
          <w:szCs w:val="24"/>
          <w:rtl w:val="1"/>
        </w:rPr>
        <w:t xml:space="preserve">’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.................................................................................................................5</w:t>
      </w:r>
    </w:p>
    <w:p w:rsidR="00000000" w:rsidDel="00000000" w:rsidP="00000000" w:rsidRDefault="00000000" w:rsidRPr="00000000" w14:paraId="00000018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בדיקות</w:t>
      </w:r>
      <w:r w:rsidDel="00000000" w:rsidR="00000000" w:rsidRPr="00000000">
        <w:rPr>
          <w:sz w:val="24"/>
          <w:szCs w:val="24"/>
          <w:rtl w:val="1"/>
        </w:rPr>
        <w:t xml:space="preserve"> ………………………………………………………………………………………………….6</w:t>
      </w:r>
    </w:p>
    <w:p w:rsidR="00000000" w:rsidDel="00000000" w:rsidP="00000000" w:rsidRDefault="00000000" w:rsidRPr="00000000" w14:paraId="0000001A">
      <w:pPr>
        <w:bidi w:val="1"/>
        <w:spacing w:after="0" w:before="0"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before="0" w:line="360" w:lineRule="auto"/>
        <w:jc w:val="right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ומושגים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...........................................................................................................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before="0" w:line="360" w:lineRule="auto"/>
        <w:jc w:val="righ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spacing w:after="0" w:before="0" w:line="360" w:lineRule="auto"/>
        <w:jc w:val="right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1"/>
        </w:rPr>
        <w:t xml:space="preserve">דיווח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וניהול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תקלות</w:t>
      </w:r>
      <w:r w:rsidDel="00000000" w:rsidR="00000000" w:rsidRPr="00000000">
        <w:rPr>
          <w:color w:val="000000"/>
          <w:sz w:val="24"/>
          <w:szCs w:val="24"/>
          <w:rtl w:val="1"/>
        </w:rPr>
        <w:t xml:space="preserve">.......................................................................................................</w:t>
      </w:r>
      <w:r w:rsidDel="00000000" w:rsidR="00000000" w:rsidRPr="00000000">
        <w:rPr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1E">
      <w:pPr>
        <w:bidi w:val="1"/>
        <w:spacing w:after="0" w:before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after="0" w:before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גרסאות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325.49999999999955" w:tblpY="191"/>
        <w:bidiVisual w:val="1"/>
        <w:tblW w:w="76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3"/>
        <w:gridCol w:w="2127"/>
        <w:gridCol w:w="2835"/>
        <w:tblGridChange w:id="0">
          <w:tblGrid>
            <w:gridCol w:w="2693"/>
            <w:gridCol w:w="212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21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גרסא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2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23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מהות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production</w:t>
            </w:r>
          </w:p>
        </w:tc>
        <w:tc>
          <w:tcPr/>
          <w:p w:rsidR="00000000" w:rsidDel="00000000" w:rsidP="00000000" w:rsidRDefault="00000000" w:rsidRPr="00000000" w14:paraId="00000025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0"/>
              </w:rPr>
              <w:t xml:space="preserve">22.7.2024</w:t>
            </w:r>
          </w:p>
        </w:tc>
        <w:tc>
          <w:tcPr/>
          <w:p w:rsidR="00000000" w:rsidDel="00000000" w:rsidP="00000000" w:rsidRDefault="00000000" w:rsidRPr="00000000" w14:paraId="00000026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פומבי</w:t>
            </w:r>
          </w:p>
        </w:tc>
      </w:tr>
    </w:tbl>
    <w:p w:rsidR="00000000" w:rsidDel="00000000" w:rsidP="00000000" w:rsidRDefault="00000000" w:rsidRPr="00000000" w14:paraId="00000027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95d2de"/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28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360" w:lineRule="auto"/>
        <w:jc w:val="left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מתוכנן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690" w:tblpY="0"/>
        <w:bidiVisual w:val="1"/>
        <w:tblW w:w="697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25"/>
        <w:gridCol w:w="1665"/>
        <w:gridCol w:w="2085"/>
        <w:tblGridChange w:id="0">
          <w:tblGrid>
            <w:gridCol w:w="3225"/>
            <w:gridCol w:w="1665"/>
            <w:gridCol w:w="2085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31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שלב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בתהליך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הפרויקט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2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התחלה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33">
            <w:pPr>
              <w:bidi w:val="1"/>
              <w:spacing w:line="360" w:lineRule="auto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תאריך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סיום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STP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 </w:t>
            </w:r>
            <w:hyperlink r:id="rId7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8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9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22.7.2024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color w:val="95d2de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STD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</w:t>
            </w:r>
            <w:hyperlink r:id="rId10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11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12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29.7.2024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5.8.2024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הכנת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מסמך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STR</w:t>
            </w: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1"/>
              </w:rPr>
              <w:t xml:space="preserve">   </w:t>
            </w:r>
            <w:hyperlink r:id="rId13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מסמך</w:t>
              </w:r>
            </w:hyperlink>
            <w:hyperlink r:id="rId14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1"/>
                </w:rPr>
                <w:t xml:space="preserve"> </w:t>
              </w:r>
            </w:hyperlink>
            <w:hyperlink r:id="rId15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STR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5.8.2024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12.8.2024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bidi w:val="1"/>
              <w:spacing w:line="360" w:lineRule="auto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David" w:cs="David" w:eastAsia="David" w:hAnsi="David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DEMO</w:t>
              </w:r>
            </w:hyperlink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                 DEMO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15.8.2024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bidi w:val="1"/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22.8.2024</w:t>
            </w:r>
          </w:p>
        </w:tc>
      </w:tr>
    </w:tbl>
    <w:p w:rsidR="00000000" w:rsidDel="00000000" w:rsidP="00000000" w:rsidRDefault="00000000" w:rsidRPr="00000000" w14:paraId="00000041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hyperlink r:id="rId17">
        <w:r w:rsidDel="00000000" w:rsidR="00000000" w:rsidRPr="00000000">
          <w:rPr>
            <w:rFonts w:ascii="David" w:cs="David" w:eastAsia="David" w:hAnsi="David"/>
            <w:b w:val="1"/>
            <w:color w:val="1155cc"/>
            <w:sz w:val="24"/>
            <w:szCs w:val="24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4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3"/>
            <w:tblpPr w:leftFromText="180" w:rightFromText="180" w:topFromText="0" w:bottomFromText="0" w:vertAnchor="text" w:horzAnchor="text" w:tblpX="375" w:tblpY="0"/>
            <w:bidiVisual w:val="1"/>
            <w:tblW w:w="7080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350"/>
            <w:gridCol w:w="3730.0000000000005"/>
            <w:tblGridChange w:id="0">
              <w:tblGrid>
                <w:gridCol w:w="3350"/>
                <w:gridCol w:w="3730.000000000000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00b0f0" w:val="clear"/>
              </w:tcPr>
              <w:p w:rsidR="00000000" w:rsidDel="00000000" w:rsidP="00000000" w:rsidRDefault="00000000" w:rsidRPr="00000000" w14:paraId="0000004E">
                <w:pPr>
                  <w:bidi w:val="1"/>
                  <w:spacing w:line="360" w:lineRule="auto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שם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shd w:fill="00b0f0" w:val="clear"/>
              </w:tcPr>
              <w:p w:rsidR="00000000" w:rsidDel="00000000" w:rsidP="00000000" w:rsidRDefault="00000000" w:rsidRPr="00000000" w14:paraId="0000004F">
                <w:pPr>
                  <w:bidi w:val="1"/>
                  <w:spacing w:line="360" w:lineRule="auto"/>
                  <w:jc w:val="center"/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תפקיד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color w:val="ffffff"/>
                    <w:sz w:val="24"/>
                    <w:szCs w:val="24"/>
                    <w:rtl w:val="1"/>
                  </w:rPr>
                  <w:t xml:space="preserve">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0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בוגרת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פרויקט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קבוצתי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1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Scrum master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2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יוליה</w:t>
                </w:r>
                <w:r w:rsidDel="00000000" w:rsidR="00000000" w:rsidRPr="00000000">
                  <w:rPr>
                    <w:rFonts w:ascii="David" w:cs="David" w:eastAsia="David" w:hAnsi="David"/>
                    <w:b w:val="1"/>
                    <w:sz w:val="24"/>
                    <w:szCs w:val="24"/>
                    <w:rtl w:val="1"/>
                  </w:rPr>
                  <w:t xml:space="preserve">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3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QA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4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5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6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7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9.45312499999997" w:hRule="atLeast"/>
              <w:tblHeader w:val="0"/>
            </w:trPr>
            <w:tc>
              <w:tcPr/>
              <w:p w:rsidR="00000000" w:rsidDel="00000000" w:rsidP="00000000" w:rsidRDefault="00000000" w:rsidRPr="00000000" w14:paraId="00000058">
                <w:pPr>
                  <w:bidi w:val="1"/>
                  <w:spacing w:line="360" w:lineRule="auto"/>
                  <w:rPr>
                    <w:rFonts w:ascii="David" w:cs="David" w:eastAsia="David" w:hAnsi="David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59">
                <w:pPr>
                  <w:bidi w:val="1"/>
                  <w:spacing w:line="360" w:lineRule="auto"/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5A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spacing w:after="0" w:line="360" w:lineRule="auto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bidi w:val="1"/>
        <w:spacing w:after="0" w:line="360" w:lineRule="auto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המסמך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0" w:line="360" w:lineRule="auto"/>
        <w:jc w:val="center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0" w:before="0" w:line="360" w:lineRule="auto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תוכנית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מסגרת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תכלול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הנושאים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סוגי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המתוכננת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7">
      <w:pPr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ישמש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יפורטו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הפועל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להנחיות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after="0" w:before="0" w:line="360" w:lineRule="auto"/>
        <w:rPr>
          <w:rFonts w:ascii="David" w:cs="David" w:eastAsia="David" w:hAnsi="David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ומטרתה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מיועד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למציאת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אוטובוסים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בזמנים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וקווים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פלטפורמה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geet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yango</w:t>
      </w:r>
    </w:p>
    <w:p w:rsidR="00000000" w:rsidDel="00000000" w:rsidP="00000000" w:rsidRDefault="00000000" w:rsidRPr="00000000" w14:paraId="0000006B">
      <w:pPr>
        <w:bidi w:val="1"/>
        <w:spacing w:after="0" w:line="360" w:lineRule="auto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sz w:val="24"/>
          <w:szCs w:val="24"/>
          <w:rtl w:val="1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שרוצים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הגעת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אוטובוסים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hanging="360"/>
        <w:jc w:val="left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נוסעים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right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אסטרטגית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ff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משאבים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scrum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master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.</w:t>
        <w:br w:type="textWrapping"/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תיווצר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72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יבוצע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אחד</w:t>
      </w:r>
    </w:p>
    <w:p w:rsidR="00000000" w:rsidDel="00000000" w:rsidP="00000000" w:rsidRDefault="00000000" w:rsidRPr="00000000" w14:paraId="00000073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ואמצעים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זקוק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מחשב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תוכנת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EDGE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</w:t>
      </w:r>
    </w:p>
    <w:p w:rsidR="00000000" w:rsidDel="00000000" w:rsidP="00000000" w:rsidRDefault="00000000" w:rsidRPr="00000000" w14:paraId="00000074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יאושר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ומנהל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) . </w:t>
        <w:br w:type="textWrapping"/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ובהתבסס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יבנה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 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אורי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)</w:t>
        <w:br w:type="textWrapping"/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יבוצע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סבב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יוגש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שיבנה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הבודק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ויעבור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אישורו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ראש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30"/>
          <w:szCs w:val="3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כיסוי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פיצ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30"/>
          <w:szCs w:val="30"/>
          <w:u w:val="single"/>
          <w:rtl w:val="1"/>
        </w:rPr>
        <w:t xml:space="preserve">  </w:t>
      </w:r>
    </w:p>
    <w:p w:rsidR="00000000" w:rsidDel="00000000" w:rsidP="00000000" w:rsidRDefault="00000000" w:rsidRPr="00000000" w14:paraId="0000007A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0" w:bottomFromText="0" w:vertAnchor="text" w:horzAnchor="text" w:tblpX="210" w:tblpY="0"/>
        <w:bidiVisual w:val="1"/>
        <w:tblW w:w="74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2565"/>
        <w:gridCol w:w="3510"/>
        <w:tblGridChange w:id="0">
          <w:tblGrid>
            <w:gridCol w:w="1365"/>
            <w:gridCol w:w="2565"/>
            <w:gridCol w:w="3510"/>
          </w:tblGrid>
        </w:tblGridChange>
      </w:tblGrid>
      <w:tr>
        <w:trPr>
          <w:cantSplit w:val="0"/>
          <w:tblHeader w:val="0"/>
        </w:trPr>
        <w:tc>
          <w:tcPr>
            <w:shd w:fill="00b0f0" w:val="clear"/>
          </w:tcPr>
          <w:p w:rsidR="00000000" w:rsidDel="00000000" w:rsidP="00000000" w:rsidRDefault="00000000" w:rsidRPr="00000000" w14:paraId="0000007B">
            <w:pPr>
              <w:bidi w:val="1"/>
              <w:spacing w:line="360" w:lineRule="auto"/>
              <w:ind w:left="-4500" w:right="3945" w:firstLine="0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מספר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C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באפיון</w:t>
            </w:r>
          </w:p>
        </w:tc>
        <w:tc>
          <w:tcPr>
            <w:shd w:fill="00b0f0" w:val="clear"/>
          </w:tcPr>
          <w:p w:rsidR="00000000" w:rsidDel="00000000" w:rsidP="00000000" w:rsidRDefault="00000000" w:rsidRPr="00000000" w14:paraId="0000007D">
            <w:pPr>
              <w:bidi w:val="1"/>
              <w:spacing w:line="360" w:lineRule="auto"/>
              <w:ind w:right="1485"/>
              <w:jc w:val="center"/>
              <w:rPr>
                <w:rFonts w:ascii="David" w:cs="David" w:eastAsia="David" w:hAnsi="David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color w:val="ffffff"/>
                <w:sz w:val="24"/>
                <w:szCs w:val="24"/>
                <w:rtl w:val="1"/>
              </w:rPr>
              <w:t xml:space="preserve">הבודק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F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תכנון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מסלול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spacing w:line="360" w:lineRule="auto"/>
              <w:ind w:right="2259.5669291338586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תחנות</w:t>
            </w:r>
          </w:p>
        </w:tc>
        <w:tc>
          <w:tcPr/>
          <w:p w:rsidR="00000000" w:rsidDel="00000000" w:rsidP="00000000" w:rsidRDefault="00000000" w:rsidRPr="00000000" w14:paraId="00000083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5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קווים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חיפוש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לאן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היית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להגיע</w:t>
            </w:r>
          </w:p>
        </w:tc>
        <w:tc>
          <w:tcPr/>
          <w:p w:rsidR="00000000" w:rsidDel="00000000" w:rsidP="00000000" w:rsidRDefault="00000000" w:rsidRPr="00000000" w14:paraId="00000089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B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הגדרות</w:t>
            </w:r>
          </w:p>
        </w:tc>
        <w:tc>
          <w:tcPr/>
          <w:p w:rsidR="00000000" w:rsidDel="00000000" w:rsidP="00000000" w:rsidRDefault="00000000" w:rsidRPr="00000000" w14:paraId="0000008C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rHeight w:val="346.45507812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E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נסיעה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בטוחה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עזרה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moovit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4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הצטרף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לשירות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הנסיעות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rHeight w:val="301.455078125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A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נסיעות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דרישה</w:t>
            </w:r>
          </w:p>
        </w:tc>
        <w:tc>
          <w:tcPr/>
          <w:p w:rsidR="00000000" w:rsidDel="00000000" w:rsidP="00000000" w:rsidRDefault="00000000" w:rsidRPr="00000000" w14:paraId="0000009B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D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מרכז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העדכונים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0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מפות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להורדה</w:t>
            </w:r>
          </w:p>
        </w:tc>
        <w:tc>
          <w:tcPr/>
          <w:p w:rsidR="00000000" w:rsidDel="00000000" w:rsidP="00000000" w:rsidRDefault="00000000" w:rsidRPr="00000000" w14:paraId="000000A1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A3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דרג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אותנו</w:t>
            </w:r>
          </w:p>
        </w:tc>
        <w:tc>
          <w:tcPr/>
          <w:p w:rsidR="00000000" w:rsidDel="00000000" w:rsidP="00000000" w:rsidRDefault="00000000" w:rsidRPr="00000000" w14:paraId="000000A4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6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נגישות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הגדרות</w:t>
            </w:r>
          </w:p>
        </w:tc>
        <w:tc>
          <w:tcPr/>
          <w:p w:rsidR="00000000" w:rsidDel="00000000" w:rsidP="00000000" w:rsidRDefault="00000000" w:rsidRPr="00000000" w14:paraId="000000AA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bidi w:val="1"/>
              <w:spacing w:line="360" w:lineRule="auto"/>
              <w:ind w:right="-220.39370078740092"/>
              <w:jc w:val="center"/>
              <w:rPr>
                <w:rFonts w:ascii="David" w:cs="David" w:eastAsia="David" w:hAnsi="Davi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AC">
            <w:pPr>
              <w:bidi w:val="1"/>
              <w:spacing w:before="0" w:line="360" w:lineRule="auto"/>
              <w:ind w:right="-220.3937007874009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עזרה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1"/>
              </w:rPr>
              <w:t xml:space="preserve">ותמיכה</w:t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spacing w:line="360" w:lineRule="auto"/>
              <w:ind w:right="-220.39370078740092"/>
              <w:rPr>
                <w:rFonts w:ascii="David" w:cs="David" w:eastAsia="David" w:hAnsi="David"/>
                <w:sz w:val="24"/>
                <w:szCs w:val="24"/>
              </w:rPr>
            </w:pPr>
            <w:r w:rsidDel="00000000" w:rsidR="00000000" w:rsidRPr="00000000">
              <w:rPr>
                <w:rFonts w:ascii="David" w:cs="David" w:eastAsia="David" w:hAnsi="David"/>
                <w:sz w:val="24"/>
                <w:szCs w:val="24"/>
                <w:rtl w:val="1"/>
              </w:rPr>
              <w:t xml:space="preserve">יוליה</w:t>
            </w:r>
          </w:p>
        </w:tc>
      </w:tr>
    </w:tbl>
    <w:p w:rsidR="00000000" w:rsidDel="00000000" w:rsidP="00000000" w:rsidRDefault="00000000" w:rsidRPr="00000000" w14:paraId="000000A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spacing w:after="0" w:line="360" w:lineRule="auto"/>
        <w:ind w:left="0" w:firstLine="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הפיצ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רים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חיפוש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לאן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תרצה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להגיע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נסיעה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בטוחה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הנסיעות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נסיעות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דרישה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מרכז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העדכונים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מפות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להורדה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,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0"/>
        </w:rPr>
        <w:t xml:space="preserve">moovit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מהעדר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תוכן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rtl w:val="1"/>
        </w:rPr>
        <w:t xml:space="preserve">לבדיקות</w:t>
      </w:r>
    </w:p>
    <w:p w:rsidR="00000000" w:rsidDel="00000000" w:rsidP="00000000" w:rsidRDefault="00000000" w:rsidRPr="00000000" w14:paraId="000000B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עשן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שפיות</w:t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רגרסיה</w:t>
      </w:r>
    </w:p>
    <w:p w:rsidR="00000000" w:rsidDel="00000000" w:rsidP="00000000" w:rsidRDefault="00000000" w:rsidRPr="00000000" w14:paraId="000000C5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bidi w:val="1"/>
        <w:spacing w:after="0" w:before="0" w:line="360" w:lineRule="auto"/>
        <w:rPr>
          <w:rFonts w:ascii="David" w:cs="David" w:eastAsia="David" w:hAnsi="David"/>
          <w:b w:val="1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חקר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פונקציונליות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color w:val="222222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שליליות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color w:val="222222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rtl w:val="0"/>
        </w:rPr>
        <w:t xml:space="preserve">GUY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COMPATIBILITY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Accessibility </w:t>
      </w:r>
    </w:p>
    <w:p w:rsidR="00000000" w:rsidDel="00000000" w:rsidP="00000000" w:rsidRDefault="00000000" w:rsidRPr="00000000" w14:paraId="000000CF">
      <w:pPr>
        <w:numPr>
          <w:ilvl w:val="0"/>
          <w:numId w:val="7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הדדיות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בהלימה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למסמך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STD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bidi w:val="1"/>
        <w:spacing w:after="0" w:before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stress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bidi w:val="1"/>
        <w:spacing w:after="0" w:line="360" w:lineRule="auto"/>
        <w:ind w:left="720" w:hanging="360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bidi w:val="1"/>
        <w:spacing w:after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left"/>
        <w:rPr>
          <w:rFonts w:ascii="David" w:cs="David" w:eastAsia="David" w:hAnsi="David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bidi w:val="1"/>
        <w:spacing w:after="0" w:line="360" w:lineRule="auto"/>
        <w:rPr>
          <w:rFonts w:ascii="David" w:cs="David" w:eastAsia="David" w:hAnsi="David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bidi w:val="1"/>
        <w:spacing w:after="0" w:line="360" w:lineRule="auto"/>
        <w:jc w:val="center"/>
        <w:rPr>
          <w:rFonts w:ascii="David" w:cs="David" w:eastAsia="David" w:hAnsi="David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מונחים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ומושגים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גרפי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עפ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האפיון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בסיסיות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ומרכזיות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Performance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כוללות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טעינה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עומסים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STP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היתר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ז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נושאים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מפורטת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STR</w:t>
      </w:r>
      <w:r w:rsidDel="00000000" w:rsidR="00000000" w:rsidRPr="00000000">
        <w:rPr>
          <w:rFonts w:ascii="David" w:cs="David" w:eastAsia="David" w:hAnsi="David"/>
          <w:color w:val="00b0f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מסמך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סיכום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הבדיקות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bidi w:val="1"/>
        <w:spacing w:after="0" w:line="360" w:lineRule="auto"/>
        <w:ind w:left="360" w:hanging="360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rtl w:val="0"/>
        </w:rPr>
        <w:t xml:space="preserve">Usability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–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שימושיות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המוודאת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ידידותיות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: (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ולתפעל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E7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קריטריונים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לתחילת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80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יעברו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80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מהבדיקות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עברו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minor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חומרה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2">
      <w:pPr>
        <w:shd w:fill="ffffff" w:val="clear"/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90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מבדיקות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השפיות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שתוכננו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בוצעו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ועברו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בהצלחה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bidi w:val="1"/>
        <w:spacing w:after="0" w:before="100" w:line="360" w:lineRule="auto"/>
        <w:ind w:left="0" w:right="0" w:firstLine="0"/>
        <w:jc w:val="left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00b0f0"/>
          <w:sz w:val="24"/>
          <w:szCs w:val="24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b0f0"/>
          <w:sz w:val="24"/>
          <w:szCs w:val="24"/>
          <w:u w:val="single"/>
          <w:rtl w:val="1"/>
        </w:rPr>
        <w:t xml:space="preserve">תקלות</w:t>
      </w:r>
    </w:p>
    <w:p w:rsidR="00000000" w:rsidDel="00000000" w:rsidP="00000000" w:rsidRDefault="00000000" w:rsidRPr="00000000" w14:paraId="000000FD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רמות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החומרה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האפשריות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קריטית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חמורה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</w:p>
    <w:p w:rsidR="00000000" w:rsidDel="00000000" w:rsidP="00000000" w:rsidRDefault="00000000" w:rsidRPr="00000000" w14:paraId="00000100">
      <w:pPr>
        <w:numPr>
          <w:ilvl w:val="0"/>
          <w:numId w:val="5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בינונית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השבתת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Work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Around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משביתה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עסקי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.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תאימות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לאפיון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המפריעה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התקין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bidi w:val="1"/>
        <w:spacing w:after="0" w:line="360" w:lineRule="auto"/>
        <w:ind w:left="720" w:hanging="360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תקלה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מפריעה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לתפקוד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GUI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ברירת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102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תיעדוף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Priority </w:t>
      </w:r>
    </w:p>
    <w:p w:rsidR="00000000" w:rsidDel="00000000" w:rsidP="00000000" w:rsidRDefault="00000000" w:rsidRPr="00000000" w14:paraId="00000103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קביעת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לתקלה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Responsible</w:t>
      </w:r>
    </w:p>
    <w:p w:rsidR="00000000" w:rsidDel="00000000" w:rsidP="00000000" w:rsidRDefault="00000000" w:rsidRPr="00000000" w14:paraId="00000104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יירשמו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במסמך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STR</w:t>
      </w:r>
    </w:p>
    <w:p w:rsidR="00000000" w:rsidDel="00000000" w:rsidP="00000000" w:rsidRDefault="00000000" w:rsidRPr="00000000" w14:paraId="00000105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-310985</wp:posOffset>
            </wp:positionH>
            <wp:positionV relativeFrom="paragraph">
              <wp:posOffset>133350</wp:posOffset>
            </wp:positionV>
            <wp:extent cx="5894070" cy="2716530"/>
            <wp:effectExtent b="0" l="0" r="0" t="0"/>
            <wp:wrapSquare wrapText="bothSides" distB="0" distT="0" distL="114300" distR="114300"/>
            <wp:docPr descr="C:\Users\barbr\Desktop\5.png" id="17" name="image1.png"/>
            <a:graphic>
              <a:graphicData uri="http://schemas.openxmlformats.org/drawingml/2006/picture">
                <pic:pic>
                  <pic:nvPicPr>
                    <pic:cNvPr descr="C:\Users\barbr\Desktop\5.png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27165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0" w:line="360" w:lineRule="auto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0" w:line="360" w:lineRule="auto"/>
        <w:jc w:val="center"/>
        <w:rPr>
          <w:rFonts w:ascii="David" w:cs="David" w:eastAsia="David" w:hAnsi="David"/>
          <w:b w:val="1"/>
          <w:color w:val="95d2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after="0" w:line="360" w:lineRule="auto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David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10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800" w:hanging="36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decimal"/>
      <w:lvlText w:val="%5."/>
      <w:lvlJc w:val="left"/>
      <w:pPr>
        <w:ind w:left="3240" w:hanging="360"/>
      </w:pPr>
      <w:rPr/>
    </w:lvl>
    <w:lvl w:ilvl="5">
      <w:start w:val="1"/>
      <w:numFmt w:val="decimal"/>
      <w:lvlText w:val="%6."/>
      <w:lvlJc w:val="left"/>
      <w:pPr>
        <w:ind w:left="3960" w:hanging="36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decimal"/>
      <w:lvlText w:val="%8."/>
      <w:lvlJc w:val="left"/>
      <w:pPr>
        <w:ind w:left="5400" w:hanging="360"/>
      </w:pPr>
      <w:rPr/>
    </w:lvl>
    <w:lvl w:ilvl="8">
      <w:start w:val="1"/>
      <w:numFmt w:val="decimal"/>
      <w:lvlText w:val="%9."/>
      <w:lvlJc w:val="left"/>
      <w:pPr>
        <w:ind w:left="612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⮜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⮚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⮚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⮚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⮚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⮚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David" w:cs="David" w:eastAsia="David" w:hAnsi="David"/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>
        <w:bidi w:val="1"/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50b4c8" w:space="0" w:sz="24" w:val="single"/>
        <w:left w:color="50b4c8" w:space="0" w:sz="24" w:val="single"/>
        <w:bottom w:color="50b4c8" w:space="0" w:sz="24" w:val="single"/>
        <w:right w:color="50b4c8" w:space="0" w:sz="24" w:val="single"/>
      </w:pBdr>
      <w:shd w:fill="50b4c8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cf0f4" w:space="0" w:sz="24" w:val="single"/>
        <w:left w:color="dcf0f4" w:space="0" w:sz="24" w:val="single"/>
        <w:bottom w:color="dcf0f4" w:space="0" w:sz="24" w:val="single"/>
        <w:right w:color="dcf0f4" w:space="0" w:sz="24" w:val="single"/>
      </w:pBdr>
      <w:shd w:fill="dcf0f4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50b4c8" w:space="2" w:sz="6" w:val="single"/>
      </w:pBdr>
      <w:spacing w:after="0" w:before="300" w:lineRule="auto"/>
    </w:pPr>
    <w:rPr>
      <w:smallCaps w:val="1"/>
      <w:color w:val="215d6a"/>
    </w:rPr>
  </w:style>
  <w:style w:type="paragraph" w:styleId="Heading4">
    <w:name w:val="heading 4"/>
    <w:basedOn w:val="Normal"/>
    <w:next w:val="Normal"/>
    <w:pPr>
      <w:pBdr>
        <w:top w:color="50b4c8" w:space="2" w:sz="6" w:val="dotted"/>
      </w:pBdr>
      <w:spacing w:after="0" w:before="200" w:lineRule="auto"/>
    </w:pPr>
    <w:rPr>
      <w:smallCaps w:val="1"/>
      <w:color w:val="328d9f"/>
    </w:rPr>
  </w:style>
  <w:style w:type="paragraph" w:styleId="Heading5">
    <w:name w:val="heading 5"/>
    <w:basedOn w:val="Normal"/>
    <w:next w:val="Normal"/>
    <w:pPr>
      <w:pBdr>
        <w:bottom w:color="50b4c8" w:space="1" w:sz="6" w:val="single"/>
      </w:pBdr>
      <w:spacing w:after="0" w:before="200" w:lineRule="auto"/>
    </w:pPr>
    <w:rPr>
      <w:smallCaps w:val="1"/>
      <w:color w:val="328d9f"/>
    </w:rPr>
  </w:style>
  <w:style w:type="paragraph" w:styleId="Heading6">
    <w:name w:val="heading 6"/>
    <w:basedOn w:val="Normal"/>
    <w:next w:val="Normal"/>
    <w:pPr>
      <w:pBdr>
        <w:bottom w:color="50b4c8" w:space="1" w:sz="6" w:val="dotted"/>
      </w:pBdr>
      <w:spacing w:after="0" w:before="200" w:lineRule="auto"/>
    </w:pPr>
    <w:rPr>
      <w:smallCaps w:val="1"/>
      <w:color w:val="328d9f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50b4c8"/>
      <w:sz w:val="52"/>
      <w:szCs w:val="52"/>
    </w:rPr>
  </w:style>
  <w:style w:type="paragraph" w:styleId="a" w:default="1">
    <w:name w:val="Normal"/>
    <w:qFormat w:val="1"/>
    <w:rsid w:val="008F5A42"/>
  </w:style>
  <w:style w:type="paragraph" w:styleId="1">
    <w:name w:val="heading 1"/>
    <w:basedOn w:val="a"/>
    <w:next w:val="a"/>
    <w:link w:val="10"/>
    <w:uiPriority w:val="9"/>
    <w:qFormat w:val="1"/>
    <w:rsid w:val="008F5A42"/>
    <w:pPr>
      <w:pBdr>
        <w:top w:color="50b4c8" w:space="0" w:sz="24" w:themeColor="accent1" w:val="single"/>
        <w:left w:color="50b4c8" w:space="0" w:sz="24" w:themeColor="accent1" w:val="single"/>
        <w:bottom w:color="50b4c8" w:space="0" w:sz="24" w:themeColor="accent1" w:val="single"/>
        <w:right w:color="50b4c8" w:space="0" w:sz="24" w:themeColor="accent1" w:val="single"/>
      </w:pBdr>
      <w:shd w:color="auto" w:fill="50b4c8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8F5A42"/>
    <w:pPr>
      <w:pBdr>
        <w:top w:color="dceff4" w:space="0" w:sz="24" w:themeColor="accent1" w:themeTint="000033" w:val="single"/>
        <w:left w:color="dceff4" w:space="0" w:sz="24" w:themeColor="accent1" w:themeTint="000033" w:val="single"/>
        <w:bottom w:color="dceff4" w:space="0" w:sz="24" w:themeColor="accent1" w:themeTint="000033" w:val="single"/>
        <w:right w:color="dceff4" w:space="0" w:sz="24" w:themeColor="accent1" w:themeTint="000033" w:val="single"/>
      </w:pBdr>
      <w:shd w:color="auto" w:fill="dceff4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8F5A42"/>
    <w:pPr>
      <w:pBdr>
        <w:top w:color="50b4c8" w:space="2" w:sz="6" w:themeColor="accent1" w:val="single"/>
      </w:pBdr>
      <w:spacing w:after="0" w:before="300"/>
      <w:outlineLvl w:val="2"/>
    </w:pPr>
    <w:rPr>
      <w:caps w:val="1"/>
      <w:color w:val="215d6a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8F5A42"/>
    <w:pPr>
      <w:pBdr>
        <w:top w:color="50b4c8" w:space="2" w:sz="6" w:themeColor="accent1" w:val="dotted"/>
      </w:pBdr>
      <w:spacing w:after="0" w:before="200"/>
      <w:outlineLvl w:val="3"/>
    </w:pPr>
    <w:rPr>
      <w:caps w:val="1"/>
      <w:color w:val="328d9f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8F5A42"/>
    <w:pPr>
      <w:pBdr>
        <w:bottom w:color="50b4c8" w:space="1" w:sz="6" w:themeColor="accent1" w:val="single"/>
      </w:pBdr>
      <w:spacing w:after="0" w:before="200"/>
      <w:outlineLvl w:val="4"/>
    </w:pPr>
    <w:rPr>
      <w:caps w:val="1"/>
      <w:color w:val="328d9f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8F5A42"/>
    <w:pPr>
      <w:pBdr>
        <w:bottom w:color="50b4c8" w:space="1" w:sz="6" w:themeColor="accent1" w:val="dotted"/>
      </w:pBdr>
      <w:spacing w:after="0" w:before="200"/>
      <w:outlineLvl w:val="5"/>
    </w:pPr>
    <w:rPr>
      <w:caps w:val="1"/>
      <w:color w:val="328d9f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8F5A42"/>
    <w:pPr>
      <w:spacing w:after="0" w:before="200"/>
      <w:outlineLvl w:val="6"/>
    </w:pPr>
    <w:rPr>
      <w:caps w:val="1"/>
      <w:color w:val="328d9f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8F5A42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8F5A42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F1BD4"/>
    <w:pPr>
      <w:ind w:left="720"/>
      <w:contextualSpacing w:val="1"/>
    </w:pPr>
  </w:style>
  <w:style w:type="table" w:styleId="a4">
    <w:name w:val="Table Grid"/>
    <w:basedOn w:val="a1"/>
    <w:uiPriority w:val="39"/>
    <w:rsid w:val="00BF25F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header"/>
    <w:basedOn w:val="a"/>
    <w:link w:val="a6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6" w:customStyle="1">
    <w:name w:val="כותרת עליונה תו"/>
    <w:basedOn w:val="a0"/>
    <w:link w:val="a5"/>
    <w:uiPriority w:val="99"/>
    <w:rsid w:val="00586CCD"/>
  </w:style>
  <w:style w:type="paragraph" w:styleId="a7">
    <w:name w:val="footer"/>
    <w:basedOn w:val="a"/>
    <w:link w:val="a8"/>
    <w:uiPriority w:val="99"/>
    <w:unhideWhenUsed w:val="1"/>
    <w:rsid w:val="00586CCD"/>
    <w:pPr>
      <w:tabs>
        <w:tab w:val="center" w:pos="4153"/>
        <w:tab w:val="right" w:pos="8306"/>
      </w:tabs>
      <w:spacing w:after="0" w:line="240" w:lineRule="auto"/>
    </w:pPr>
  </w:style>
  <w:style w:type="character" w:styleId="a8" w:customStyle="1">
    <w:name w:val="כותרת תחתונה תו"/>
    <w:basedOn w:val="a0"/>
    <w:link w:val="a7"/>
    <w:uiPriority w:val="99"/>
    <w:rsid w:val="00586CCD"/>
  </w:style>
  <w:style w:type="paragraph" w:styleId="a9">
    <w:name w:val="Balloon Text"/>
    <w:basedOn w:val="a"/>
    <w:link w:val="aa"/>
    <w:uiPriority w:val="99"/>
    <w:semiHidden w:val="1"/>
    <w:unhideWhenUsed w:val="1"/>
    <w:rsid w:val="00EF528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a" w:customStyle="1">
    <w:name w:val="טקסט בלונים תו"/>
    <w:basedOn w:val="a0"/>
    <w:link w:val="a9"/>
    <w:uiPriority w:val="99"/>
    <w:semiHidden w:val="1"/>
    <w:rsid w:val="00EF5289"/>
    <w:rPr>
      <w:rFonts w:ascii="Tahoma" w:cs="Tahoma" w:hAnsi="Tahoma"/>
      <w:sz w:val="16"/>
      <w:szCs w:val="16"/>
    </w:rPr>
  </w:style>
  <w:style w:type="paragraph" w:styleId="NormalWeb">
    <w:name w:val="Normal (Web)"/>
    <w:basedOn w:val="a"/>
    <w:uiPriority w:val="99"/>
    <w:unhideWhenUsed w:val="1"/>
    <w:rsid w:val="00456411"/>
    <w:pPr>
      <w:bidi w:val="0"/>
      <w:spacing w:after="100"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C5268F"/>
  </w:style>
  <w:style w:type="character" w:styleId="10" w:customStyle="1">
    <w:name w:val="כותרת 1 תו"/>
    <w:basedOn w:val="a0"/>
    <w:link w:val="1"/>
    <w:uiPriority w:val="9"/>
    <w:rsid w:val="008F5A42"/>
    <w:rPr>
      <w:caps w:val="1"/>
      <w:color w:val="ffffff" w:themeColor="background1"/>
      <w:spacing w:val="15"/>
      <w:sz w:val="22"/>
      <w:szCs w:val="22"/>
      <w:shd w:color="auto" w:fill="50b4c8" w:themeFill="accent1" w:val="clear"/>
    </w:rPr>
  </w:style>
  <w:style w:type="character" w:styleId="20" w:customStyle="1">
    <w:name w:val="כותרת 2 תו"/>
    <w:basedOn w:val="a0"/>
    <w:link w:val="2"/>
    <w:uiPriority w:val="9"/>
    <w:semiHidden w:val="1"/>
    <w:rsid w:val="008F5A42"/>
    <w:rPr>
      <w:caps w:val="1"/>
      <w:spacing w:val="15"/>
      <w:shd w:color="auto" w:fill="dceff4" w:themeFill="accent1" w:themeFillTint="000033" w:val="clear"/>
    </w:rPr>
  </w:style>
  <w:style w:type="character" w:styleId="30" w:customStyle="1">
    <w:name w:val="כותרת 3 תו"/>
    <w:basedOn w:val="a0"/>
    <w:link w:val="3"/>
    <w:uiPriority w:val="9"/>
    <w:semiHidden w:val="1"/>
    <w:rsid w:val="008F5A42"/>
    <w:rPr>
      <w:caps w:val="1"/>
      <w:color w:val="215d6a" w:themeColor="accent1" w:themeShade="00007F"/>
      <w:spacing w:val="15"/>
    </w:rPr>
  </w:style>
  <w:style w:type="character" w:styleId="40" w:customStyle="1">
    <w:name w:val="כותרת 4 תו"/>
    <w:basedOn w:val="a0"/>
    <w:link w:val="4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50" w:customStyle="1">
    <w:name w:val="כותרת 5 תו"/>
    <w:basedOn w:val="a0"/>
    <w:link w:val="5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60" w:customStyle="1">
    <w:name w:val="כותרת 6 תו"/>
    <w:basedOn w:val="a0"/>
    <w:link w:val="6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70" w:customStyle="1">
    <w:name w:val="כותרת 7 תו"/>
    <w:basedOn w:val="a0"/>
    <w:link w:val="7"/>
    <w:uiPriority w:val="9"/>
    <w:semiHidden w:val="1"/>
    <w:rsid w:val="008F5A42"/>
    <w:rPr>
      <w:caps w:val="1"/>
      <w:color w:val="328d9f" w:themeColor="accent1" w:themeShade="0000BF"/>
      <w:spacing w:val="10"/>
    </w:rPr>
  </w:style>
  <w:style w:type="character" w:styleId="80" w:customStyle="1">
    <w:name w:val="כותרת 8 תו"/>
    <w:basedOn w:val="a0"/>
    <w:link w:val="8"/>
    <w:uiPriority w:val="9"/>
    <w:semiHidden w:val="1"/>
    <w:rsid w:val="008F5A42"/>
    <w:rPr>
      <w:caps w:val="1"/>
      <w:spacing w:val="10"/>
      <w:sz w:val="18"/>
      <w:szCs w:val="18"/>
    </w:rPr>
  </w:style>
  <w:style w:type="character" w:styleId="90" w:customStyle="1">
    <w:name w:val="כותרת 9 תו"/>
    <w:basedOn w:val="a0"/>
    <w:link w:val="9"/>
    <w:uiPriority w:val="9"/>
    <w:semiHidden w:val="1"/>
    <w:rsid w:val="008F5A42"/>
    <w:rPr>
      <w:i w:val="1"/>
      <w:iCs w:val="1"/>
      <w:caps w:val="1"/>
      <w:spacing w:val="10"/>
      <w:sz w:val="18"/>
      <w:szCs w:val="18"/>
    </w:rPr>
  </w:style>
  <w:style w:type="paragraph" w:styleId="ab">
    <w:name w:val="caption"/>
    <w:basedOn w:val="a"/>
    <w:next w:val="a"/>
    <w:uiPriority w:val="35"/>
    <w:semiHidden w:val="1"/>
    <w:unhideWhenUsed w:val="1"/>
    <w:qFormat w:val="1"/>
    <w:rsid w:val="008F5A42"/>
    <w:rPr>
      <w:b w:val="1"/>
      <w:bCs w:val="1"/>
      <w:color w:val="328d9f" w:themeColor="accent1" w:themeShade="0000BF"/>
      <w:sz w:val="16"/>
      <w:szCs w:val="16"/>
    </w:rPr>
  </w:style>
  <w:style w:type="paragraph" w:styleId="ac">
    <w:name w:val="Title"/>
    <w:basedOn w:val="a"/>
    <w:next w:val="a"/>
    <w:link w:val="ad"/>
    <w:uiPriority w:val="10"/>
    <w:qFormat w:val="1"/>
    <w:rsid w:val="008F5A42"/>
    <w:pPr>
      <w:spacing w:after="0" w:before="0"/>
    </w:pPr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character" w:styleId="ad" w:customStyle="1">
    <w:name w:val="כותרת טקסט תו"/>
    <w:basedOn w:val="a0"/>
    <w:link w:val="ac"/>
    <w:uiPriority w:val="10"/>
    <w:rsid w:val="008F5A42"/>
    <w:rPr>
      <w:rFonts w:asciiTheme="majorHAnsi" w:cstheme="majorBidi" w:eastAsiaTheme="majorEastAsia" w:hAnsiTheme="majorHAnsi"/>
      <w:caps w:val="1"/>
      <w:color w:val="50b4c8" w:themeColor="accent1"/>
      <w:spacing w:val="10"/>
      <w:sz w:val="52"/>
      <w:szCs w:val="52"/>
    </w:rPr>
  </w:style>
  <w:style w:type="paragraph" w:styleId="ae">
    <w:name w:val="Subtitle"/>
    <w:basedOn w:val="a"/>
    <w:next w:val="a"/>
    <w:link w:val="af"/>
    <w:uiPriority w:val="11"/>
    <w:qFormat w:val="1"/>
    <w:rsid w:val="008F5A42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f" w:customStyle="1">
    <w:name w:val="כותרת משנה תו"/>
    <w:basedOn w:val="a0"/>
    <w:link w:val="ae"/>
    <w:uiPriority w:val="11"/>
    <w:rsid w:val="008F5A42"/>
    <w:rPr>
      <w:caps w:val="1"/>
      <w:color w:val="595959" w:themeColor="text1" w:themeTint="0000A6"/>
      <w:spacing w:val="10"/>
      <w:sz w:val="21"/>
      <w:szCs w:val="21"/>
    </w:rPr>
  </w:style>
  <w:style w:type="character" w:styleId="af0">
    <w:name w:val="Strong"/>
    <w:uiPriority w:val="22"/>
    <w:qFormat w:val="1"/>
    <w:rsid w:val="008F5A42"/>
    <w:rPr>
      <w:b w:val="1"/>
      <w:bCs w:val="1"/>
    </w:rPr>
  </w:style>
  <w:style w:type="character" w:styleId="af1">
    <w:name w:val="Emphasis"/>
    <w:uiPriority w:val="20"/>
    <w:qFormat w:val="1"/>
    <w:rsid w:val="008F5A42"/>
    <w:rPr>
      <w:caps w:val="1"/>
      <w:color w:val="215d6a" w:themeColor="accent1" w:themeShade="00007F"/>
      <w:spacing w:val="5"/>
    </w:rPr>
  </w:style>
  <w:style w:type="paragraph" w:styleId="af2">
    <w:name w:val="No Spacing"/>
    <w:uiPriority w:val="1"/>
    <w:qFormat w:val="1"/>
    <w:rsid w:val="008F5A42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 w:val="1"/>
    <w:rsid w:val="008F5A42"/>
    <w:rPr>
      <w:i w:val="1"/>
      <w:iCs w:val="1"/>
      <w:sz w:val="24"/>
      <w:szCs w:val="24"/>
    </w:rPr>
  </w:style>
  <w:style w:type="character" w:styleId="af4" w:customStyle="1">
    <w:name w:val="ציטוט תו"/>
    <w:basedOn w:val="a0"/>
    <w:link w:val="af3"/>
    <w:uiPriority w:val="29"/>
    <w:rsid w:val="008F5A42"/>
    <w:rPr>
      <w:i w:val="1"/>
      <w:iCs w:val="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 w:val="1"/>
    <w:rsid w:val="008F5A42"/>
    <w:pPr>
      <w:spacing w:after="240" w:before="240" w:line="240" w:lineRule="auto"/>
      <w:ind w:left="1080" w:right="1080"/>
      <w:jc w:val="center"/>
    </w:pPr>
    <w:rPr>
      <w:color w:val="50b4c8" w:themeColor="accent1"/>
      <w:sz w:val="24"/>
      <w:szCs w:val="24"/>
    </w:rPr>
  </w:style>
  <w:style w:type="character" w:styleId="af6" w:customStyle="1">
    <w:name w:val="ציטוט חזק תו"/>
    <w:basedOn w:val="a0"/>
    <w:link w:val="af5"/>
    <w:uiPriority w:val="30"/>
    <w:rsid w:val="008F5A42"/>
    <w:rPr>
      <w:color w:val="50b4c8" w:themeColor="accent1"/>
      <w:sz w:val="24"/>
      <w:szCs w:val="24"/>
    </w:rPr>
  </w:style>
  <w:style w:type="character" w:styleId="af7">
    <w:name w:val="Subtle Emphasis"/>
    <w:uiPriority w:val="19"/>
    <w:qFormat w:val="1"/>
    <w:rsid w:val="008F5A42"/>
    <w:rPr>
      <w:i w:val="1"/>
      <w:iCs w:val="1"/>
      <w:color w:val="215d6a" w:themeColor="accent1" w:themeShade="00007F"/>
    </w:rPr>
  </w:style>
  <w:style w:type="character" w:styleId="af8">
    <w:name w:val="Intense Emphasis"/>
    <w:uiPriority w:val="21"/>
    <w:qFormat w:val="1"/>
    <w:rsid w:val="008F5A42"/>
    <w:rPr>
      <w:b w:val="1"/>
      <w:bCs w:val="1"/>
      <w:caps w:val="1"/>
      <w:color w:val="215d6a" w:themeColor="accent1" w:themeShade="00007F"/>
      <w:spacing w:val="10"/>
    </w:rPr>
  </w:style>
  <w:style w:type="character" w:styleId="af9">
    <w:name w:val="Subtle Reference"/>
    <w:uiPriority w:val="31"/>
    <w:qFormat w:val="1"/>
    <w:rsid w:val="008F5A42"/>
    <w:rPr>
      <w:b w:val="1"/>
      <w:bCs w:val="1"/>
      <w:color w:val="50b4c8" w:themeColor="accent1"/>
    </w:rPr>
  </w:style>
  <w:style w:type="character" w:styleId="afa">
    <w:name w:val="Intense Reference"/>
    <w:uiPriority w:val="32"/>
    <w:qFormat w:val="1"/>
    <w:rsid w:val="008F5A42"/>
    <w:rPr>
      <w:b w:val="1"/>
      <w:bCs w:val="1"/>
      <w:i w:val="1"/>
      <w:iCs w:val="1"/>
      <w:caps w:val="1"/>
      <w:color w:val="50b4c8" w:themeColor="accent1"/>
    </w:rPr>
  </w:style>
  <w:style w:type="character" w:styleId="afb">
    <w:name w:val="Book Title"/>
    <w:uiPriority w:val="33"/>
    <w:qFormat w:val="1"/>
    <w:rsid w:val="008F5A42"/>
    <w:rPr>
      <w:b w:val="1"/>
      <w:bCs w:val="1"/>
      <w:i w:val="1"/>
      <w:iCs w:val="1"/>
      <w:spacing w:val="0"/>
    </w:rPr>
  </w:style>
  <w:style w:type="paragraph" w:styleId="afc">
    <w:name w:val="TOC Heading"/>
    <w:basedOn w:val="1"/>
    <w:next w:val="a"/>
    <w:uiPriority w:val="39"/>
    <w:semiHidden w:val="1"/>
    <w:unhideWhenUsed w:val="1"/>
    <w:qFormat w:val="1"/>
    <w:rsid w:val="008F5A42"/>
    <w:pPr>
      <w:outlineLvl w:val="9"/>
    </w:pPr>
  </w:style>
  <w:style w:type="paragraph" w:styleId="HTML">
    <w:name w:val="HTML Preformatted"/>
    <w:basedOn w:val="a"/>
    <w:link w:val="HTML0"/>
    <w:uiPriority w:val="99"/>
    <w:semiHidden w:val="1"/>
    <w:unhideWhenUsed w:val="1"/>
    <w:rsid w:val="00C97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before="0" w:line="240" w:lineRule="auto"/>
    </w:pPr>
    <w:rPr>
      <w:rFonts w:ascii="Courier New" w:cs="Courier New" w:eastAsia="Times New Roman" w:hAnsi="Courier New"/>
    </w:rPr>
  </w:style>
  <w:style w:type="character" w:styleId="HTML0" w:customStyle="1">
    <w:name w:val="HTML מעוצב מראש תו"/>
    <w:basedOn w:val="a0"/>
    <w:link w:val="HTML"/>
    <w:uiPriority w:val="99"/>
    <w:semiHidden w:val="1"/>
    <w:rsid w:val="00C97712"/>
    <w:rPr>
      <w:rFonts w:ascii="Courier New" w:cs="Courier New" w:eastAsia="Times New Roman" w:hAnsi="Courier New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500" w:before="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1"/>
      <w:strike w:val="0"/>
      <w:color w:val="595959"/>
      <w:sz w:val="21"/>
      <w:szCs w:val="21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0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3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12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fMT0aBshF79TJdsB0t8MF67b-3MBdqN4/edit?usp=drive_link&amp;ouid=103971145171231238858&amp;rtpof=true&amp;sd=true" TargetMode="External"/><Relationship Id="rId15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14" Type="http://schemas.openxmlformats.org/officeDocument/2006/relationships/hyperlink" Target="https://docs.google.com/document/d/1uogdas025J0u4MQgxc7GxBmJeExba7RG/edit?usp=drive_link&amp;ouid=103971145171231238858&amp;rtpof=true&amp;sd=true" TargetMode="External"/><Relationship Id="rId17" Type="http://schemas.openxmlformats.org/officeDocument/2006/relationships/hyperlink" Target="https://docs.google.com/spreadsheets/d/15cuhq1T-8h5JJXLA4kx6JcBKeZAruJ3B/edit?usp=drive_link&amp;ouid=103971145171231238858&amp;rtpof=true&amp;sd=true" TargetMode="External"/><Relationship Id="rId16" Type="http://schemas.openxmlformats.org/officeDocument/2006/relationships/hyperlink" Target="https://drive.google.com/file/d/1UBB11_4txiEJyCLn9xwvpBzuY7V2nNL2/view?usp=drive_link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docs.google.com/document/d/1fMT0aBshF79TJdsB0t8MF67b-3MBdqN4/edit?usp=drive_link&amp;ouid=103971145171231238858&amp;rtpof=true&amp;sd=true" TargetMode="External"/><Relationship Id="rId8" Type="http://schemas.openxmlformats.org/officeDocument/2006/relationships/hyperlink" Target="https://docs.google.com/document/d/1fMT0aBshF79TJdsB0t8MF67b-3MBdqN4/edit?usp=drive_link&amp;ouid=103971145171231238858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מטרופולין">
  <a:themeElements>
    <a:clrScheme name="מטרופולין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מטרופולין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7/YddPjMvlkG+jxf5rotQdv4tg==">CgMxLjAaHwoBMBIaChgICVIUChJ0YWJsZS40OW95OTYxeXAxZm04AGolChRzdWdnZXN0LnpiMmE3NTNiOGxqcRIN15nXldec15nXlCDXkWolChRzdWdnZXN0LnhkdHdnZXI5bDljeBIN15nXldec15nXlCDXkWolChRzdWdnZXN0Lm4xY3F2bmJ5Y2NmcRIN15nXldec15nXlCDXkXIhMUwwVWFRa1NwX0NBOHVVT1dOaHpMUEdoaHNXZlJZc201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2017-08-13T13:36:00Z</dcterms:created>
  <dc:creator>tcqa19-t</dc:creator>
</cp:coreProperties>
</file>