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72"/>
        </w:rPr>
      </w:r>
    </w:p>
    <w:p>
      <w:pPr>
        <w:spacing w:after="0" w:before="0"/>
        <w:jc w:val="left"/>
      </w:pPr>
      <w:r>
        <w:t>2</w:t>
      </w:r>
    </w:p>
    <w:p>
      <w:pPr>
        <w:spacing w:after="0" w:before="0"/>
        <w:jc w:val="left"/>
      </w:pPr>
      <w:r>
        <w:t>ОТКРЫТОЕ АКЦИОНЕРНОЕ ОБЩЕСТВО</w:t>
      </w:r>
    </w:p>
    <w:p>
      <w:pPr>
        <w:spacing w:after="0" w:before="0"/>
        <w:jc w:val="left"/>
      </w:pPr>
      <w:r>
        <w:t>«Банковский процессинговый центр»</w:t>
      </w:r>
    </w:p>
    <w:p>
      <w:pPr>
        <w:spacing w:after="0" w:before="0"/>
        <w:jc w:val="left"/>
      </w:pPr>
      <w:r>
        <w:t>П Р И К А З</w:t>
      </w:r>
    </w:p>
    <w:p>
      <w:pPr>
        <w:spacing w:after="0" w:before="0"/>
        <w:jc w:val="left"/>
      </w:pPr>
      <w:r>
        <w:t>07.08.2012 № 177-К 								г. Минск</w:t>
      </w:r>
    </w:p>
    <w:p>
      <w:pPr>
        <w:spacing w:after="0" w:before="0"/>
        <w:jc w:val="left"/>
      </w:pPr>
      <w:r>
        <w:t xml:space="preserve">О приеме на работу </w:t>
      </w:r>
    </w:p>
    <w:p>
      <w:pPr>
        <w:spacing w:after="0" w:before="0"/>
        <w:jc w:val="left"/>
      </w:pPr>
      <w:r>
        <w:t>ПРИНЯТЬ:</w:t>
      </w:r>
    </w:p>
    <w:p>
      <w:pPr>
        <w:spacing w:after="0" w:before="0"/>
        <w:jc w:val="left"/>
      </w:pPr>
      <w:r>
        <w:t>Воронцов Александр Анатольевич  на должность Продукт-менеджер с 2021-12-08:</w:t>
      </w:r>
    </w:p>
    <w:p>
      <w:pPr>
        <w:spacing w:after="0" w:before="0"/>
        <w:jc w:val="left"/>
      </w:pPr>
      <w:r>
        <w:t>на условиях контракта сроком на 1 (один) год со сроком предварительного испытания 3 (три) месяца и установлением следующих условий оплаты труда:</w:t>
      </w:r>
    </w:p>
    <w:p>
      <w:pPr>
        <w:spacing w:after="0" w:before="0"/>
        <w:jc w:val="left"/>
      </w:pPr>
      <w:r>
        <w:t>- тарифного коэффициента 2,03;</w:t>
      </w:r>
    </w:p>
    <w:p>
      <w:pPr>
        <w:spacing w:after="0" w:before="0"/>
        <w:jc w:val="left"/>
      </w:pPr>
      <w:r>
        <w:t>- тарифной ставки первого разряда, действующей на предприятии для второй группы оплаты труда;</w:t>
      </w:r>
    </w:p>
    <w:p>
      <w:pPr>
        <w:spacing w:after="0" w:before="0"/>
        <w:jc w:val="left"/>
      </w:pPr>
      <w:r>
        <w:t>- повышение тарифного оклада в размере 50 %, в соответствии с п. 2.5. Декрета Президента Республики Беларусь № 29 от 26.07.1999 г.;</w:t>
      </w:r>
    </w:p>
    <w:p>
      <w:pPr>
        <w:spacing w:after="0" w:before="0"/>
        <w:jc w:val="left"/>
      </w:pPr>
      <w:r>
        <w:t>- надбавки за особый характер работ в размере 10 % к должностному окладу;</w:t>
      </w:r>
    </w:p>
    <w:p>
      <w:pPr>
        <w:spacing w:after="0" w:before="0"/>
        <w:jc w:val="left"/>
      </w:pPr>
      <w:r>
        <w:t>- надбавки за стаж работы в размере 10% к должностному окладу.</w:t>
      </w:r>
    </w:p>
    <w:p>
      <w:pPr>
        <w:spacing w:after="0" w:before="0"/>
        <w:jc w:val="left"/>
      </w:pPr>
      <w:r>
        <w:t>Основание:	1. Заявление Воронцов от 06.08.2012.</w:t>
      </w:r>
    </w:p>
    <w:p>
      <w:pPr>
        <w:spacing w:after="0" w:before="0"/>
        <w:jc w:val="left"/>
      </w:pPr>
      <w:r>
        <w:t>2. Контракт от 07.08.2012  № 762.</w:t>
      </w:r>
    </w:p>
    <w:p>
      <w:pPr>
        <w:spacing w:after="0" w:before="0"/>
        <w:jc w:val="left"/>
      </w:pPr>
      <w:r>
        <w:t>Генеральный директор                                                                        Г.В.Иванов</w:t>
      </w:r>
    </w:p>
    <w:p>
      <w:pPr>
        <w:spacing w:after="0" w:before="0"/>
        <w:jc w:val="left"/>
      </w:pPr>
      <w:r>
        <w:t>Согласовано:</w:t>
      </w:r>
    </w:p>
    <w:p>
      <w:pPr>
        <w:spacing w:after="0" w:before="0"/>
        <w:jc w:val="left"/>
      </w:pPr>
      <w:r>
        <w:t>Начальник управления безопасности						Ю.А. Яловенко</w:t>
      </w:r>
    </w:p>
    <w:p>
      <w:pPr>
        <w:spacing w:after="0" w:before="0"/>
        <w:jc w:val="left"/>
      </w:pPr>
      <w:r>
        <w:t>И.о.начальника юридического управления				            Л.П.Державцева</w:t>
      </w:r>
    </w:p>
    <w:p>
      <w:pPr>
        <w:spacing w:after="0" w:before="0"/>
        <w:jc w:val="left"/>
      </w:pPr>
      <w:r>
        <w:t>Начальник финансово-экономического управления				И.И.Храмович</w:t>
      </w:r>
    </w:p>
    <w:p>
      <w:pPr>
        <w:spacing w:after="0" w:before="0"/>
        <w:jc w:val="left"/>
      </w:pPr>
      <w:r>
        <w:t>Заведующий сектором кадровой работы</w:t>
      </w:r>
    </w:p>
    <w:p>
      <w:pPr>
        <w:spacing w:after="0" w:before="0"/>
        <w:jc w:val="left"/>
      </w:pPr>
      <w:r>
        <w:t>юридического управления							Е.А. Шакун</w:t>
      </w:r>
    </w:p>
    <w:p>
      <w:pPr>
        <w:spacing w:after="0" w:before="0"/>
        <w:jc w:val="left"/>
      </w:pPr>
      <w:r>
        <w:t>С приказом ознакомлена: 				               ____________	 О.В.Дутченко</w:t>
      </w:r>
    </w:p>
    <w:p>
      <w:pPr>
        <w:spacing w:after="0" w:before="0"/>
        <w:jc w:val="left"/>
      </w:pPr>
      <w:r>
        <w:t xml:space="preserve">                                                                                                                  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2021-12-07T16:10:46Z</dcterms:created>
  <dc:creator>Apache POI</dc:creator>
</coreProperties>
</file>