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30313"/>
      <w:bookmarkStart w:id="1" w:name="_Toc18589"/>
      <w:r>
        <w:rPr>
          <w:rFonts w:hint="eastAsia"/>
          <w:lang w:val="en-US" w:eastAsia="zh-CN"/>
        </w:rPr>
        <w:t>智能五子棋</w:t>
      </w:r>
      <w:bookmarkEnd w:id="0"/>
      <w:bookmarkEnd w:id="1"/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bookmarkStart w:id="2" w:name="_Toc23612"/>
      <w:bookmarkStart w:id="3" w:name="_Toc28316"/>
      <w:r>
        <w:rPr>
          <w:rFonts w:hint="eastAsia"/>
          <w:lang w:val="en-US" w:eastAsia="zh-CN"/>
        </w:rPr>
        <w:t xml:space="preserve">1 </w:t>
      </w:r>
      <w:r>
        <w:rPr>
          <w:rFonts w:hint="eastAsia" w:ascii="宋体" w:hAnsi="宋体" w:eastAsia="宋体" w:cs="宋体"/>
          <w:lang w:val="en-US" w:eastAsia="zh-CN"/>
        </w:rPr>
        <w:t>实验任务</w:t>
      </w:r>
      <w:bookmarkEnd w:id="2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·编写程序实现蒙特卡洛树搜索算法，作为五子棋的下棋算法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·编写程序实现极大极小+α-β剪枝算法，作为五子棋的下棋算法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·将两种算法进行博弈对抗，并实现下棋过程的可视化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5651"/>
      <w:bookmarkStart w:id="5" w:name="_Toc22267"/>
      <w:r>
        <w:rPr>
          <w:rFonts w:hint="eastAsia"/>
          <w:lang w:val="en-US" w:eastAsia="zh-CN"/>
        </w:rPr>
        <w:t xml:space="preserve">2 </w:t>
      </w:r>
      <w:r>
        <w:rPr>
          <w:rFonts w:hint="eastAsia" w:ascii="宋体" w:hAnsi="宋体" w:eastAsia="宋体" w:cs="宋体"/>
          <w:lang w:val="en-US" w:eastAsia="zh-CN"/>
        </w:rPr>
        <w:t>实验原理</w:t>
      </w:r>
      <w:bookmarkEnd w:id="4"/>
      <w:bookmarkEnd w:id="5"/>
    </w:p>
    <w:p>
      <w:pPr>
        <w:pStyle w:val="4"/>
        <w:bidi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6" w:name="_Toc29850"/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2.1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蒙特卡洛树搜索算法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2.1.1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算法思想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蒙特卡洛树搜索算法的核心思想是蒙特卡洛方法，它是一种统计模拟方法，其以概率作为算法基础，通过重复独立实验来对真实值进行估计。假设我们要计算一个不规则形状的面积，我们只需在包含这个不规则形状的矩形内，随机的掷出一个点，每掷出一个点则N+1，如果这个点在不规则图形内则W+1，落入不规则图形的概率即为W/N，于是当掷出足够多的点之后，我们可以认为：不规则图形面积＝矩形面积*W/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在本文的五子棋实验中，双方在某个局面下随机走子，走到终局或者残局为止，随机很多次后计算胜率，那么胜率越高的局面就越好，据此可以选择下一步走子的方位，这就是算法设计的关键所在。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auto"/>
          <w:sz w:val="24"/>
          <w:szCs w:val="24"/>
          <w:lang w:val="en-US" w:eastAsia="zh-CN"/>
        </w:rPr>
        <w:t>2.1.2</w:t>
      </w: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/>
        </w:rPr>
        <w:t xml:space="preserve"> 探索与利用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探索就是向未知的领域勇敢的进发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如果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不进行新的尝试，则永远无法找到比当前更好的方法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。利用就是经验万岁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经验有时候虽然不靠谱，但大多数时候还是管用的，而且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尝试得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越多经验就越靠谱。探索也好利用也罢，怎么去确定他们的分配比例呢？这就是难题所在了，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比如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我们可以设置一个概率参数p，以p的概率探索，以1-p的概率利用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，而在实验中用到的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的UCB也是其中的一种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，其公式如下所示：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hAnsi="Cambria Math" w:cs="宋体"/>
          <w:bCs w:val="0"/>
          <w:i w:val="0"/>
          <w:iCs w:val="0"/>
          <w:color w:val="auto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="宋体"/>
              <w:color w:val="auto"/>
              <w:sz w:val="24"/>
              <w:szCs w:val="24"/>
              <w:lang w:val="en-US" w:eastAsia="zh-CN"/>
            </w:rPr>
            <m:t xml:space="preserve">UCB  =  </m:t>
          </m:r>
          <m:sSub>
            <m:sSubPr>
              <m:ctrlPr>
                <w:rPr>
                  <w:rFonts w:ascii="Cambria Math" w:hAnsi="Cambria Math" w:cs="宋体"/>
                  <w:bCs w:val="0"/>
                  <w:i/>
                  <w:iCs w:val="0"/>
                  <w:color w:val="auto"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宋体"/>
                  <w:color w:val="auto"/>
                  <w:sz w:val="24"/>
                  <w:szCs w:val="24"/>
                  <w:lang w:val="en-US" w:eastAsia="zh-CN"/>
                </w:rPr>
                <m:t>v</m:t>
              </m:r>
              <m:ctrlPr>
                <w:rPr>
                  <w:rFonts w:ascii="Cambria Math" w:hAnsi="Cambria Math" w:cs="宋体"/>
                  <w:bCs w:val="0"/>
                  <w:i/>
                  <w:iCs w:val="0"/>
                  <w:color w:val="auto"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宋体"/>
                  <w:color w:val="auto"/>
                  <w:sz w:val="24"/>
                  <w:szCs w:val="24"/>
                  <w:lang w:val="en-US" w:eastAsia="zh-CN"/>
                </w:rPr>
                <m:t>i</m:t>
              </m:r>
              <m:ctrlPr>
                <w:rPr>
                  <w:rFonts w:ascii="Cambria Math" w:hAnsi="Cambria Math" w:cs="宋体"/>
                  <w:bCs w:val="0"/>
                  <w:i/>
                  <w:iCs w:val="0"/>
                  <w:color w:val="auto"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宋体"/>
              <w:color w:val="auto"/>
              <w:sz w:val="24"/>
              <w:szCs w:val="24"/>
              <w:lang w:val="en-US" w:eastAsia="zh-CN"/>
            </w:rPr>
            <m:t xml:space="preserve">  + C  ∗  </m:t>
          </m:r>
          <m:rad>
            <m:radPr>
              <m:degHide m:val="1"/>
              <m:ctrlPr>
                <w:rPr>
                  <w:rFonts w:hint="default" w:ascii="Cambria Math" w:hAnsi="Cambria Math" w:cs="宋体"/>
                  <w:bCs w:val="0"/>
                  <w:i/>
                  <w:iCs w:val="0"/>
                  <w:color w:val="auto"/>
                  <w:sz w:val="24"/>
                  <w:szCs w:val="24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 w:cs="宋体"/>
                  <w:bCs w:val="0"/>
                  <w:i/>
                  <w:iCs w:val="0"/>
                  <w:color w:val="auto"/>
                  <w:sz w:val="24"/>
                  <w:szCs w:val="24"/>
                  <w:lang w:val="en-US" w:eastAsia="zh-CN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="宋体"/>
                      <w:bCs w:val="0"/>
                      <w:i/>
                      <w:iCs w:val="0"/>
                      <w:color w:val="auto"/>
                      <w:sz w:val="24"/>
                      <w:szCs w:val="24"/>
                      <w:lang w:val="en-US"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Cambria Math" w:hAnsi="Cambria Math" w:cs="宋体"/>
                          <w:bCs w:val="0"/>
                          <w:iCs w:val="0"/>
                          <w:color w:val="auto"/>
                          <w:sz w:val="24"/>
                          <w:szCs w:val="24"/>
                          <w:lang w:val="en-US"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color w:val="auto"/>
                          <w:sz w:val="24"/>
                          <w:szCs w:val="24"/>
                          <w:lang w:val="en-US"/>
                        </w:rPr>
                        <m:t>ln</m:t>
                      </m:r>
                      <m:ctrlPr>
                        <w:rPr>
                          <w:rFonts w:hint="default" w:ascii="Cambria Math" w:hAnsi="Cambria Math" w:cs="宋体"/>
                          <w:bCs w:val="0"/>
                          <w:i/>
                          <w:iCs w:val="0"/>
                          <w:color w:val="auto"/>
                          <w:sz w:val="24"/>
                          <w:szCs w:val="24"/>
                          <w:lang w:val="en-US" w:eastAsia="zh-CN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宋体"/>
                          <w:color w:val="auto"/>
                          <w:sz w:val="24"/>
                          <w:szCs w:val="24"/>
                          <w:lang w:val="en-US" w:eastAsia="zh-CN"/>
                        </w:rPr>
                        <m:t>N</m:t>
                      </m:r>
                      <m:ctrlPr>
                        <w:rPr>
                          <w:rFonts w:hint="default" w:ascii="Cambria Math" w:hAnsi="Cambria Math" w:cs="宋体"/>
                          <w:bCs w:val="0"/>
                          <w:i/>
                          <w:iCs w:val="0"/>
                          <w:color w:val="auto"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宋体"/>
                      <w:bCs w:val="0"/>
                      <w:i/>
                      <w:iCs w:val="0"/>
                      <w:color w:val="auto"/>
                      <w:sz w:val="24"/>
                      <w:szCs w:val="24"/>
                      <w:lang w:val="en-US" w:eastAsia="zh-CN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宋体"/>
                          <w:bCs w:val="0"/>
                          <w:i/>
                          <w:iCs w:val="0"/>
                          <w:color w:val="auto"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auto"/>
                          <w:sz w:val="24"/>
                          <w:szCs w:val="24"/>
                          <w:lang w:val="en-US" w:eastAsia="zh-CN"/>
                        </w:rPr>
                        <m:t>n</m:t>
                      </m:r>
                      <m:ctrlPr>
                        <w:rPr>
                          <w:rFonts w:hint="default" w:ascii="Cambria Math" w:hAnsi="Cambria Math" w:cs="宋体"/>
                          <w:bCs w:val="0"/>
                          <w:i/>
                          <w:iCs w:val="0"/>
                          <w:color w:val="auto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auto"/>
                          <w:sz w:val="24"/>
                          <w:szCs w:val="24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default" w:ascii="Cambria Math" w:hAnsi="Cambria Math" w:cs="宋体"/>
                          <w:bCs w:val="0"/>
                          <w:i/>
                          <w:iCs w:val="0"/>
                          <w:color w:val="auto"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宋体"/>
                      <w:bCs w:val="0"/>
                      <w:i/>
                      <w:iCs w:val="0"/>
                      <w:color w:val="auto"/>
                      <w:sz w:val="24"/>
                      <w:szCs w:val="24"/>
                      <w:lang w:val="en-US" w:eastAsia="zh-CN"/>
                    </w:rPr>
                  </m:ctrlPr>
                </m:den>
              </m:f>
              <m:ctrlPr>
                <w:rPr>
                  <w:rFonts w:hint="default" w:ascii="Cambria Math" w:hAnsi="Cambria Math" w:cs="宋体"/>
                  <w:bCs w:val="0"/>
                  <w:i/>
                  <w:iCs w:val="0"/>
                  <w:color w:val="auto"/>
                  <w:sz w:val="24"/>
                  <w:szCs w:val="24"/>
                  <w:lang w:val="en-US" w:eastAsia="zh-CN"/>
                </w:rPr>
              </m:ctrlPr>
            </m:e>
          </m:rad>
          <m:r>
            <m:rPr/>
            <w:rPr>
              <w:rFonts w:hint="default" w:ascii="Cambria Math" w:hAnsi="Cambria Math" w:cs="宋体"/>
              <w:color w:val="auto"/>
              <w:sz w:val="24"/>
              <w:szCs w:val="24"/>
              <w:lang w:val="en-US" w:eastAsia="zh-CN"/>
            </w:rPr>
            <m:t xml:space="preserve"> 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hAnsi="Cambria Math" w:cs="宋体"/>
          <w:i w:val="0"/>
          <w:color w:val="auto"/>
          <w:sz w:val="24"/>
          <w:szCs w:val="24"/>
          <w:lang w:val="en-US" w:eastAsia="zh-CN"/>
        </w:rPr>
      </w:pPr>
      <w:r>
        <w:rPr>
          <w:rFonts w:hint="eastAsia" w:hAnsi="Cambria Math" w:cs="宋体"/>
          <w:bCs w:val="0"/>
          <w:i w:val="0"/>
          <w:iCs w:val="0"/>
          <w:color w:val="auto"/>
          <w:sz w:val="24"/>
          <w:szCs w:val="24"/>
          <w:lang w:val="en-US" w:eastAsia="zh-CN"/>
        </w:rPr>
        <w:t>其中，</w:t>
      </w:r>
      <m:oMath>
        <m:sSub>
          <m:sSubPr>
            <m:ctrlPr>
              <w:rPr>
                <w:rFonts w:ascii="Cambria Math" w:hAnsi="Cambria Math" w:cs="宋体"/>
                <w:bCs w:val="0"/>
                <w:i/>
                <w:iCs w:val="0"/>
                <w:color w:val="auto"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color w:val="auto"/>
                <w:sz w:val="24"/>
                <w:szCs w:val="24"/>
                <w:lang w:val="en-US" w:eastAsia="zh-CN"/>
              </w:rPr>
              <m:t>v</m:t>
            </m:r>
            <m:ctrlPr>
              <w:rPr>
                <w:rFonts w:ascii="Cambria Math" w:hAnsi="Cambria Math" w:cs="宋体"/>
                <w:bCs w:val="0"/>
                <w:i/>
                <w:iCs w:val="0"/>
                <w:color w:val="auto"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color w:val="auto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 w:cs="宋体"/>
                <w:bCs w:val="0"/>
                <w:i/>
                <w:iCs w:val="0"/>
                <w:color w:val="auto"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宋体"/>
            <w:color w:val="auto"/>
            <w:sz w:val="24"/>
            <w:szCs w:val="24"/>
            <w:lang w:val="en-US" w:eastAsia="zh-CN"/>
          </w:rPr>
          <m:t xml:space="preserve"> </m:t>
        </m:r>
      </m:oMath>
      <w:r>
        <w:rPr>
          <w:rFonts w:hint="eastAsia" w:hAnsi="Cambria Math" w:cs="宋体"/>
          <w:i w:val="0"/>
          <w:color w:val="auto"/>
          <w:sz w:val="24"/>
          <w:szCs w:val="24"/>
          <w:lang w:val="en-US" w:eastAsia="zh-CN"/>
        </w:rPr>
        <w:t>是节点的胜率估计，</w:t>
      </w:r>
      <m:oMath>
        <m:sSub>
          <m:sSubPr>
            <m:ctrlPr>
              <w:rPr>
                <w:rFonts w:hint="default" w:ascii="Cambria Math" w:hAnsi="Cambria Math" w:cs="宋体"/>
                <w:bCs w:val="0"/>
                <w:i/>
                <w:iCs w:val="0"/>
                <w:color w:val="auto"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宋体"/>
                <w:color w:val="auto"/>
                <w:sz w:val="24"/>
                <w:szCs w:val="24"/>
                <w:lang w:val="en-US" w:eastAsia="zh-CN"/>
              </w:rPr>
              <m:t>n</m:t>
            </m:r>
            <m:ctrlPr>
              <w:rPr>
                <w:rFonts w:hint="default" w:ascii="Cambria Math" w:hAnsi="Cambria Math" w:cs="宋体"/>
                <w:bCs w:val="0"/>
                <w:i/>
                <w:iCs w:val="0"/>
                <w:color w:val="auto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宋体"/>
                <w:color w:val="auto"/>
                <w:sz w:val="24"/>
                <w:szCs w:val="24"/>
                <w:lang w:val="en-US" w:eastAsia="zh-CN"/>
              </w:rPr>
              <m:t>i</m:t>
            </m:r>
            <m:ctrlPr>
              <w:rPr>
                <w:rFonts w:hint="default" w:ascii="Cambria Math" w:hAnsi="Cambria Math" w:cs="宋体"/>
                <w:bCs w:val="0"/>
                <w:i/>
                <w:iCs w:val="0"/>
                <w:color w:val="auto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hAnsi="Cambria Math" w:cs="宋体"/>
          <w:bCs w:val="0"/>
          <w:i w:val="0"/>
          <w:iCs w:val="0"/>
          <w:color w:val="auto"/>
          <w:sz w:val="24"/>
          <w:szCs w:val="24"/>
          <w:lang w:val="en-US" w:eastAsia="zh-CN"/>
        </w:rPr>
        <w:t>是节点被访问次数，N是其父节点被访问次数，</w:t>
      </w:r>
      <w:r>
        <w:rPr>
          <w:rFonts w:hint="eastAsia" w:hAnsi="Cambria Math" w:cs="宋体"/>
          <w:i w:val="0"/>
          <w:color w:val="auto"/>
          <w:sz w:val="24"/>
          <w:szCs w:val="24"/>
          <w:lang w:val="en-US" w:eastAsia="zh-CN"/>
        </w:rPr>
        <w:t>C则是一个超参数——探索因子。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hAnsi="Cambria Math" w:cs="宋体"/>
          <w:b/>
          <w:bCs/>
          <w:i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color w:val="auto"/>
          <w:sz w:val="24"/>
          <w:szCs w:val="24"/>
          <w:lang w:val="en-US" w:eastAsia="zh-CN"/>
        </w:rPr>
        <w:t>2.1.3</w:t>
      </w:r>
      <w:r>
        <w:rPr>
          <w:rFonts w:hint="eastAsia" w:hAnsi="Cambria Math" w:cs="宋体"/>
          <w:b/>
          <w:bCs/>
          <w:i w:val="0"/>
          <w:color w:val="auto"/>
          <w:sz w:val="24"/>
          <w:szCs w:val="24"/>
          <w:lang w:val="en-US" w:eastAsia="zh-CN"/>
        </w:rPr>
        <w:t xml:space="preserve"> 基本步骤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hAnsi="Cambria Math" w:cs="宋体"/>
          <w:i w:val="0"/>
          <w:color w:val="auto"/>
          <w:sz w:val="24"/>
          <w:szCs w:val="24"/>
          <w:lang w:val="en-US" w:eastAsia="zh-CN"/>
        </w:rPr>
      </w:pPr>
      <w:r>
        <w:rPr>
          <w:rFonts w:hint="eastAsia" w:hAnsi="Cambria Math" w:cs="宋体"/>
          <w:i/>
          <w:iCs/>
          <w:color w:val="auto"/>
          <w:sz w:val="24"/>
          <w:szCs w:val="24"/>
          <w:lang w:val="en-US" w:eastAsia="zh-CN"/>
        </w:rPr>
        <w:t>选择：</w:t>
      </w:r>
      <w:r>
        <w:rPr>
          <w:rFonts w:hint="eastAsia" w:ascii="宋体" w:hAnsi="宋体" w:eastAsia="宋体" w:cs="宋体"/>
          <w:i w:val="0"/>
          <w:color w:val="auto"/>
          <w:sz w:val="24"/>
          <w:szCs w:val="24"/>
          <w:lang w:val="en-US" w:eastAsia="zh-CN"/>
        </w:rPr>
        <w:t>从根节点开始，</w:t>
      </w:r>
      <w:r>
        <w:rPr>
          <w:rFonts w:hint="eastAsia" w:hAnsi="Cambria Math" w:cs="宋体"/>
          <w:i w:val="0"/>
          <w:color w:val="auto"/>
          <w:sz w:val="24"/>
          <w:szCs w:val="24"/>
          <w:lang w:val="en-US" w:eastAsia="zh-CN"/>
        </w:rPr>
        <w:t>我们可以选择节点的UCB值最大的子结点作为下一个操作的对象</w:t>
      </w:r>
      <w:r>
        <w:rPr>
          <w:rFonts w:hint="eastAsia" w:ascii="宋体" w:hAnsi="宋体" w:eastAsia="宋体" w:cs="宋体"/>
          <w:i w:val="0"/>
          <w:color w:val="auto"/>
          <w:sz w:val="24"/>
          <w:szCs w:val="24"/>
          <w:lang w:val="en-US" w:eastAsia="zh-CN"/>
        </w:rPr>
        <w:t>，如此向下搜索，直到来到树的底部的叶子节点，等待下一步操作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hAnsi="Cambria Math" w:cs="宋体"/>
          <w:i w:val="0"/>
          <w:color w:val="auto"/>
          <w:sz w:val="24"/>
          <w:szCs w:val="24"/>
          <w:lang w:val="en-US" w:eastAsia="zh-CN"/>
        </w:rPr>
      </w:pPr>
      <w:r>
        <w:rPr>
          <w:rFonts w:hint="eastAsia" w:hAnsi="Cambria Math" w:cs="宋体"/>
          <w:i/>
          <w:iCs/>
          <w:color w:val="auto"/>
          <w:sz w:val="24"/>
          <w:szCs w:val="24"/>
          <w:lang w:val="en-US" w:eastAsia="zh-CN"/>
        </w:rPr>
        <w:t>扩展：</w:t>
      </w:r>
      <w:r>
        <w:rPr>
          <w:rFonts w:hint="eastAsia" w:hAnsi="Cambria Math" w:cs="宋体"/>
          <w:i w:val="0"/>
          <w:color w:val="auto"/>
          <w:sz w:val="24"/>
          <w:szCs w:val="24"/>
          <w:lang w:val="en-US" w:eastAsia="zh-CN"/>
        </w:rPr>
        <w:t>到达叶子节点后，如果还没有到达终止状态，那么就要对这个节点进行扩展，扩展出一个或多个节点（也就是进行一个可能的action然后进入下一个状态）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hAnsi="Cambria Math" w:cs="宋体"/>
          <w:i w:val="0"/>
          <w:color w:val="auto"/>
          <w:sz w:val="24"/>
          <w:szCs w:val="24"/>
          <w:lang w:val="en-US" w:eastAsia="zh-CN"/>
        </w:rPr>
      </w:pPr>
      <w:r>
        <w:rPr>
          <w:rFonts w:hint="eastAsia" w:hAnsi="Cambria Math" w:cs="宋体"/>
          <w:i/>
          <w:iCs/>
          <w:color w:val="auto"/>
          <w:sz w:val="24"/>
          <w:szCs w:val="24"/>
          <w:lang w:val="en-US" w:eastAsia="zh-CN"/>
        </w:rPr>
        <w:t>模拟：</w:t>
      </w:r>
      <w:r>
        <w:rPr>
          <w:rFonts w:hint="eastAsia" w:hAnsi="Cambria Math" w:cs="宋体"/>
          <w:i w:val="0"/>
          <w:color w:val="auto"/>
          <w:sz w:val="24"/>
          <w:szCs w:val="24"/>
          <w:lang w:val="en-US" w:eastAsia="zh-CN"/>
        </w:rPr>
        <w:t>基于目前的状态，根据某一种策略进行模拟，直到游戏结束为止，产生结果，比如胜利或者失败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hAnsi="Cambria Math" w:cs="宋体"/>
          <w:i w:val="0"/>
          <w:color w:val="auto"/>
          <w:sz w:val="24"/>
          <w:szCs w:val="24"/>
          <w:lang w:val="en-US" w:eastAsia="zh-CN"/>
        </w:rPr>
      </w:pPr>
      <w:r>
        <w:rPr>
          <w:rFonts w:hint="eastAsia" w:hAnsi="Cambria Math" w:cs="宋体"/>
          <w:i/>
          <w:iCs/>
          <w:color w:val="auto"/>
          <w:sz w:val="24"/>
          <w:szCs w:val="24"/>
          <w:lang w:val="en-US" w:eastAsia="zh-CN"/>
        </w:rPr>
        <w:t>回溯：</w:t>
      </w:r>
      <w:r>
        <w:rPr>
          <w:rFonts w:hint="eastAsia" w:hAnsi="Cambria Math" w:cs="宋体"/>
          <w:i w:val="0"/>
          <w:color w:val="auto"/>
          <w:sz w:val="24"/>
          <w:szCs w:val="24"/>
          <w:lang w:val="en-US" w:eastAsia="zh-CN"/>
        </w:rPr>
        <w:t>根据模拟的结果，自底向上反向更新所有节点的信息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hAnsi="Cambria Math" w:cs="宋体"/>
          <w:i w:val="0"/>
          <w:color w:val="auto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color w:val="auto"/>
          <w:sz w:val="24"/>
          <w:szCs w:val="24"/>
          <w:lang w:val="en-US" w:eastAsia="zh-CN"/>
        </w:rPr>
        <w:t>其完整的流程如图1所示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Cambria Math" w:cs="宋体"/>
          <w:i w:val="0"/>
          <w:color w:val="auto"/>
          <w:sz w:val="24"/>
          <w:szCs w:val="24"/>
          <w:lang w:val="en-US" w:eastAsia="zh-CN"/>
        </w:rPr>
      </w:pPr>
      <w:r>
        <w:rPr>
          <w:rFonts w:hint="default" w:hAnsi="Cambria Math" w:cs="宋体"/>
          <w:i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130800" cy="4547870"/>
            <wp:effectExtent l="0" t="0" r="0" b="0"/>
            <wp:docPr id="36" name="图片 36" descr="页面设计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页面设计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hAnsi="Cambria Math" w:cs="宋体"/>
          <w:i w:val="0"/>
          <w:color w:val="auto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color w:val="auto"/>
          <w:sz w:val="24"/>
          <w:szCs w:val="24"/>
          <w:lang w:val="en-US" w:eastAsia="zh-CN"/>
        </w:rPr>
        <w:t>图1</w:t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7" w:name="_Toc9751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极大极小+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α-β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剪枝算法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2.2.1 算法原理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在零和博弈中，玩家均会选择将其N步后优势最大化或者令对手优势最小化的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做法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。将双方决策过程视作一颗决策树，若决策树某一层均为己方决策依据状态，则己方必定会选择使得己方收益最大化的路径，将该层称为MAX层。若决策树某一层均为对手决策依据状态，则对手必定会选择使得己方收益最小化的路径，将该层成为MIN层。由此，一个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大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小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决策树将包含max节点（MAX层中的节点）、min节点（MIN层中的节点）和终止节点（博弈终止状态节点或N步时的状态节点）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每个节点对应的预期收益成为该节点的minimax值。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2.2.2 算法过程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极小化极大算法过程可描述如下：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1）构建决策树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2）将评估函数应用于叶子结点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3）自底向上计算每个结点的minimax值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4）从根结点选择minimax值最大的分支，作为行动策略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minimax计算流程如下：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1）如果节点是终止节点：应用估值函数求值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2）如果节点是max节点：找到每个子节点的值，将其中最大的子节点值作为该节点的值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3）如果节点时min节点：找到每个子节点的值，将其中最小的子节点值作为该节点的值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2.2.3 估值函数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前面的蒙特卡洛树搜索算法是通过对当前局面进行多次模拟，根据结果对局面的好坏进行评判，与之不同的是，极大极小法需要我们根据游戏规则自行设计方法评判局面的好坏，这就是所谓的估值函数，其设计的优劣将直接影响到算法的好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在五子棋中，最常见的基本棋型大体有以下几种：连五，活四，冲四，活三，眠三，活二，眠二。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连五：顾名思义，五颗同色棋子连在一起，不需要多讲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活四：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图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2中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有两个连五点（即有两个点可以形成五），白点即为连五点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，活四出现的时候，如果对方单纯过来防守的话，是已经无法阻止自己连五了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    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354455" cy="2013585"/>
            <wp:effectExtent l="0" t="0" r="5715" b="17145"/>
            <wp:docPr id="2" name="图片 2" descr="QQ截图20240107135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401071356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5445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图2 活四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冲四：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如图3中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有一个连五点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则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为冲四棋型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，对方只要跟着防守在那个唯一的连五点上，冲四就没法形成连五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398270" cy="1991360"/>
            <wp:effectExtent l="0" t="0" r="11430" b="8890"/>
            <wp:docPr id="5" name="图片 5" descr="QQ截图20240107140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401071401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827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401445" cy="2011680"/>
            <wp:effectExtent l="0" t="0" r="8255" b="7620"/>
            <wp:docPr id="6" name="图片 6" descr="QQ截图20240107140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401071401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379220" cy="1986280"/>
            <wp:effectExtent l="0" t="0" r="11430" b="13970"/>
            <wp:docPr id="3" name="图片 3" descr="QQ截图20240107140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401071401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图3 冲4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活三：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如图4中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可以形成活四的三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，活三之后，如果对方不以理会，将可以下一手将活三变成活四，而我们知道活四是已经无法单纯防守住了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536700" cy="1851025"/>
            <wp:effectExtent l="0" t="0" r="6350" b="15875"/>
            <wp:docPr id="8" name="图片 8" descr="QQ截图20240107141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401071413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586230" cy="1922780"/>
            <wp:effectExtent l="0" t="0" r="13970" b="1270"/>
            <wp:docPr id="7" name="图片 7" descr="QQ截图2024010714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4010714134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623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图4 活三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眠三：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如图5中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只能够形成冲四的三，眠三的棋型与活三的棋型相比，危险系数下降不少，因为眠三棋型即使不去防守，下一手它也只能形成冲四，而对于单纯的冲四棋型是可以防守住的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220470" cy="1884045"/>
            <wp:effectExtent l="0" t="0" r="17780" b="1905"/>
            <wp:docPr id="11" name="图片 11" descr="QQ截图20240107141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2401071417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047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289685" cy="1849120"/>
            <wp:effectExtent l="0" t="0" r="5715" b="17780"/>
            <wp:docPr id="10" name="图片 10" descr="QQ截图20240107141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2401071417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238250" cy="1824355"/>
            <wp:effectExtent l="0" t="0" r="0" b="4445"/>
            <wp:docPr id="9" name="图片 9" descr="QQ截图20240107141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4010714174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图5 眠三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活二：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如图6中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能够形成活三的二，活二棋型看起来似乎很无害，因为等形成活三再防守也不迟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但其实活二棋型是非常重要的，尤其是在开局阶段，我们形成较多的活二棋型的话，当我们将活二变成活三时，才能够让对手防不胜防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365250" cy="1839595"/>
            <wp:effectExtent l="0" t="0" r="6350" b="8255"/>
            <wp:docPr id="14" name="图片 14" descr="QQ截图20240107142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2401071423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543050" cy="1819275"/>
            <wp:effectExtent l="0" t="0" r="0" b="9525"/>
            <wp:docPr id="13" name="图片 13" descr="QQ截图20240107142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2401071423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428115" cy="1797050"/>
            <wp:effectExtent l="0" t="0" r="635" b="12700"/>
            <wp:docPr id="12" name="图片 12" descr="QQ截图2024010714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24010714233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图6 活二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眠二：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如图7中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能够形成眠三的二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390650" cy="1880870"/>
            <wp:effectExtent l="0" t="0" r="0" b="5080"/>
            <wp:docPr id="16" name="图片 16" descr="QQ截图20240107142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24010714255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333500" cy="1861185"/>
            <wp:effectExtent l="0" t="0" r="0" b="5715"/>
            <wp:docPr id="15" name="图片 15" descr="QQ截图20240107142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2401071426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图7 眠二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最后，根据棋盘上黑棋和白棋的棋型统计信息，按照一定规则进行评分。假设棋局最后一步是黑棋下的，则可以制定如下规则：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黑棋连5，评分为10000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白棋连5，评分为 -10000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黑棋两个冲四可以当成一个活四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白棋有活四，评分为 -9050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白棋有冲四，评分为 -9040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黑棋有活四，评分为 9030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7）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黑棋有冲四和活三，评分为 9020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8）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黑棋没有冲四，且白棋有活三，评分为 9010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9）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黑棋有2个活三，且白棋没有活三或眠三，评分为 9000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10）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针对黑棋或白棋的活三，眠三，活二，眠二的个数依次增加分数，评分为（黑棋得分 - 白棋得分）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其中，前面9条规则为必杀情况，将直接返回评分，具体的评分值也可以进行优化调整。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2.2.4 α-β剪枝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剪枝是希望在搜索的时候，根据已搜索的结果，剔除超出最优解的分支，那么意味着这个分支下的所有节点都不需要考虑了，大大降低了搜索的次数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α−β剪枝的名称来自计算过程中传递的两个边界，这些边界基于已经看到的搜索树部分来限制可能的解决方案集。其中，α表示目前所有可能解中的最大下界，β表示目前所有可能解中的最小上界。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  因此，如果搜索树上的一个节点被考虑作为最优解的路上的节点（或者说是这个节点被认为是有必要进行搜索的节点），那么它一定满足以下条件（N当前节点的估价值）：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α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≤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N ≤ 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  在我们进行求解的过程中，α和β会逐渐逼近。如果对于某一个节点，出现了α &gt; β的情况，那么，说明这个点一定不会产生最优解了，所以，我们就不再对其进行扩展（也就是不再生成子节点），这样就完成了对博弈树的剪枝。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2685"/>
      <w:bookmarkStart w:id="9" w:name="_Toc5822"/>
      <w:r>
        <w:rPr>
          <w:rFonts w:hint="eastAsia"/>
          <w:lang w:val="en-US" w:eastAsia="zh-CN"/>
        </w:rPr>
        <w:t>3 程序设计</w:t>
      </w:r>
      <w:bookmarkEnd w:id="8"/>
      <w:bookmarkEnd w:id="9"/>
    </w:p>
    <w:p>
      <w:pPr>
        <w:pStyle w:val="4"/>
        <w:bidi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10" w:name="_Toc2271"/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3.1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文件描述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gobang.py：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实现棋盘可视化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·draw(ax, chess)：显示当前棋盘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·check(i, j, v, chess)：在(i, j)处落子v形成棋盘chess后，判断v是否赢棋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mcts.py：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蒙特卡洛树搜索算法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·select(node)：选择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·expand(node)：扩展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·rollout(state, root)：模拟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·backword(node, value)：回溯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·mcts(root, max_iteration)：算法实现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max_min.py：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极大极小法+α-β剪枝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evaluate.py：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极大极小法中使用的估价函数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main.py：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两种算法对弈</w:t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1" w:name="_Toc11243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3.2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关键代码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  <w:t>蒙特卡洛树搜索算法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>def mcts(root, max_iteration):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for iteration in range(max_iteration):       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current_node = root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while current_node.children != []: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current_node = select(current_node)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if current_node == root or current_node.visits != 0: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expand(current_node)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current_node = current_node.children[0]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value = rollout(current_node.state, root)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backword(current_node, value)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return max(root.children, key=lambda child: child.value).state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  <w:t>极大极小法+α-β剪枝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>def max_min(root, max_deep):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evaluate = Evaluate(10)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v_min = root.state.v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v_max = v_min % 2 + 1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stack = [root]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while stack != []: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current = stack[-1]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if current.points == []: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# 当前结点后代全部探索完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parent = current.parent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if parent: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grand = parent.parent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if grand: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    if current.state.v == v_min and parent.alpha &lt; current.beta: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        parent.alpha = current.beta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        if parent.alpha &gt;= grand.beta: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            parent.points = []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    if current.state.v == v_max and parent.beta &gt; current.alpha: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        parent.beta = current.alpha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        if parent.beta &lt;= grand.alpha: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            parent.points = []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stack.pop()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deep = current.deep + 1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point = current.points.pop()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i, j = point[1], point[2]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v = current.state.v % 2 + 1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chess = copy.deepcopy(current.state.chess)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chess[i][j] = v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state = State2(i, j, v, chess)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node = Node2(deep, state, parent=current)             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if deep == max_deep: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node.points = []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node.alpha = evaluate.evaluate(chess, v_max)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else:       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    node.points = get_points(chess)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current.children.append(node)            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        stack.append(node)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sz w:val="21"/>
          <w:szCs w:val="21"/>
          <w:lang w:val="en-US" w:eastAsia="zh-CN"/>
        </w:rPr>
        <w:t xml:space="preserve">    return max(root.children, key=lambda child: child.alpha).state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1184"/>
      <w:bookmarkStart w:id="13" w:name="_Toc17772"/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实验结果与分析</w:t>
      </w:r>
      <w:bookmarkEnd w:id="12"/>
      <w:bookmarkEnd w:id="13"/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4" w:name="_Toc25648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4.1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运行示例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如图8所示，蒙特卡洛树搜索算法作为黑方的下棋算法，极大极小+α-β剪枝算法作为白方的下棋算法。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723390" cy="1460500"/>
            <wp:effectExtent l="0" t="0" r="10160" b="6350"/>
            <wp:docPr id="19" name="图片 19" descr="QQ截图20240107205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QQ截图202401072053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339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694180" cy="1435735"/>
            <wp:effectExtent l="0" t="0" r="1270" b="12065"/>
            <wp:docPr id="18" name="图片 18" descr="QQ截图20240107205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截图2024010720534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704975" cy="1452880"/>
            <wp:effectExtent l="0" t="0" r="9525" b="13970"/>
            <wp:docPr id="17" name="图片 17" descr="QQ截图20240107205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截图202401072054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图8</w:t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5" w:name="_Toc11392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4.2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结果分析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本次实验中，我已基本实现智能五子棋中的两种算法，并对下棋过程实现可视化，结果较为理想。但较为遗憾的是，程序在运行过程中十分卡顿，当后面下棋步数较多时甚至会出现崩溃的情况。经过分析知道，这是因为两种算法运算量都十分庞大，而本人电脑配置一般算力有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为了使程序正常运行，我只能降低蒙特卡洛树搜索的迭代次数max_iteration和极大极小法中搜索树的深度max_deep，直至max_iteration=500以及max_deep=3，程序才能勉强正常运行，但这也导致两种算法的效果变差，对于蒙特卡洛树搜索算法尤其明显。总之，如何在降低算法运算量的同时增强其效果，将是我后续研究的重点。</w:t>
      </w:r>
    </w:p>
    <w:p>
      <w:bookmarkStart w:id="16" w:name="_GoBack"/>
      <w:bookmarkEnd w:id="1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0936E2"/>
    <w:multiLevelType w:val="singleLevel"/>
    <w:tmpl w:val="6F0936E2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wN2I4OTBhZWI5Zjg3NzdjYjM2MmNiYjE2MzUwMjYifQ=="/>
  </w:docVars>
  <w:rsids>
    <w:rsidRoot w:val="67BC14C2"/>
    <w:rsid w:val="67BC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2024-01-17T11:00:00Z</dcterms:created>
  <dc:creator>观察者</dc:creator>
  <cp:lastModifiedBy>观察者</cp:lastModifiedBy>
  <dcterms:modified xsi:type="dcterms:W3CDTF">2024-01-17T11:01:44Z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439FFA0DBDBE4ECDB510FD9127B545A0_11</vt:lpwstr>
  </property>
</Properties>
</file>