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3.1获取专业列表接口及搜索</w:t>
      </w:r>
    </w:p>
    <w:p>
      <w:pPr>
        <w:rPr>
          <w:rFonts w:hint="eastAsia"/>
        </w:rPr>
      </w:pPr>
      <w:r>
        <w:rPr>
          <w:rFonts w:hint="eastAsia"/>
        </w:rPr>
        <w:t>接口地址:localhost:8091/</w:t>
      </w:r>
      <w:r>
        <w:rPr>
          <w:rFonts w:hint="eastAsia"/>
          <w:lang w:val="en-US" w:eastAsia="zh-CN"/>
        </w:rPr>
        <w:t>specialtyProfile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getSpecialtyProfileList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3.2新增专业概况接口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接口地址：http://localhost:8091/specialtyProfile/addSpecialtyProfile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55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3.3修改专业概况接口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eastAsia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类型ID（主键）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获取组织结构类型接口列表接口及搜索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762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组织机构类型id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组织机构成员id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学科竞赛接口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获取学科竞赛列表接口及搜索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接口地址:http://localhost:8091/subjectCompetition/getSubjectCompetitionList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"msg":"success",</w:t>
      </w:r>
    </w:p>
    <w:p>
      <w:pPr>
        <w:ind w:left="840" w:leftChars="400"/>
      </w:pPr>
      <w:r>
        <w:t>"data":[{</w:t>
      </w:r>
    </w:p>
    <w:p>
      <w:pPr>
        <w:ind w:left="840" w:leftChars="400"/>
      </w:pPr>
      <w:r>
        <w:t>"name":"阿斯顿发生",</w:t>
      </w:r>
    </w:p>
    <w:p>
      <w:pPr>
        <w:ind w:left="840" w:leftChars="400"/>
      </w:pPr>
      <w:r>
        <w:t>"students":"暗室逢灯",</w:t>
      </w:r>
    </w:p>
    <w:p>
      <w:pPr>
        <w:ind w:left="840" w:leftChars="400"/>
      </w:pPr>
      <w:r>
        <w:t>"id":2,</w:t>
      </w:r>
    </w:p>
    <w:p>
      <w:pPr>
        <w:ind w:left="840" w:leftChars="400"/>
      </w:pPr>
      <w:r>
        <w:t>"award_level":"a's'fa's",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"count":3</w:t>
      </w:r>
    </w:p>
    <w:p>
      <w:pPr>
        <w:ind w:left="840" w:leftChars="400"/>
      </w:pPr>
      <w:r>
        <w:t>}</w:t>
      </w:r>
    </w:p>
    <w:p>
      <w:pPr>
        <w:ind w:left="840" w:leftChars="4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</w:rPr>
        <w:t>返回参数说明：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学科竞赛id（主键）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接口地址:http://localhost:8091/subjectCompetition/addSubjectCompetition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接口地址:http://localhost:8091/subjectCompetition/delSubjectCompetition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接口地址:http://localhost:8091/subjectCompetition/updateSubjectCompetition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专业教学资产模块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获取教学资产信息接口及搜索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接口地址:http://localhost:8091/TeachingAssets/getTeachingAssets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"data":[],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接口地址:http://localhost:8091/TeachingAssets/addSTeachingAssets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接口地址:http://localhost:8091/TeachingAssets/delTeachingAssets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</w:t>
      </w:r>
      <w:r>
        <w:rPr>
          <w:rFonts w:hint="eastAsia" w:ascii="Segoe MDL2 Assets" w:hAnsi="Segoe MDL2 Assets" w:eastAsia="Segoe MDL2 Assets"/>
          <w:color w:val="2A00FF"/>
          <w:sz w:val="28"/>
          <w:shd w:val="clear" w:color="auto" w:fill="E8F2FE"/>
        </w:rPr>
        <w:t>updateTeachingAssets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教学资产分类接口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获取教学资产分类接口及搜索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接口地址:http://localhost:8091/teachingAssetsCategory/getTeachingAssetsCategoryList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{"id":3,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"name":"",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"status":1,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"createTime":"2019-05-10 15:15:09",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"createUser":"admin",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"count":2</w:t>
      </w:r>
    </w:p>
    <w:p>
      <w:pPr>
        <w:pStyle w:val="13"/>
        <w:keepNext w:val="0"/>
        <w:keepLines w:val="0"/>
        <w:widowControl/>
        <w:suppressLineNumbers w:val="0"/>
        <w:ind w:left="0" w:firstLine="210" w:firstLineChars="1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接口地址:http://localhost:8091/teachingAssetsCategory/addTeachingAssetsCategory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接口地址:http://localhost:8091/teachingAssetsCategory/delTeachingAssetsCategory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接口地址:http://localhost:8091/teachingAssetsCategory/updateTeachingAssetsCategory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0F7F4AF7"/>
    <w:rsid w:val="123A5004"/>
    <w:rsid w:val="155F3062"/>
    <w:rsid w:val="1A6C4B93"/>
    <w:rsid w:val="28F26DE9"/>
    <w:rsid w:val="391A0DEC"/>
    <w:rsid w:val="39A50AB7"/>
    <w:rsid w:val="3F7A008A"/>
    <w:rsid w:val="4C917BEE"/>
    <w:rsid w:val="515E05CA"/>
    <w:rsid w:val="54754CC4"/>
    <w:rsid w:val="54FE761B"/>
    <w:rsid w:val="57934D4A"/>
    <w:rsid w:val="59474647"/>
    <w:rsid w:val="5C541DF9"/>
    <w:rsid w:val="5CB81BAD"/>
    <w:rsid w:val="5D874E9B"/>
    <w:rsid w:val="631921F2"/>
    <w:rsid w:val="649628C2"/>
    <w:rsid w:val="657457A9"/>
    <w:rsid w:val="6E27749F"/>
    <w:rsid w:val="7ABF61A3"/>
    <w:rsid w:val="7B1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qFormat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qFormat/>
    <w:uiPriority w:val="0"/>
  </w:style>
  <w:style w:type="character" w:customStyle="1" w:styleId="21">
    <w:name w:val="name"/>
    <w:basedOn w:val="16"/>
    <w:qFormat/>
    <w:uiPriority w:val="0"/>
  </w:style>
  <w:style w:type="character" w:customStyle="1" w:styleId="22">
    <w:name w:val="object-value-number"/>
    <w:basedOn w:val="16"/>
    <w:qFormat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qFormat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qFormat/>
    <w:uiPriority w:val="0"/>
  </w:style>
  <w:style w:type="character" w:customStyle="1" w:styleId="27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2</TotalTime>
  <ScaleCrop>false</ScaleCrop>
  <LinksUpToDate>false</LinksUpToDate>
  <CharactersWithSpaces>10747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2019-05-11T12:32:13Z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