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prepper_name }}, {{ analyst_name }}</w:t>
            </w:r>
            <w:r w:rsidR="00562588" w:rsidRPr="00BA7279">
              <w:rPr>
                <w:rFonts w:ascii="Times New Roman" w:hAnsi="Times New Roman"/>
                <w:bCs/>
                <w:sz w:val="22"/>
                <w:szCs w:val="22"/>
              </w:rPr>
              <w:t xml:space="preserve"> </w:t>
            </w:r>
            <w:r w:rsidR="00562588">
              <w:rPr>
                <w:rFonts w:ascii="Times New Roman" w:hAnsi="Times New Roman"/>
                <w:bCs/>
                <w:sz w:val="22"/>
                <w:szCs w:val="22"/>
              </w:rPr>
              <w:t>and {{ reader_name }}</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prepper_name }}</w:t>
            </w:r>
            <w:r>
              <w:rPr>
                <w:rFonts w:ascii="Times New Roman" w:hAnsi="Times New Roman"/>
                <w:bCs/>
                <w:sz w:val="22"/>
                <w:szCs w:val="22"/>
              </w:rPr>
              <w:t xml:space="preserve"> and </w:t>
            </w:r>
            <w:r w:rsidR="007908CE">
              <w:rPr>
                <w:rFonts w:ascii="Times New Roman" w:hAnsi="Times New Roman"/>
                <w:bCs/>
                <w:sz w:val="22"/>
                <w:szCs w:val="22"/>
              </w:rPr>
              <w:t>{{ analyst_name }}</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r w:rsidR="00562588">
              <w:rPr>
                <w:rFonts w:ascii="Times New Roman" w:hAnsi="Times New Roman"/>
                <w:bCs/>
                <w:sz w:val="22"/>
                <w:szCs w:val="22"/>
              </w:rPr>
              <w:t>{{ prepper_name }}</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r w:rsidR="00A9525F" w:rsidRPr="00D46A4B">
              <w:rPr>
                <w:rFonts w:ascii="Times New Roman" w:hAnsi="Times New Roman"/>
                <w:bCs/>
                <w:sz w:val="22"/>
                <w:szCs w:val="22"/>
              </w:rPr>
              <w:t>{{ test_date }}</w:t>
            </w:r>
            <w:r w:rsidRPr="00D46A4B">
              <w:rPr>
                <w:rFonts w:ascii="Times New Roman" w:hAnsi="Times New Roman"/>
                <w:bCs/>
                <w:sz w:val="22"/>
                <w:szCs w:val="22"/>
              </w:rPr>
              <w:t xml:space="preserve">, prior to sample processing, </w:t>
            </w:r>
            <w:r w:rsidR="00A9525F" w:rsidRPr="00D46A4B">
              <w:rPr>
                <w:rFonts w:ascii="Times New Roman" w:hAnsi="Times New Roman"/>
                <w:bCs/>
                <w:sz w:val="22"/>
                <w:szCs w:val="22"/>
              </w:rPr>
              <w:t>{{ analyst_name }}</w:t>
            </w:r>
            <w:r w:rsidRPr="00D46A4B">
              <w:rPr>
                <w:rFonts w:ascii="Times New Roman" w:hAnsi="Times New Roman"/>
                <w:bCs/>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w:t>
            </w:r>
            <w:r w:rsidRPr="00D46A4B">
              <w:rPr>
                <w:rFonts w:ascii="Times New Roman" w:hAnsi="Times New Roman"/>
                <w:bCs/>
                <w:sz w:val="22"/>
                <w:szCs w:val="22"/>
              </w:rPr>
              <w:lastRenderedPageBreak/>
              <w:t>ISO 5 Biological Safety Cabinet (BSC), E00</w:t>
            </w:r>
            <w:r w:rsidR="0010747C" w:rsidRPr="00D46A4B">
              <w:rPr>
                <w:rFonts w:ascii="Times New Roman" w:hAnsi="Times New Roman"/>
                <w:bCs/>
                <w:sz w:val="22"/>
                <w:szCs w:val="22"/>
              </w:rPr>
              <w:t>{{ bsc_id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bsc_loc</w:t>
            </w:r>
            <w:r w:rsidR="007F34D4" w:rsidRPr="00D46A4B">
              <w:rPr>
                <w:rFonts w:ascii="Times New Roman" w:hAnsi="Times New Roman"/>
                <w:bCs/>
                <w:sz w:val="22"/>
                <w:szCs w:val="22"/>
              </w:rPr>
              <w:t>ation</w:t>
            </w:r>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cr_suit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r w:rsidRPr="00597A90">
              <w:rPr>
                <w:rFonts w:ascii="Times New Roman" w:hAnsi="Times New Roman"/>
                <w:bCs/>
                <w:sz w:val="22"/>
                <w:szCs w:val="22"/>
              </w:rPr>
              <w:t>{{ equipment_summary }}</w:t>
            </w:r>
          </w:p>
          <w:p w14:paraId="74FE0086" w14:textId="77777777" w:rsidR="00D46A4B" w:rsidRPr="00D46A4B" w:rsidRDefault="00D46A4B" w:rsidP="007D604A">
            <w:pPr>
              <w:outlineLvl w:val="0"/>
              <w:rPr>
                <w:rFonts w:ascii="Times New Roman" w:eastAsiaTheme="minorEastAsia" w:hAnsi="Times New Roman"/>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r w:rsidR="00B114AE">
              <w:rPr>
                <w:rFonts w:ascii="Times New Roman" w:hAnsi="Times New Roman"/>
                <w:bCs/>
                <w:sz w:val="22"/>
                <w:szCs w:val="22"/>
              </w:rPr>
              <w:t>{{ reader_name }}</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r w:rsidR="00E46D2D">
              <w:rPr>
                <w:rFonts w:ascii="Times New Roman" w:hAnsi="Times New Roman"/>
                <w:bCs/>
                <w:sz w:val="22"/>
                <w:szCs w:val="22"/>
              </w:rPr>
              <w:t>{{ reader_name }}</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7F445476" w:rsidR="006E0FBC" w:rsidRPr="003F1D7D" w:rsidRDefault="006E0FBC" w:rsidP="007D604A">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On </w:t>
            </w:r>
            <w:r w:rsidR="00A9525F" w:rsidRPr="007D604A">
              <w:rPr>
                <w:rFonts w:ascii="Times New Roman" w:hAnsi="Times New Roman"/>
                <w:bCs/>
                <w:sz w:val="22"/>
                <w:szCs w:val="22"/>
              </w:rPr>
              <w:t>{{ test_date }}</w:t>
            </w:r>
            <w:r w:rsidRPr="007D604A">
              <w:rPr>
                <w:rFonts w:ascii="Times New Roman" w:hAnsi="Times New Roman"/>
                <w:bCs/>
                <w:sz w:val="22"/>
                <w:szCs w:val="22"/>
              </w:rPr>
              <w:t xml:space="preserve">, a rapid sterility test was conducted on the sample using the ScanRDI method. The sample was initially prepared by Analyst </w:t>
            </w:r>
            <w:r w:rsidR="00562588" w:rsidRPr="007D604A">
              <w:rPr>
                <w:rFonts w:ascii="Times New Roman" w:hAnsi="Times New Roman"/>
                <w:bCs/>
                <w:sz w:val="22"/>
                <w:szCs w:val="22"/>
              </w:rPr>
              <w:t>{{ prepper_name }}</w:t>
            </w:r>
            <w:r w:rsidRPr="007D604A">
              <w:rPr>
                <w:rFonts w:ascii="Times New Roman" w:hAnsi="Times New Roman"/>
                <w:bCs/>
                <w:sz w:val="22"/>
                <w:szCs w:val="22"/>
              </w:rPr>
              <w:t xml:space="preserve">, processed by </w:t>
            </w:r>
            <w:r w:rsidR="00A9525F" w:rsidRPr="007D604A">
              <w:rPr>
                <w:rFonts w:ascii="Times New Roman" w:hAnsi="Times New Roman"/>
                <w:bCs/>
                <w:sz w:val="22"/>
                <w:szCs w:val="22"/>
              </w:rPr>
              <w:t>{{ analyst_name }}</w:t>
            </w:r>
            <w:r w:rsidRPr="007D604A">
              <w:rPr>
                <w:rFonts w:ascii="Times New Roman" w:hAnsi="Times New Roman"/>
                <w:bCs/>
                <w:sz w:val="22"/>
                <w:szCs w:val="22"/>
              </w:rPr>
              <w:t xml:space="preserve">, and subsequently read by </w:t>
            </w:r>
            <w:r w:rsidR="00A9525F" w:rsidRPr="007D604A">
              <w:rPr>
                <w:rFonts w:ascii="Times New Roman" w:hAnsi="Times New Roman"/>
                <w:bCs/>
                <w:sz w:val="22"/>
                <w:szCs w:val="22"/>
              </w:rPr>
              <w:t>{{ analyst_name }}</w:t>
            </w:r>
            <w:r w:rsidRPr="007D604A">
              <w:rPr>
                <w:rFonts w:ascii="Times New Roman" w:hAnsi="Times New Roman"/>
                <w:bCs/>
                <w:sz w:val="22"/>
                <w:szCs w:val="22"/>
              </w:rPr>
              <w:t>. The test revealed</w:t>
            </w:r>
            <w:r w:rsidR="00076F6C">
              <w:rPr>
                <w:rFonts w:ascii="Times New Roman" w:eastAsiaTheme="minorEastAsia" w:hAnsi="Times New Roman" w:hint="eastAsia"/>
                <w:bCs/>
                <w:sz w:val="22"/>
                <w:szCs w:val="22"/>
                <w:lang w:eastAsia="zh-CN"/>
              </w:rPr>
              <w:t xml:space="preserve"> </w:t>
            </w:r>
            <w:r w:rsidR="00076F6C" w:rsidRPr="00076F6C">
              <w:rPr>
                <w:rFonts w:ascii="Times New Roman" w:eastAsiaTheme="minorEastAsia" w:hAnsi="Times New Roman"/>
                <w:bCs/>
                <w:sz w:val="22"/>
                <w:szCs w:val="22"/>
                <w:lang w:eastAsia="zh-CN"/>
              </w:rPr>
              <w:t>{{ confirm_number }}</w:t>
            </w:r>
            <w:r w:rsidR="00076F6C">
              <w:rPr>
                <w:rFonts w:ascii="Times New Roman" w:eastAsiaTheme="minorEastAsia" w:hAnsi="Times New Roman" w:hint="eastAsia"/>
                <w:bCs/>
                <w:sz w:val="22"/>
                <w:szCs w:val="22"/>
                <w:lang w:eastAsia="zh-CN"/>
              </w:rPr>
              <w:t xml:space="preserve"> </w:t>
            </w:r>
            <w:r w:rsidR="00216C71" w:rsidRPr="007D604A">
              <w:rPr>
                <w:rFonts w:ascii="Times New Roman" w:hAnsi="Times New Roman"/>
                <w:bCs/>
                <w:sz w:val="22"/>
                <w:szCs w:val="22"/>
              </w:rPr>
              <w:t>{{ organism_morphology }}</w:t>
            </w:r>
            <w:r w:rsidRPr="007D604A">
              <w:rPr>
                <w:rFonts w:ascii="Times New Roman" w:hAnsi="Times New Roman"/>
                <w:bCs/>
                <w:sz w:val="22"/>
                <w:szCs w:val="22"/>
              </w:rPr>
              <w:t>-shaped viable microorganisms</w:t>
            </w:r>
            <w:r w:rsidR="003F1D7D">
              <w:rPr>
                <w:rFonts w:ascii="Times New Roman" w:eastAsiaTheme="minorEastAsia" w:hAnsi="Times New Roman" w:hint="eastAsia"/>
                <w:bCs/>
                <w:sz w:val="22"/>
                <w:szCs w:val="22"/>
                <w:lang w:eastAsia="zh-CN"/>
              </w:rPr>
              <w:t>,</w:t>
            </w:r>
            <w:r w:rsidR="003F1D7D" w:rsidRPr="003F1D7D">
              <w:rPr>
                <w:rFonts w:ascii="Times New Roman" w:eastAsiaTheme="minorEastAsia" w:hAnsi="Times New Roman"/>
                <w:bCs/>
                <w:sz w:val="22"/>
                <w:szCs w:val="22"/>
                <w:lang w:eastAsia="zh-CN"/>
              </w:rPr>
              <w:t xml:space="preserve"> see table 1.</w:t>
            </w:r>
          </w:p>
          <w:p w14:paraId="5738F44A" w14:textId="77777777" w:rsidR="00DB4040" w:rsidRPr="007D604A" w:rsidRDefault="00DB4040" w:rsidP="007D604A">
            <w:pPr>
              <w:outlineLvl w:val="0"/>
              <w:rPr>
                <w:rFonts w:ascii="Times New Roman" w:hAnsi="Times New Roman"/>
                <w:bCs/>
                <w:sz w:val="22"/>
                <w:szCs w:val="22"/>
              </w:rPr>
            </w:pPr>
          </w:p>
          <w:p w14:paraId="00C85809" w14:textId="00107043"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1 (see attached tables) presents the environmental monitoring results for </w:t>
            </w:r>
            <w:r>
              <w:rPr>
                <w:rFonts w:ascii="Times New Roman" w:hAnsi="Times New Roman"/>
                <w:bCs/>
                <w:sz w:val="22"/>
                <w:szCs w:val="22"/>
              </w:rPr>
              <w:t>{{ sample_id }}</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r w:rsidRPr="007D604A">
              <w:rPr>
                <w:rFonts w:ascii="Times New Roman" w:hAnsi="Times New Roman"/>
                <w:bCs/>
                <w:sz w:val="22"/>
                <w:szCs w:val="22"/>
              </w:rPr>
              <w:t>{{ narrative_summary }}</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r w:rsidRPr="007D604A">
              <w:rPr>
                <w:rFonts w:ascii="Times New Roman" w:hAnsi="Times New Roman"/>
                <w:bCs/>
                <w:sz w:val="22"/>
                <w:szCs w:val="22"/>
              </w:rPr>
              <w:t>{{ sample_history_paragraph }}</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r w:rsidR="006961EA" w:rsidRPr="007D604A">
              <w:rPr>
                <w:rFonts w:ascii="Times New Roman" w:hAnsi="Times New Roman"/>
                <w:bCs/>
                <w:sz w:val="22"/>
                <w:szCs w:val="22"/>
              </w:rPr>
              <w:t>{{ cross_contamination_summary }}</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lastRenderedPageBreak/>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05" w:type="dxa"/>
        <w:jc w:val="center"/>
        <w:tblLayout w:type="fixed"/>
        <w:tblLook w:val="04A0" w:firstRow="1" w:lastRow="0" w:firstColumn="1" w:lastColumn="0" w:noHBand="0" w:noVBand="1"/>
      </w:tblPr>
      <w:tblGrid>
        <w:gridCol w:w="1615"/>
        <w:gridCol w:w="1530"/>
        <w:gridCol w:w="1453"/>
        <w:gridCol w:w="1427"/>
        <w:gridCol w:w="1625"/>
        <w:gridCol w:w="2155"/>
      </w:tblGrid>
      <w:tr w:rsidR="00FB28D7" w:rsidRPr="00A54DCC" w14:paraId="66E883F6" w14:textId="77777777" w:rsidTr="001C2E3A">
        <w:trPr>
          <w:trHeight w:val="191"/>
          <w:jc w:val="center"/>
        </w:trPr>
        <w:tc>
          <w:tcPr>
            <w:tcW w:w="1615"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77777777" w:rsidR="00FB28D7" w:rsidRPr="00A54DCC" w:rsidRDefault="00FB28D7" w:rsidP="00785F18">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7777777" w:rsidR="00FB28D7" w:rsidRPr="00A54DCC" w:rsidRDefault="00FB28D7" w:rsidP="00785F18">
            <w:pPr>
              <w:pStyle w:val="Default"/>
              <w:jc w:val="center"/>
              <w:rPr>
                <w:bCs/>
                <w:sz w:val="14"/>
                <w:szCs w:val="14"/>
              </w:rPr>
            </w:pPr>
            <w:r>
              <w:rPr>
                <w:bCs/>
                <w:sz w:val="14"/>
                <w:szCs w:val="14"/>
              </w:rPr>
              <w:t>Events</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77777777" w:rsidR="00FB28D7" w:rsidRPr="00A54DCC" w:rsidRDefault="00FB28D7" w:rsidP="00785F18">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7777777" w:rsidR="00FB28D7" w:rsidRPr="00A54DCC" w:rsidRDefault="00FB28D7" w:rsidP="00785F18">
            <w:pPr>
              <w:pStyle w:val="Default"/>
              <w:jc w:val="center"/>
              <w:rPr>
                <w:bCs/>
                <w:sz w:val="14"/>
                <w:szCs w:val="14"/>
              </w:rPr>
            </w:pPr>
            <w:r>
              <w:rPr>
                <w:bCs/>
                <w:sz w:val="14"/>
                <w:szCs w:val="14"/>
              </w:rPr>
              <w:t>Morphology Description</w:t>
            </w:r>
          </w:p>
        </w:tc>
      </w:tr>
      <w:tr w:rsidR="00FB28D7" w:rsidRPr="00A54DCC" w14:paraId="64FEDF7C" w14:textId="77777777" w:rsidTr="001C2E3A">
        <w:trPr>
          <w:cantSplit/>
          <w:trHeight w:val="864"/>
          <w:jc w:val="center"/>
        </w:trPr>
        <w:tc>
          <w:tcPr>
            <w:tcW w:w="1615"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r w:rsidRPr="00282AB8">
              <w:rPr>
                <w:rFonts w:ascii="Times New Roman" w:hAnsi="Times New Roman"/>
                <w:sz w:val="14"/>
                <w:szCs w:val="14"/>
              </w:rPr>
              <w:t>{{ analyst_name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r w:rsidRPr="003E74E3">
              <w:rPr>
                <w:rFonts w:ascii="Times New Roman" w:hAnsi="Times New Roman"/>
                <w:sz w:val="14"/>
                <w:szCs w:val="14"/>
              </w:rPr>
              <w:t>{{ reader_name }}</w:t>
            </w:r>
          </w:p>
        </w:tc>
        <w:tc>
          <w:tcPr>
            <w:tcW w:w="1453" w:type="dxa"/>
            <w:vAlign w:val="center"/>
          </w:tcPr>
          <w:p w14:paraId="1275A45F" w14:textId="77777777" w:rsidR="00FB28D7" w:rsidRPr="00A44AFC" w:rsidRDefault="00FB28D7" w:rsidP="00785F18">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sample_id }}</w:t>
            </w:r>
          </w:p>
        </w:tc>
        <w:tc>
          <w:tcPr>
            <w:tcW w:w="1427" w:type="dxa"/>
            <w:vAlign w:val="center"/>
          </w:tcPr>
          <w:p w14:paraId="2865CCE5" w14:textId="77777777" w:rsidR="00FB28D7" w:rsidRPr="00A44AFC" w:rsidRDefault="00FB28D7" w:rsidP="00785F18">
            <w:pPr>
              <w:spacing w:line="360" w:lineRule="auto"/>
              <w:jc w:val="center"/>
              <w:rPr>
                <w:rFonts w:ascii="Times New Roman" w:hAnsi="Times New Roman"/>
                <w:sz w:val="14"/>
                <w:szCs w:val="18"/>
              </w:rPr>
            </w:pPr>
            <w:r w:rsidRPr="006765AF">
              <w:rPr>
                <w:rFonts w:ascii="Times New Roman" w:hAnsi="Times New Roman"/>
                <w:sz w:val="14"/>
                <w:szCs w:val="14"/>
              </w:rPr>
              <w:t xml:space="preserve">{{ </w:t>
            </w:r>
            <w:r>
              <w:rPr>
                <w:rFonts w:ascii="Times New Roman" w:hAnsi="Times New Roman" w:hint="eastAsia"/>
                <w:sz w:val="14"/>
                <w:szCs w:val="14"/>
                <w:lang w:eastAsia="zh-CN"/>
              </w:rPr>
              <w:t>event</w:t>
            </w:r>
            <w:r w:rsidRPr="006765AF">
              <w:rPr>
                <w:rFonts w:ascii="Times New Roman" w:hAnsi="Times New Roman"/>
                <w:sz w:val="14"/>
                <w:szCs w:val="14"/>
              </w:rPr>
              <w:t>_</w:t>
            </w:r>
            <w:r>
              <w:rPr>
                <w:rFonts w:ascii="Times New Roman" w:hAnsi="Times New Roman" w:hint="eastAsia"/>
                <w:sz w:val="14"/>
                <w:szCs w:val="14"/>
                <w:lang w:eastAsia="zh-CN"/>
              </w:rPr>
              <w:t>number</w:t>
            </w:r>
            <w:r w:rsidRPr="006765AF">
              <w:rPr>
                <w:rFonts w:ascii="Times New Roman" w:hAnsi="Times New Roman"/>
                <w:sz w:val="14"/>
                <w:szCs w:val="14"/>
              </w:rPr>
              <w:t xml:space="preserve"> }}</w:t>
            </w:r>
          </w:p>
        </w:tc>
        <w:tc>
          <w:tcPr>
            <w:tcW w:w="1625" w:type="dxa"/>
            <w:vAlign w:val="center"/>
          </w:tcPr>
          <w:p w14:paraId="64722AB5" w14:textId="77777777" w:rsidR="00FB28D7" w:rsidRPr="006765AF" w:rsidRDefault="00FB28D7" w:rsidP="00785F18">
            <w:pPr>
              <w:pStyle w:val="Default"/>
              <w:spacing w:line="360" w:lineRule="auto"/>
              <w:jc w:val="center"/>
              <w:rPr>
                <w:rFonts w:eastAsiaTheme="minorEastAsia"/>
                <w:sz w:val="14"/>
                <w:szCs w:val="14"/>
                <w:lang w:eastAsia="zh-CN"/>
              </w:rPr>
            </w:pPr>
            <w:r w:rsidRPr="006765AF">
              <w:rPr>
                <w:sz w:val="14"/>
                <w:szCs w:val="14"/>
              </w:rPr>
              <w:t xml:space="preserve">{{ </w:t>
            </w:r>
            <w:r>
              <w:rPr>
                <w:rFonts w:eastAsiaTheme="minorEastAsia" w:hint="eastAsia"/>
                <w:sz w:val="14"/>
                <w:szCs w:val="14"/>
                <w:lang w:eastAsia="zh-CN"/>
              </w:rPr>
              <w:t>confirm</w:t>
            </w:r>
            <w:r w:rsidRPr="006765AF">
              <w:rPr>
                <w:sz w:val="14"/>
                <w:szCs w:val="14"/>
              </w:rPr>
              <w:t>_</w:t>
            </w:r>
            <w:r>
              <w:rPr>
                <w:rFonts w:hint="eastAsia"/>
                <w:sz w:val="14"/>
                <w:szCs w:val="14"/>
                <w:lang w:eastAsia="zh-CN"/>
              </w:rPr>
              <w:t>number</w:t>
            </w:r>
            <w:r w:rsidRPr="006765AF">
              <w:rPr>
                <w:sz w:val="14"/>
                <w:szCs w:val="14"/>
              </w:rPr>
              <w:t xml:space="preserve"> }}</w:t>
            </w:r>
          </w:p>
        </w:tc>
        <w:tc>
          <w:tcPr>
            <w:tcW w:w="2155" w:type="dxa"/>
            <w:vAlign w:val="center"/>
          </w:tcPr>
          <w:p w14:paraId="0ADD4078" w14:textId="77777777" w:rsidR="00FB28D7" w:rsidRPr="000D7186" w:rsidRDefault="00FB28D7" w:rsidP="00785F18">
            <w:pPr>
              <w:pStyle w:val="Default"/>
              <w:spacing w:line="360" w:lineRule="auto"/>
              <w:jc w:val="center"/>
              <w:rPr>
                <w:rFonts w:eastAsiaTheme="minorEastAsia"/>
                <w:sz w:val="14"/>
                <w:szCs w:val="14"/>
                <w:lang w:eastAsia="zh-CN"/>
              </w:rPr>
            </w:pPr>
            <w:r w:rsidRPr="000D7186">
              <w:rPr>
                <w:sz w:val="14"/>
                <w:szCs w:val="14"/>
              </w:rPr>
              <w:t>{{ organism_morphology }}</w:t>
            </w:r>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0" w:type="auto"/>
        <w:tblLayout w:type="fixed"/>
        <w:tblCellMar>
          <w:left w:w="0" w:type="dxa"/>
          <w:right w:w="0" w:type="dxa"/>
        </w:tblCellMar>
        <w:tblLook w:val="04A0" w:firstRow="1" w:lastRow="0" w:firstColumn="1" w:lastColumn="0" w:noHBand="0" w:noVBand="1"/>
      </w:tblPr>
      <w:tblGrid>
        <w:gridCol w:w="1087"/>
        <w:gridCol w:w="136"/>
        <w:gridCol w:w="951"/>
        <w:gridCol w:w="272"/>
        <w:gridCol w:w="815"/>
        <w:gridCol w:w="408"/>
        <w:gridCol w:w="1001"/>
        <w:gridCol w:w="360"/>
        <w:gridCol w:w="406"/>
        <w:gridCol w:w="679"/>
        <w:gridCol w:w="408"/>
        <w:gridCol w:w="815"/>
        <w:gridCol w:w="272"/>
        <w:gridCol w:w="951"/>
        <w:gridCol w:w="136"/>
        <w:gridCol w:w="1088"/>
      </w:tblGrid>
      <w:tr w:rsidR="00FB28D7" w14:paraId="5136ADD9" w14:textId="77777777" w:rsidTr="001C5398">
        <w:trPr>
          <w:trHeight w:val="644"/>
        </w:trPr>
        <w:tc>
          <w:tcPr>
            <w:tcW w:w="1087"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F36BDA4"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(EM) Sampling Site</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2162421" w14:textId="77777777" w:rsidR="00FB28D7" w:rsidRPr="0061565E" w:rsidRDefault="00FB28D7" w:rsidP="001C5398">
            <w:pPr>
              <w:jc w:val="center"/>
            </w:pPr>
            <w:r w:rsidRPr="0061565E">
              <w:rPr>
                <w:rFonts w:ascii="Times New Roman" w:hAnsi="Times New Roman"/>
                <w:color w:val="000000" w:themeColor="text1"/>
                <w:sz w:val="12"/>
                <w:szCs w:val="12"/>
              </w:rPr>
              <w:t>Frequency</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674E0E1"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3CE3D7E1"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0BDD98CD" w14:textId="77777777" w:rsidR="00FB28D7" w:rsidRPr="0061565E" w:rsidRDefault="00FB28D7" w:rsidP="001C5398">
            <w:pPr>
              <w:jc w:val="center"/>
            </w:pPr>
            <w:r w:rsidRPr="0061565E">
              <w:rPr>
                <w:rFonts w:ascii="Times New Roman" w:hAnsi="Times New Roman"/>
                <w:color w:val="000000" w:themeColor="text1"/>
                <w:sz w:val="12"/>
                <w:szCs w:val="12"/>
              </w:rPr>
              <w:t>YYYY)</w:t>
            </w:r>
          </w:p>
        </w:tc>
        <w:tc>
          <w:tcPr>
            <w:tcW w:w="1409"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F3B9D94" w14:textId="77777777" w:rsidR="00FB28D7" w:rsidRPr="0061565E" w:rsidRDefault="00FB28D7" w:rsidP="001C5398">
            <w:pPr>
              <w:jc w:val="center"/>
            </w:pPr>
            <w:r w:rsidRPr="0061565E">
              <w:rPr>
                <w:rFonts w:ascii="Times New Roman" w:hAnsi="Times New Roman"/>
                <w:color w:val="000000" w:themeColor="text1"/>
                <w:sz w:val="12"/>
                <w:szCs w:val="12"/>
              </w:rPr>
              <w:t>Analyst (Initials)</w:t>
            </w:r>
          </w:p>
        </w:tc>
        <w:tc>
          <w:tcPr>
            <w:tcW w:w="766"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D191DF1" w14:textId="77777777" w:rsidR="00FB28D7" w:rsidRPr="0061565E" w:rsidRDefault="00FB28D7" w:rsidP="001C5398">
            <w:pPr>
              <w:jc w:val="center"/>
            </w:pPr>
            <w:r w:rsidRPr="0061565E">
              <w:rPr>
                <w:rFonts w:ascii="Times New Roman" w:hAnsi="Times New Roman"/>
                <w:color w:val="000000" w:themeColor="text1"/>
                <w:sz w:val="12"/>
                <w:szCs w:val="12"/>
              </w:rPr>
              <w:t>Day /Week(s)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79E84F7" w14:textId="77777777" w:rsidR="00FB28D7" w:rsidRPr="0061565E" w:rsidRDefault="00FB28D7" w:rsidP="001C5398">
            <w:pPr>
              <w:jc w:val="center"/>
            </w:pPr>
            <w:r w:rsidRPr="0061565E">
              <w:rPr>
                <w:rFonts w:ascii="Times New Roman" w:hAnsi="Times New Roman"/>
                <w:color w:val="000000" w:themeColor="text1"/>
                <w:sz w:val="12"/>
                <w:szCs w:val="12"/>
              </w:rPr>
              <w:t>Observation</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75FA61C"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Plate ETX ID</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B746AB8" w14:textId="77777777" w:rsidR="00FB28D7" w:rsidRPr="0061565E" w:rsidRDefault="00FB28D7" w:rsidP="001C5398">
            <w:pPr>
              <w:jc w:val="center"/>
            </w:pPr>
            <w:r w:rsidRPr="0061565E">
              <w:rPr>
                <w:rFonts w:ascii="Times New Roman" w:hAnsi="Times New Roman"/>
                <w:color w:val="000000" w:themeColor="text1"/>
                <w:sz w:val="12"/>
                <w:szCs w:val="12"/>
              </w:rPr>
              <w:t>Microbial ID</w:t>
            </w:r>
          </w:p>
        </w:tc>
        <w:tc>
          <w:tcPr>
            <w:tcW w:w="1088"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C2EF9ED" w14:textId="77777777" w:rsidR="00FB28D7" w:rsidRPr="0061565E" w:rsidRDefault="00FB28D7" w:rsidP="001C5398">
            <w:pPr>
              <w:jc w:val="center"/>
            </w:pPr>
            <w:r w:rsidRPr="0061565E">
              <w:rPr>
                <w:rFonts w:ascii="Times New Roman" w:hAnsi="Times New Roman"/>
                <w:color w:val="000000" w:themeColor="text1"/>
                <w:sz w:val="12"/>
                <w:szCs w:val="12"/>
              </w:rPr>
              <w:t>Notes</w:t>
            </w:r>
          </w:p>
        </w:tc>
      </w:tr>
      <w:tr w:rsidR="00FB28D7" w14:paraId="6A849B6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39B832E0"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Personnel EM Bracketing</w:t>
            </w:r>
          </w:p>
        </w:tc>
      </w:tr>
      <w:tr w:rsidR="00FB28D7" w14:paraId="589AAB0D"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4BC5EA" w14:textId="77777777" w:rsidR="00FB28D7" w:rsidRDefault="00FB28D7" w:rsidP="001C5398">
            <w:pPr>
              <w:jc w:val="center"/>
            </w:pPr>
            <w:r w:rsidRPr="1A62E859">
              <w:rPr>
                <w:rFonts w:ascii="Times New Roman" w:hAnsi="Times New Roman"/>
                <w:color w:val="000000" w:themeColor="text1"/>
                <w:sz w:val="14"/>
                <w:szCs w:val="14"/>
              </w:rPr>
              <w:t>Personal (Left Touch and Right Touch)</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1F4A4F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6A1E82"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test_date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21153A" w14:textId="09AEA446" w:rsidR="00FB28D7" w:rsidRPr="00B8151E" w:rsidRDefault="00231491" w:rsidP="001C5398">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analyst_initial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338452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C20FB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E270F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D14B37C" w14:textId="77777777" w:rsidR="00FB28D7"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E366A5A"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FB28D7" w14:paraId="7B87A1C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40A0FFF1"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sidRPr="00D268DC">
              <w:rPr>
                <w:rFonts w:ascii="Times New Roman" w:hAnsi="Times New Roman"/>
                <w:b/>
                <w:bCs/>
                <w:color w:val="000000" w:themeColor="text1"/>
                <w:sz w:val="14"/>
                <w:szCs w:val="14"/>
              </w:rPr>
              <w:t>{{ bsc_id }}</w:t>
            </w:r>
          </w:p>
        </w:tc>
      </w:tr>
      <w:tr w:rsidR="00FB28D7" w14:paraId="17359C5E"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D575333" w14:textId="77777777" w:rsidR="00FB28D7" w:rsidRDefault="00FB28D7" w:rsidP="001C5398">
            <w:pPr>
              <w:jc w:val="cente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t xml:space="preserve"> </w:t>
            </w:r>
            <w:r w:rsidRPr="1A62E859">
              <w:rPr>
                <w:rFonts w:ascii="Times New Roman" w:hAnsi="Times New Roman"/>
                <w:color w:val="000000" w:themeColor="text1"/>
                <w:sz w:val="14"/>
                <w:szCs w:val="14"/>
              </w:rPr>
              <w:t>(4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1F8CA4"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63437F" w14:textId="77777777" w:rsidR="00FB28D7" w:rsidRPr="00B8151E" w:rsidRDefault="00FB28D7" w:rsidP="001C5398">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2149C2"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6178386"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1D82AB"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A2AD5E7"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85CDB75"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p w14:paraId="5D5BD77E"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p w14:paraId="2766DB43"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FF64EB1"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3A015C8"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EBC813C" w14:textId="77777777" w:rsidR="00FB28D7" w:rsidRDefault="00FB28D7" w:rsidP="001C5398">
            <w:pPr>
              <w:jc w:val="center"/>
            </w:pPr>
            <w:r w:rsidRPr="1A62E859">
              <w:rPr>
                <w:rFonts w:ascii="Times New Roman" w:hAnsi="Times New Roman"/>
                <w:color w:val="000000" w:themeColor="text1"/>
                <w:sz w:val="14"/>
                <w:szCs w:val="14"/>
              </w:rPr>
              <w:t>Settling Sampling of ISO 5 (2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B6D8C1"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A624A1" w14:textId="77777777" w:rsidR="00FB28D7" w:rsidRPr="00B8151E" w:rsidRDefault="00FB28D7" w:rsidP="001C5398">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DD7F705"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12C8668"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42D2CE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420940D"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DC936A"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90FF112"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A297864"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F70819F"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FB28D7" w14:paraId="68E19961"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53FC870B" w14:textId="77777777" w:rsidR="00FB28D7" w:rsidRDefault="00FB28D7" w:rsidP="001C5398">
            <w:pPr>
              <w:jc w:val="center"/>
            </w:pPr>
            <w:r w:rsidRPr="0061565E">
              <w:rPr>
                <w:rFonts w:ascii="Times New Roman" w:hAnsi="Times New Roman"/>
                <w:color w:val="000000" w:themeColor="text1"/>
                <w:sz w:val="12"/>
                <w:szCs w:val="12"/>
              </w:rPr>
              <w:t>Environmental Monitoring (EM) Sampling Site</w:t>
            </w:r>
          </w:p>
        </w:tc>
        <w:tc>
          <w:tcPr>
            <w:tcW w:w="1223" w:type="dxa"/>
            <w:gridSpan w:val="2"/>
            <w:tcBorders>
              <w:top w:val="nil"/>
              <w:left w:val="nil"/>
              <w:bottom w:val="single" w:sz="8" w:space="0" w:color="auto"/>
              <w:right w:val="single" w:sz="8" w:space="0" w:color="auto"/>
            </w:tcBorders>
            <w:shd w:val="clear" w:color="auto" w:fill="EEECE1" w:themeFill="background2"/>
            <w:vAlign w:val="center"/>
          </w:tcPr>
          <w:p w14:paraId="19D58E5C" w14:textId="77777777" w:rsidR="00FB28D7" w:rsidRDefault="00FB28D7" w:rsidP="001C5398">
            <w:pPr>
              <w:jc w:val="center"/>
            </w:pPr>
            <w:r w:rsidRPr="0061565E">
              <w:rPr>
                <w:rFonts w:ascii="Times New Roman" w:hAnsi="Times New Roman"/>
                <w:color w:val="000000" w:themeColor="text1"/>
                <w:sz w:val="12"/>
                <w:szCs w:val="12"/>
              </w:rPr>
              <w:t>Frequency</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30C31F56"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4895FDC2"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3D34DB4F" w14:textId="77777777" w:rsidR="00FB28D7" w:rsidRDefault="00FB28D7" w:rsidP="001C5398">
            <w:pPr>
              <w:jc w:val="center"/>
            </w:pPr>
            <w:r w:rsidRPr="0061565E">
              <w:rPr>
                <w:rFonts w:ascii="Times New Roman" w:hAnsi="Times New Roman"/>
                <w:color w:val="000000" w:themeColor="text1"/>
                <w:sz w:val="12"/>
                <w:szCs w:val="12"/>
              </w:rPr>
              <w:t>YYYY)</w:t>
            </w:r>
          </w:p>
        </w:tc>
        <w:tc>
          <w:tcPr>
            <w:tcW w:w="136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FCE4BC1" w14:textId="77777777" w:rsidR="00FB28D7" w:rsidRDefault="00FB28D7" w:rsidP="001C5398">
            <w:pPr>
              <w:jc w:val="center"/>
            </w:pPr>
            <w:r w:rsidRPr="0061565E">
              <w:rPr>
                <w:rFonts w:ascii="Times New Roman" w:hAnsi="Times New Roman"/>
                <w:color w:val="000000" w:themeColor="text1"/>
                <w:sz w:val="12"/>
                <w:szCs w:val="12"/>
              </w:rPr>
              <w:t>Analyst (Initials)</w:t>
            </w:r>
          </w:p>
        </w:tc>
        <w:tc>
          <w:tcPr>
            <w:tcW w:w="1085"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183CEDBA" w14:textId="77777777" w:rsidR="00FB28D7" w:rsidRDefault="00FB28D7" w:rsidP="001C5398">
            <w:pPr>
              <w:jc w:val="center"/>
            </w:pPr>
            <w:r w:rsidRPr="0061565E">
              <w:rPr>
                <w:rFonts w:ascii="Times New Roman" w:hAnsi="Times New Roman"/>
                <w:color w:val="000000" w:themeColor="text1"/>
                <w:sz w:val="12"/>
                <w:szCs w:val="12"/>
              </w:rPr>
              <w:t>Observation</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478BE67" w14:textId="77777777" w:rsidR="00FB28D7" w:rsidRDefault="00FB28D7" w:rsidP="001C5398">
            <w:pPr>
              <w:jc w:val="center"/>
            </w:pPr>
            <w:r w:rsidRPr="0061565E">
              <w:rPr>
                <w:rFonts w:ascii="Times New Roman" w:hAnsi="Times New Roman"/>
                <w:color w:val="000000" w:themeColor="text1"/>
                <w:sz w:val="12"/>
                <w:szCs w:val="12"/>
              </w:rPr>
              <w:t>Environmental Monitoring Plate ETX ID</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72D5A58" w14:textId="77777777" w:rsidR="00FB28D7" w:rsidRDefault="00FB28D7" w:rsidP="001C5398">
            <w:pPr>
              <w:jc w:val="center"/>
            </w:pPr>
            <w:r w:rsidRPr="0061565E">
              <w:rPr>
                <w:rFonts w:ascii="Times New Roman" w:hAnsi="Times New Roman"/>
                <w:color w:val="000000" w:themeColor="text1"/>
                <w:sz w:val="12"/>
                <w:szCs w:val="12"/>
              </w:rPr>
              <w:t>Microbial ID</w:t>
            </w:r>
          </w:p>
        </w:tc>
        <w:tc>
          <w:tcPr>
            <w:tcW w:w="1224" w:type="dxa"/>
            <w:gridSpan w:val="2"/>
            <w:tcBorders>
              <w:top w:val="nil"/>
              <w:left w:val="nil"/>
              <w:bottom w:val="single" w:sz="8" w:space="0" w:color="auto"/>
              <w:right w:val="single" w:sz="8" w:space="0" w:color="000000" w:themeColor="text1"/>
            </w:tcBorders>
            <w:shd w:val="clear" w:color="auto" w:fill="EEECE1" w:themeFill="background2"/>
            <w:vAlign w:val="center"/>
          </w:tcPr>
          <w:p w14:paraId="01EFD596" w14:textId="77777777" w:rsidR="00FB28D7" w:rsidRDefault="00FB28D7" w:rsidP="001C5398">
            <w:pPr>
              <w:jc w:val="center"/>
            </w:pPr>
            <w:r w:rsidRPr="0061565E">
              <w:rPr>
                <w:rFonts w:ascii="Times New Roman" w:hAnsi="Times New Roman"/>
                <w:color w:val="000000" w:themeColor="text1"/>
                <w:sz w:val="12"/>
                <w:szCs w:val="12"/>
              </w:rPr>
              <w:t>Notes</w:t>
            </w:r>
          </w:p>
        </w:tc>
      </w:tr>
      <w:tr w:rsidR="00FB28D7" w14:paraId="63F0C93E"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auto"/>
            </w:tcBorders>
            <w:vAlign w:val="center"/>
          </w:tcPr>
          <w:p w14:paraId="31C61FCB" w14:textId="77777777" w:rsidR="00FB28D7" w:rsidRDefault="00FB28D7" w:rsidP="001C5398">
            <w:pPr>
              <w:jc w:val="center"/>
            </w:pPr>
            <w:r w:rsidRPr="1A62E859">
              <w:rPr>
                <w:rFonts w:ascii="Times New Roman" w:hAnsi="Times New Roman"/>
                <w:color w:val="000000" w:themeColor="text1"/>
                <w:sz w:val="14"/>
                <w:szCs w:val="14"/>
              </w:rPr>
              <w:lastRenderedPageBreak/>
              <w:t>Active Air Sampling of Cleanrooms</w:t>
            </w:r>
          </w:p>
        </w:tc>
        <w:tc>
          <w:tcPr>
            <w:tcW w:w="1223" w:type="dxa"/>
            <w:gridSpan w:val="2"/>
            <w:tcBorders>
              <w:top w:val="single" w:sz="8" w:space="0" w:color="auto"/>
              <w:left w:val="nil"/>
              <w:bottom w:val="single" w:sz="8" w:space="0" w:color="auto"/>
              <w:right w:val="single" w:sz="8" w:space="0" w:color="auto"/>
            </w:tcBorders>
            <w:vAlign w:val="center"/>
          </w:tcPr>
          <w:p w14:paraId="18BE7B6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E90CAED"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date_of_weekly }}</w:t>
            </w:r>
          </w:p>
        </w:tc>
        <w:tc>
          <w:tcPr>
            <w:tcW w:w="1361" w:type="dxa"/>
            <w:gridSpan w:val="2"/>
            <w:tcBorders>
              <w:top w:val="single" w:sz="8" w:space="0" w:color="auto"/>
              <w:left w:val="single" w:sz="8" w:space="0" w:color="auto"/>
              <w:bottom w:val="single" w:sz="8" w:space="0" w:color="auto"/>
              <w:right w:val="single" w:sz="8" w:space="0" w:color="auto"/>
            </w:tcBorders>
            <w:vAlign w:val="center"/>
          </w:tcPr>
          <w:p w14:paraId="73C5BBE3"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weekly_initial }}</w:t>
            </w:r>
          </w:p>
        </w:tc>
        <w:tc>
          <w:tcPr>
            <w:tcW w:w="1085" w:type="dxa"/>
            <w:gridSpan w:val="2"/>
            <w:tcBorders>
              <w:top w:val="single" w:sz="8" w:space="0" w:color="auto"/>
              <w:left w:val="single" w:sz="8" w:space="0" w:color="auto"/>
              <w:bottom w:val="single" w:sz="8" w:space="0" w:color="auto"/>
              <w:right w:val="single" w:sz="8" w:space="0" w:color="auto"/>
            </w:tcBorders>
            <w:vAlign w:val="center"/>
          </w:tcPr>
          <w:p w14:paraId="03C5F2D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obs_air_wk_of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C021A37"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etx_air_wk_of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7B49056"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id_air_wk_of }}</w:t>
            </w:r>
          </w:p>
        </w:tc>
        <w:tc>
          <w:tcPr>
            <w:tcW w:w="1224" w:type="dxa"/>
            <w:gridSpan w:val="2"/>
            <w:tcBorders>
              <w:top w:val="single" w:sz="8" w:space="0" w:color="auto"/>
              <w:left w:val="nil"/>
              <w:bottom w:val="single" w:sz="8" w:space="0" w:color="auto"/>
              <w:right w:val="single" w:sz="8" w:space="0" w:color="auto"/>
            </w:tcBorders>
            <w:vAlign w:val="center"/>
          </w:tcPr>
          <w:p w14:paraId="451223B6"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FB28D7" w14:paraId="7215823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27653E58" w14:textId="3C4A8AE1"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FB28D7" w14:paraId="35B4A84F"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vAlign w:val="center"/>
          </w:tcPr>
          <w:p w14:paraId="3E328148"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1223" w:type="dxa"/>
            <w:gridSpan w:val="2"/>
            <w:tcBorders>
              <w:top w:val="nil"/>
              <w:left w:val="nil"/>
              <w:bottom w:val="single" w:sz="8" w:space="0" w:color="auto"/>
              <w:right w:val="single" w:sz="8" w:space="0" w:color="auto"/>
            </w:tcBorders>
            <w:vAlign w:val="center"/>
          </w:tcPr>
          <w:p w14:paraId="32966B44"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223" w:type="dxa"/>
            <w:gridSpan w:val="2"/>
            <w:tcBorders>
              <w:top w:val="nil"/>
              <w:left w:val="single" w:sz="8" w:space="0" w:color="auto"/>
              <w:bottom w:val="single" w:sz="8" w:space="0" w:color="auto"/>
              <w:right w:val="single" w:sz="8" w:space="0" w:color="auto"/>
            </w:tcBorders>
            <w:vAlign w:val="center"/>
          </w:tcPr>
          <w:p w14:paraId="4F9DEDD0"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date_of_weekly }}</w:t>
            </w:r>
          </w:p>
        </w:tc>
        <w:tc>
          <w:tcPr>
            <w:tcW w:w="1361" w:type="dxa"/>
            <w:gridSpan w:val="2"/>
            <w:tcBorders>
              <w:top w:val="nil"/>
              <w:left w:val="single" w:sz="8" w:space="0" w:color="auto"/>
              <w:bottom w:val="single" w:sz="8" w:space="0" w:color="auto"/>
              <w:right w:val="single" w:sz="8" w:space="0" w:color="auto"/>
            </w:tcBorders>
            <w:vAlign w:val="center"/>
          </w:tcPr>
          <w:p w14:paraId="78B923CB"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weekly_initial }}</w:t>
            </w:r>
          </w:p>
        </w:tc>
        <w:tc>
          <w:tcPr>
            <w:tcW w:w="1085" w:type="dxa"/>
            <w:gridSpan w:val="2"/>
            <w:tcBorders>
              <w:top w:val="nil"/>
              <w:left w:val="single" w:sz="8" w:space="0" w:color="auto"/>
              <w:bottom w:val="single" w:sz="8" w:space="0" w:color="auto"/>
              <w:right w:val="single" w:sz="8" w:space="0" w:color="auto"/>
            </w:tcBorders>
            <w:vAlign w:val="center"/>
          </w:tcPr>
          <w:p w14:paraId="719F1DC7"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obs_room_wk_of }}</w:t>
            </w:r>
          </w:p>
        </w:tc>
        <w:tc>
          <w:tcPr>
            <w:tcW w:w="1223" w:type="dxa"/>
            <w:gridSpan w:val="2"/>
            <w:tcBorders>
              <w:top w:val="nil"/>
              <w:left w:val="single" w:sz="8" w:space="0" w:color="auto"/>
              <w:bottom w:val="single" w:sz="8" w:space="0" w:color="auto"/>
              <w:right w:val="single" w:sz="8" w:space="0" w:color="auto"/>
            </w:tcBorders>
            <w:vAlign w:val="center"/>
          </w:tcPr>
          <w:p w14:paraId="00463F07"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etx_room_wk_of }}</w:t>
            </w:r>
          </w:p>
        </w:tc>
        <w:tc>
          <w:tcPr>
            <w:tcW w:w="1223" w:type="dxa"/>
            <w:gridSpan w:val="2"/>
            <w:tcBorders>
              <w:top w:val="nil"/>
              <w:left w:val="single" w:sz="8" w:space="0" w:color="auto"/>
              <w:bottom w:val="single" w:sz="8" w:space="0" w:color="auto"/>
              <w:right w:val="single" w:sz="8" w:space="0" w:color="auto"/>
            </w:tcBorders>
            <w:vAlign w:val="center"/>
          </w:tcPr>
          <w:p w14:paraId="21EC9A08"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id_room_wk_of }}</w:t>
            </w:r>
          </w:p>
        </w:tc>
        <w:tc>
          <w:tcPr>
            <w:tcW w:w="1224" w:type="dxa"/>
            <w:gridSpan w:val="2"/>
            <w:tcBorders>
              <w:top w:val="nil"/>
              <w:left w:val="nil"/>
              <w:bottom w:val="single" w:sz="8" w:space="0" w:color="auto"/>
              <w:right w:val="single" w:sz="8" w:space="0" w:color="000000" w:themeColor="text1"/>
            </w:tcBorders>
            <w:vAlign w:val="center"/>
          </w:tcPr>
          <w:p w14:paraId="0CDDD803"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F6D6" w14:textId="77777777" w:rsidR="00FC2582" w:rsidRDefault="00FC2582" w:rsidP="00312331">
      <w:r>
        <w:separator/>
      </w:r>
    </w:p>
  </w:endnote>
  <w:endnote w:type="continuationSeparator" w:id="0">
    <w:p w14:paraId="4315EE0D" w14:textId="77777777" w:rsidR="00FC2582" w:rsidRDefault="00FC258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D146B" w14:textId="77777777" w:rsidR="00FC2582" w:rsidRDefault="00FC2582" w:rsidP="00312331">
      <w:r>
        <w:separator/>
      </w:r>
    </w:p>
  </w:footnote>
  <w:footnote w:type="continuationSeparator" w:id="0">
    <w:p w14:paraId="63DB9E3B" w14:textId="77777777" w:rsidR="00FC2582" w:rsidRDefault="00FC258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28D7"/>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63FF"/>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6</Pages>
  <Words>1506</Words>
  <Characters>10134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112</cp:revision>
  <cp:lastPrinted>2026-01-06T15:59:00Z</cp:lastPrinted>
  <dcterms:created xsi:type="dcterms:W3CDTF">2026-01-06T16:06:00Z</dcterms:created>
  <dcterms:modified xsi:type="dcterms:W3CDTF">2026-01-15T23:22:00Z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