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BB2B" w14:textId="77777777" w:rsidR="00775159" w:rsidRPr="00786BBA" w:rsidRDefault="00775159">
      <w:pPr>
        <w:rPr>
          <w:rFonts w:eastAsiaTheme="minorEastAsia"/>
          <w:lang w:eastAsia="zh-CN"/>
        </w:rPr>
      </w:pPr>
    </w:p>
    <w:p w14:paraId="04DC26FC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0CD0342B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ETX-260821-0259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A6E05F4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6B344B1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59E71B2F" w14:textId="77777777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120AC719" w14:textId="77777777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284C893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7B0F759B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1B1FC315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2C8BB534" w14:textId="7777777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458E3787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155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America Alanis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5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ETX-260821-0259</w:t>
              </w:r>
            </w:hyperlink>
          </w:p>
        </w:tc>
        <w:tc>
          <w:tcPr>
            <w:tcW w:w="14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6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ETX-260831-0608</w:t>
              </w:r>
            </w:hyperlink>
          </w:p>
        </w:tc>
        <w:tc>
          <w:tcPr>
            <w:tcW w:w="154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 x 300mL TSB</w:t>
            </w:r>
          </w:p>
        </w:tc>
        <w:tc>
          <w:tcPr>
            <w:tcW w:w="1900" w:type="dxa"/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i/>
                <w:iCs/>
                <w:sz w:val="14"/>
                <w:szCs w:val="14"/>
              </w:rPr>
              <w:t>Terribacillus goriensis</w:t>
              <w:br/>
            </w:r>
            <w:r>
              <w:rPr>
                <w:rFonts w:ascii="Times New Roman" w:hAnsi="Times New Roman"/>
                <w:sz w:val="14"/>
                <w:szCs w:val="14"/>
              </w:rPr>
              <w:t>(Gram (+) rods)</w:t>
            </w:r>
          </w:p>
        </w:tc>
      </w:tr>
    </w:tbl>
    <w:p w14:paraId="7BF51413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04101B89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78FD0958" w14:textId="7777777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24Aug26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0"/>
        <w:gridCol w:w="128"/>
        <w:gridCol w:w="652"/>
        <w:gridCol w:w="1172"/>
        <w:gridCol w:w="987"/>
        <w:gridCol w:w="102"/>
        <w:gridCol w:w="670"/>
        <w:gridCol w:w="76"/>
        <w:gridCol w:w="1337"/>
        <w:gridCol w:w="1374"/>
        <w:gridCol w:w="1291"/>
        <w:gridCol w:w="41"/>
        <w:gridCol w:w="520"/>
      </w:tblGrid>
      <w:tr w:rsidR="004174A6" w14:paraId="25DFEB3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E5C66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9C624C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17EA424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6BC07D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AC432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3DFE54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6BE05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88918C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E88819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5D3EDF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1A4ED49A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6FF7C4CC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225C7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4256B6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750B2D9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45A6E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2152E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12C26D1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E0C3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C1E10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0651270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47E0636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3D96F9BF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53FB0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D15B0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21Aug26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68D5647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F7E35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37DA2B7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C370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7F4CA39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7C748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8E976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GS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4569977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2D496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66A5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5248419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E4F40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722F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24Aug26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ES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6351A41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908F11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167BF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GS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669E1D55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E106922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5E08D370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D839D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430DA6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4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9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ETX-260901-0112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20" w:lineRule="auto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sz w:val="13"/>
                <w:szCs w:val="13"/>
              </w:rPr>
              <w:t>3 Gram (+) cocci</w:t>
            </w:r>
            <w:r>
              <w:br/>
            </w:r>
            <w:r>
              <w:rPr>
                <w:rFonts w:ascii="Times New Roman" w:hAnsi="Times New Roman"/>
                <w:sz w:val="13"/>
                <w:szCs w:val="13"/>
              </w:rPr>
              <w:t>1 Hyphae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4174A6" w14:paraId="21188C8B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3A44C87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2F92BD8E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5D47E7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05AB5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25Aug26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2B7EBB24" w14:textId="77777777" w:rsidR="004174A6" w:rsidRDefault="004174A6" w:rsidP="004174A6"/>
    <w:p w14:paraId="37DE23A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00A93C2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10D36E5E" w14:textId="77777777" w:rsidR="00786BBA" w:rsidRPr="00787367" w:rsidRDefault="00786BBA" w:rsidP="00786BBA">
      <w:pPr>
        <w:pageBreakBefore/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lastRenderedPageBreak/>
        <w:t>Table 3: Environmental Monitoring from Aliquoting Performed on 31Aug26</w:t>
      </w:r>
    </w:p>
    <w:p w14:paraId="1A3DCD6A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0"/>
        <w:gridCol w:w="128"/>
        <w:gridCol w:w="652"/>
        <w:gridCol w:w="1172"/>
        <w:gridCol w:w="987"/>
        <w:gridCol w:w="102"/>
        <w:gridCol w:w="670"/>
        <w:gridCol w:w="76"/>
        <w:gridCol w:w="1337"/>
        <w:gridCol w:w="1374"/>
        <w:gridCol w:w="1291"/>
        <w:gridCol w:w="41"/>
        <w:gridCol w:w="520"/>
      </w:tblGrid>
      <w:tr w:rsidR="00AC1731" w14:paraId="7A951EF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FFE170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1C53D6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6D09F08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C71EC37" w14:textId="77777777" w:rsidR="00116AA0" w:rsidRDefault="00000000"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97FF2E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C96DB7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26D4F1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68146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8853D8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33EB2E0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45D267F6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4101E0C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52487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B3E43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28Aug26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3BFB561C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017EB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0B2B83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264EF857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423372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06C75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306D82D5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3E99E185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28B0330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41053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71CEA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28Aug26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0F165787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369D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3A1F469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E3527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767A062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89F8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7D9EF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421E82D4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49FCF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AC65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28Aug26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499D9BC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DCF6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65AEB8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31Aug26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2F7857C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6E2EC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049FE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01Sep26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ALA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5ADF3AD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CC68DA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0EF3F20A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0A35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4E82A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2 CFU (ISO 8 114)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hyperlink r:id="rId10" w:history="1">
              <w:r>
                <w:rPr>
                  <w:rFonts w:ascii="Times New Roman" w:hAnsi="Times New Roman"/>
                  <w:color w:val="0000FF"/>
                  <w:sz w:val="14"/>
                  <w:szCs w:val="14"/>
                  <w:u w:val="single"/>
                </w:rPr>
                <w:t>ETX-260914-0487</w:t>
              </w:r>
            </w:hyperlink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i/>
                <w:iCs/>
                <w:sz w:val="13"/>
                <w:szCs w:val="13"/>
              </w:rPr>
              <w:t>Corynebacterium ureicelerivorans</w:t>
            </w:r>
          </w:p>
          <w:p>
            <w:pPr>
              <w:jc w:val="center"/>
              <w:spacing w:before="0" w:after="0" w:line="180" w:lineRule="auto"/>
              <w:rPr>
                <w:rFonts w:ascii="Times New Roman" w:hAnsi="Times New Roman"/>
                <w:sz w:val="13"/>
                <w:szCs w:val="13"/>
              </w:rPr>
            </w:pPr>
          </w:p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3"/>
                <w:szCs w:val="13"/>
              </w:rPr>
            </w:pPr>
            <w:r>
              <w:rPr>
                <w:rFonts w:ascii="Times New Roman" w:hAnsi="Times New Roman"/>
                <w:i/>
                <w:iCs/>
                <w:sz w:val="13"/>
                <w:szCs w:val="13"/>
              </w:rPr>
              <w:t>Mycobacterium grossiae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  <w:tr w:rsidR="00AC1731" w14:paraId="7082C6E4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F99208E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29985ECB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151AD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8B3168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04Sep26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ISS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 growth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N/A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jc w:val="center"/>
              <w:spacing w:before="0" w:after="0" w:line="240" w:lineRule="auto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55794BD1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16AA0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07193"/>
    <w:rsid w:val="00B45F06"/>
    <w:rsid w:val="00BA26FF"/>
    <w:rsid w:val="00C359B8"/>
    <w:rsid w:val="00D06B52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2868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trax.eagleanalytical.com/SubmissionTest/Details/OCvPHc7TodycYzvim2KtjQ__" TargetMode="External"/><Relationship Id="rId5" Type="http://schemas.openxmlformats.org/officeDocument/2006/relationships/hyperlink" Target="https://etrax.eagleanalytical.com/Submission/Details/OIX27OGNKb64xLa70p0RRQ__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trax.eagleanalytical.com/SubmissionTest/Details/NcOow%24YzQzS3BNKfJsb8Ug__#TestDetails" TargetMode="External"/><Relationship Id="rId10" Type="http://schemas.openxmlformats.org/officeDocument/2006/relationships/hyperlink" Target="https://etrax.eagleanalytical.com/SubmissionTest/Details/fd3G2StZClcy1TP2ES6BLw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qchen9108@outlook.com</cp:lastModifiedBy>
  <cp:revision>7</cp:revision>
  <dcterms:created xsi:type="dcterms:W3CDTF">2026-04-15T16:50:00Z</dcterms:created>
  <dcterms:modified xsi:type="dcterms:W3CDTF">2026-10-07T12:37:00Z</dcterms:modified>
  <dc:identifier/>
  <dc:language/>
</cp:coreProperties>
</file>