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{{ analyst_signature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122CC5F2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>
            <w:r>
              <w:t>{{ date_initiated }}</w:t>
            </w: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>
            <w:r>
              <w:t>{{ date_of_incident }}</w:t>
            </w: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>
            <w:r>
              <w:t>Environmental Monitoring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{{ report_header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238F9B90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smart_personnel_block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}}</w:t>
            </w:r>
          </w:p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sample_name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lot_number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dosage_form}}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{{ smart_incident_opening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>
            <w:r>
              <w:t>SOP / Test Method #:</w:t>
              <w:br/>
              <w:t>2.600.002 (10)</w:t>
              <w:br/>
              <w:t>2.700.004 (03)</w:t>
              <w:br/>
            </w:r>
          </w:p>
        </w:tc>
        <w:tc>
          <w:tcPr>
            <w:tcW w:w="2809" w:type="dxa"/>
            <w:gridSpan w:val="5"/>
          </w:tcPr>
          <w:p w14:paraId="6992E57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Effective Date: </w:t>
            </w:r>
          </w:p>
          <w:p w14:paraId="473BC13D" w14:textId="41B52EB2" w:rsidR="00A4683E" w:rsidRDefault="00A4683E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A4683E">
              <w:rPr>
                <w:rFonts w:ascii="Times New Roman" w:hAnsi="Times New Roman"/>
                <w:bCs/>
                <w:sz w:val="22"/>
                <w:szCs w:val="22"/>
              </w:rPr>
              <w:t>07Apr25</w:t>
            </w:r>
          </w:p>
          <w:p w14:paraId="6D5D0B67" w14:textId="49EDEA21" w:rsidR="00CE719F" w:rsidRPr="00BA7279" w:rsidRDefault="00903A86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02Jan23</w:t>
            </w:r>
          </w:p>
        </w:tc>
        <w:tc>
          <w:tcPr>
            <w:tcW w:w="1800" w:type="dxa"/>
            <w:gridSpan w:val="2"/>
          </w:tcPr>
          <w:p w14:paraId="24B79F49" w14:textId="67D33DAB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SOP / Test Method Rev: </w:t>
            </w:r>
            <w:r w:rsidR="00903A8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10</w:t>
            </w:r>
          </w:p>
          <w:p w14:paraId="258B6448" w14:textId="716D7DAA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Rev: 0</w:t>
            </w:r>
            <w:r w:rsidR="008D6EC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3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>
            <w:r>
              <w:t>Date:</w:t>
              <w:br/>
              <w:t>{{ date_initiated }}</w:t>
              <w:br/>
            </w: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0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35546B">
              <w:rPr>
                <w:rFonts w:ascii="Times New Roman" w:hAnsi="Times New Roman"/>
                <w:sz w:val="22"/>
                <w:szCs w:val="22"/>
              </w:rPr>
              <w:t>{{ smart_comment_interview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{{ smart_comment_samples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Test Result Records Attached &amp; Calculations Verified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92383">
              <w:rPr>
                <w:rFonts w:ascii="Times New Roman" w:hAnsi="Times New Roman"/>
                <w:sz w:val="22"/>
                <w:szCs w:val="22"/>
              </w:rPr>
              <w:t>{{ smart_comment_records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Does the processing method/ method set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132EF5">
              <w:rPr>
                <w:rFonts w:ascii="Times New Roman" w:hAnsi="Times New Roman"/>
                <w:sz w:val="22"/>
                <w:szCs w:val="22"/>
              </w:rPr>
              <w:t>{{ smart_comment_storage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 w14:paraId="2208474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32A3ABD7" w14:textId="10A85E60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See </w:t>
            </w:r>
            <w:r w:rsidR="000F54B9">
              <w:rPr>
                <w:rFonts w:ascii="Times New Roman" w:hAnsi="Times New Roman"/>
                <w:sz w:val="22"/>
                <w:szCs w:val="22"/>
              </w:rPr>
              <w:t xml:space="preserve">the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attached data packet</w:t>
            </w:r>
          </w:p>
          <w:p w14:paraId="4C04154C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7F5F5CBF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53B1D54E" w14:textId="26394D83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6851033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06F5A58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5E377F1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18DB331D" w14:textId="08761A81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2C448C9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2A9AFF94" w14:textId="612E87AE" w:rsidR="00183CD4" w:rsidRPr="00BA7279" w:rsidRDefault="00183CD4" w:rsidP="00787B2F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800" w:type="dxa"/>
          </w:tcPr>
          <w:p w14:paraId="79B27BB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4F4160D7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attached data packet</w:t>
            </w:r>
          </w:p>
          <w:p w14:paraId="1A2D0308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4BDA051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06027CF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2880738F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62DE0366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7A3540B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174B9CD2" w14:textId="0C176CB8" w:rsidR="00183CD4" w:rsidRPr="00BA7279" w:rsidRDefault="00183CD4" w:rsidP="00E06A92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4E637E6B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{{ control_positive }}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31E2B928" w:rsidR="00787B2F" w:rsidRPr="00F45BAB" w:rsidRDefault="00E028B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{{ control_lot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422980D7" w:rsidR="00787B2F" w:rsidRPr="001125CD" w:rsidRDefault="00E028B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028BF">
              <w:rPr>
                <w:rFonts w:ascii="Times New Roman" w:hAnsi="Times New Roman"/>
                <w:sz w:val="22"/>
                <w:szCs w:val="22"/>
              </w:rPr>
              <w:t>{{ control_data }}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equipment_summary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0A5D9728" w14:textId="20C9B4D9" w:rsidR="00183CD4" w:rsidRPr="00BA7279" w:rsidRDefault="00804329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cr_id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7EC963B6" w14:textId="78AB3A14" w:rsidR="00183CD4" w:rsidRPr="00BA7279" w:rsidRDefault="00E35975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Dec2</w:t>
            </w:r>
            <w:r w:rsidR="00C04942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equipment_summary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6B3867CC" w14:textId="39C65FF1" w:rsidR="00C63E4C" w:rsidRPr="00BA7279" w:rsidRDefault="00C04942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(QDA,CAD)?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hromatogram/spectra/raw data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smart_phase1_summary }}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smart_phase1_continued }}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6CD6674F" w14:textId="77777777" w:rsidR="001C57EC" w:rsidRDefault="001C57EC" w:rsidP="00600FE1">
      <w:pPr>
        <w:rPr>
          <w:rFonts w:eastAsiaTheme="minorEastAsia"/>
          <w:lang w:eastAsia="zh-CN"/>
        </w:rPr>
      </w:pPr>
    </w:p>
    <w:p w14:paraId="3C2D747E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36DAE502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06905266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69B5D045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22EFC379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32AB2E0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1D24DF" w14:textId="77777777" w:rsidR="00847E4E" w:rsidRPr="00786BBA" w:rsidRDefault="00847E4E" w:rsidP="00847E4E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{{ test_date }}</w:t>
      </w:r>
    </w:p>
    <w:p w14:paraId="2B51CD4B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7C3D77E1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5D2CF76F" w14:textId="77777777" w:rsidR="00847E4E" w:rsidRPr="00787367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client_name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sample_name }}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</w:p>
    <w:p w14:paraId="211D518A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4A0B79AC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482485CA" w14:textId="77777777" w:rsidR="00847E4E" w:rsidRPr="00847E4E" w:rsidRDefault="00847E4E" w:rsidP="00600FE1">
      <w:pPr>
        <w:rPr>
          <w:rFonts w:eastAsiaTheme="minorEastAsia" w:hint="eastAsia"/>
          <w:lang w:eastAsia="zh-CN"/>
        </w:rPr>
      </w:pPr>
    </w:p>
    <w:p>
      <w:r>
        <w:rPr>
          <w:rFonts w:ascii="Arial" w:hAnsi="Arial"/>
          <w:b/>
          <w:sz w:val="19"/>
        </w:rPr>
        <w:t>Table 1: Read Dates &amp; Incubation Observation</w:t>
      </w:r>
    </w:p>
    <w:p/>
    <w:p>
      <w:r>
        <w:rPr>
          <w:rFonts w:ascii="Arial" w:hAnsi="Arial"/>
          <w:b/>
          <w:sz w:val="19"/>
        </w:rPr>
        <w:t>Table 2: Environmental Monitoring for Analyst &amp; Cleanroom</w:t>
      </w:r>
    </w:p>
    <w:sectPr w:rsidR="00847E4E" w:rsidRPr="00847E4E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0"/>
        <w:gridCol w:w="1350"/>
        <w:gridCol w:w="1350"/>
        <w:gridCol w:w="1350"/>
        <w:gridCol w:w="1350"/>
        <w:gridCol w:w="1350"/>
        <w:gridCol w:w="1350"/>
        <w:gridCol w:w="1350"/>
      </w:tblGrid>
      <w:tr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ETX Submission ID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Set-up Analyst &amp; Date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Sampling Site &amp; Location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(≥ 48H)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48 Hour Incubation at 30–35°C (E001031)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(NLT 5 days)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NLT 5-day Incubation at 20–25°C (E001034)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Identification</w:t>
            </w:r>
          </w:p>
        </w:tc>
      </w:tr>
      <w:tr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etx_id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setup_analyst_initial }} {{ test_date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sampling_location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microbial_id }}</w:t>
            </w:r>
          </w:p>
        </w:tc>
      </w:tr>
    </w:tbl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(EM) Sampling Site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Frequency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Date (DDMMMYYYY)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Analyst (Initials)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Day /Week(s)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Observation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Plate ETX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Notes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Personnel EM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Biological Safety Cabinet EM Bracketing Biological Safety Cabinet (BSC)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Weekly Active Air Sampling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Active Air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date_of_weekly_air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weekly_air_analyst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Surface Sampling of Anteroom and Cleanroom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date_of_weekly_surf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weekly_surf_analyst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E921E" w14:textId="77777777" w:rsidR="002E7CEB" w:rsidRDefault="002E7CEB" w:rsidP="00312331">
      <w:r>
        <w:separator/>
      </w:r>
    </w:p>
  </w:endnote>
  <w:endnote w:type="continuationSeparator" w:id="0">
    <w:p w14:paraId="68B1D832" w14:textId="77777777" w:rsidR="002E7CEB" w:rsidRDefault="002E7CEB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42649" w14:textId="77777777" w:rsidR="002E7CEB" w:rsidRDefault="002E7CEB" w:rsidP="00312331">
      <w:r>
        <w:separator/>
      </w:r>
    </w:p>
  </w:footnote>
  <w:footnote w:type="continuationSeparator" w:id="0">
    <w:p w14:paraId="5776A998" w14:textId="77777777" w:rsidR="002E7CEB" w:rsidRDefault="002E7CEB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>{{ oos_id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E7CEB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5E2E"/>
    <w:rsid w:val="006961EA"/>
    <w:rsid w:val="00696832"/>
    <w:rsid w:val="00696F26"/>
    <w:rsid w:val="006A363B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47E4E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1307</Words>
  <Characters>7451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18</cp:revision>
  <cp:lastPrinted>2026-01-06T15:59:00Z</cp:lastPrinted>
  <dcterms:created xsi:type="dcterms:W3CDTF">2026-01-13T22:39:00Z</dcterms:created>
  <dcterms:modified xsi:type="dcterms:W3CDTF">2026-02-10T23:12:00Z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