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ETX-260805-0189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Sonal Uprety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 xml:space="preserve">Varsha Subramanian</w:t>
            </w:r>
          </w:p>
        </w:tc>
        <w:tc>
          <w:tcPr>
            <w:tcW w:w="1453" w:type="dxa"/>
            <w:vAlign w:val="center"/>
          </w:tcPr>
          <w:p w14:paraId="0AD54D6E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ETX-260805-0189</w:t>
            </w:r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187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4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Rod-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07Aug26</w:t>
      </w: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900"/>
        <w:gridCol w:w="709"/>
        <w:gridCol w:w="11"/>
        <w:gridCol w:w="720"/>
        <w:gridCol w:w="810"/>
        <w:gridCol w:w="1260"/>
        <w:gridCol w:w="90"/>
        <w:gridCol w:w="1260"/>
        <w:gridCol w:w="90"/>
        <w:gridCol w:w="1260"/>
        <w:gridCol w:w="615"/>
      </w:tblGrid>
      <w:tr w:rsidR="00E0002A" w14:paraId="22C54592" w14:textId="77777777" w:rsidTr="003F3673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7802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83B20F8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F6C9FA9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353600D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73CC22D5" w14:textId="39F243CD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9612B94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FD1C3A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D4CA7E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0D12906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31F8D31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C786B9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07E38371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50ABC39" w14:textId="1FA2EFC6" w:rsidR="0038116F" w:rsidRPr="00A86D79" w:rsidRDefault="0038116F" w:rsidP="001C5398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 w:rsid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="00611F74"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07Aug26</w:t>
            </w:r>
          </w:p>
        </w:tc>
      </w:tr>
      <w:tr w:rsidR="00391900" w14:paraId="71FF2A6E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364A63" w14:textId="77777777" w:rsidR="00D55C54" w:rsidRDefault="00D55C54" w:rsidP="00D55C54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D0849E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7C7445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8550DD" w14:textId="77777777" w:rsidR="00D55C54" w:rsidRPr="00B8151E" w:rsidRDefault="00D55C54" w:rsidP="00D55C54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7BE0F0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7128EF" w14:textId="381BF6B8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 CFU on RT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3C392E" w14:textId="3411BD06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ETX-260817-0447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6A8A2F" w14:textId="778CB047" w:rsidR="00D55C54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Micrococcus luteus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43D2EB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38116F" w14:paraId="0BE4C187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50BAC7A" w14:textId="0995D69F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Biological Safety Cabinet EM Bracketing Biological Safety Cabinet (BSC) </w:t>
            </w:r>
            <w:r w:rsidR="00E863D5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E00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1313</w:t>
            </w:r>
            <w:r w:rsidR="004930F3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and </w:t>
            </w:r>
            <w:r w:rsidR="00E863D5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E00</w:t>
            </w:r>
            <w:r w:rsidR="005C2384"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1313</w:t>
            </w:r>
            <w:r w:rsid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="00611F74"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07Aug26</w:t>
            </w:r>
          </w:p>
        </w:tc>
      </w:tr>
      <w:tr w:rsidR="00391900" w14:paraId="2700EC7D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E11F86" w14:textId="77219FAD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1313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4833C76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B33A1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C9035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91D8CE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371327" w14:textId="70A3FEDE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 growth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E6A179" w14:textId="5A5D4CFB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N/A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900F6C" w14:textId="485F22D5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N/A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AC81EB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4E604C" w14:paraId="1689835B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F429EB" w14:textId="0186F270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E00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1313</w:t>
            </w:r>
            <w:r w:rsidR="00E31858"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F9214C" w14:textId="72579925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7F1D13" w14:textId="259B04FF" w:rsidR="004E604C" w:rsidRPr="00DB0A1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8B5224" w14:textId="38CDA2A5" w:rsidR="004E604C" w:rsidRPr="00B8151E" w:rsidRDefault="0080632F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DB3307" w14:textId="045D1D84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416870" w14:textId="0341FFCA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 growth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5062D0" w14:textId="15FE89A7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N/A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EB7C09" w14:textId="60F39805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N/A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24121" w14:textId="7C1BEC2D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391900" w14:paraId="30DBABBC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7D4243" w14:textId="705F008C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1313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63EFCA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F2DDFD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3B294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AC222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A6E7F7" w14:textId="0D093185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2 CFUs on sett 2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1DD89A" w14:textId="60EBC374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ETX-260817-0507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B7F1C" w14:textId="18C9246D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Insufficient read Gram (+) rods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1835FA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4E604C" w14:paraId="52997250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461621" w14:textId="1B9FC123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E00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1313</w:t>
            </w:r>
            <w:r w:rsidR="00E31858"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CBD6DE" w14:textId="012ED457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FEC52F" w14:textId="7C94B1DE" w:rsidR="004E604C" w:rsidRPr="00DB0A1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07Aug26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DF814D" w14:textId="14905048" w:rsidR="004E604C" w:rsidRPr="00B8151E" w:rsidRDefault="0080632F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SU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705006" w14:textId="00BAD4BF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BAC322" w14:textId="1A8045C8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2 CFUs on sett 2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DCB7BC" w14:textId="4601CB72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ETX-260817-0507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816C9B" w14:textId="4DE6A5D3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Insufficient read Gram (+) rods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3050D2" w14:textId="247463E0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38116F" w14:paraId="2E958163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6582522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115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1737</w:t>
            </w:r>
          </w:p>
        </w:tc>
      </w:tr>
      <w:tr w:rsidR="0038116F" w14:paraId="7BCC818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38918C8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42C80D0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0FA8890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4F9EAAD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150BC768" w14:textId="49AB0F35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7FED8C1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72427BE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211598B0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48F6AA8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1CFB9D4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20216A4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912939" w14:textId="77777777" w:rsidR="0038116F" w:rsidRDefault="0038116F" w:rsidP="001C5398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7572F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087A11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06AUG 2026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3FCFC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SMO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27A20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 CFU in ISO 8 115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E41B6E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ETX-260817-0370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D23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Gram (+) short rods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543F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38116F" w14:paraId="45C2E544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CF608F8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115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1737</w:t>
            </w:r>
          </w:p>
        </w:tc>
      </w:tr>
      <w:tr w:rsidR="0038116F" w14:paraId="3A4ADC95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60E22D0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E56E4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C3AD38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06AUG 2026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D935FB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SMO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F8A2BD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2 CFUs on floor in 115A ISO 7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883495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ETX-260817-0366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55FEC9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Bacillus megaterium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4A1C49DF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283EC230" w:rsidR="00786BBA" w:rsidRPr="00787367" w:rsidRDefault="00786BBA" w:rsidP="00786BBA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</w:t>
      </w:r>
      <w:r w:rsidR="00B45F06" w:rsidRPr="00B45F06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="00B45F06" w:rsidRPr="00B45F06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Trend of Past OOS Results</w:t>
      </w:r>
      <w:r w:rsidR="00B45F06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1C379A" w:rsidRPr="001C379A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 xml:space="preserve">GoGoMeds Select (E10747)</w:t>
      </w:r>
      <w:r w:rsidR="001C379A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analyte "</w:t>
      </w:r>
      <w:r w:rsidR="00460B5B" w:rsidRPr="00460B5B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 xml:space="preserve">Tirzepatide/B12 25/1mg/mL Injectable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"</w:t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1530"/>
        <w:gridCol w:w="1453"/>
        <w:gridCol w:w="1427"/>
        <w:gridCol w:w="2775"/>
      </w:tblGrid>
      <w:tr w:rsidR="00531C4C" w:rsidRPr="00A54DCC" w14:paraId="7253E2ED" w14:textId="77777777" w:rsidTr="005335C6">
        <w:trPr>
          <w:trHeight w:val="474"/>
          <w:jc w:val="center"/>
        </w:trPr>
        <w:tc>
          <w:tcPr>
            <w:tcW w:w="2625" w:type="dxa"/>
            <w:shd w:val="clear" w:color="auto" w:fill="E8E8E8" w:themeFill="background2"/>
            <w:vAlign w:val="center"/>
          </w:tcPr>
          <w:p w14:paraId="0CC5611A" w14:textId="21EE4C9C" w:rsidR="00531C4C" w:rsidRPr="00786BBA" w:rsidRDefault="00531C4C" w:rsidP="005335C6">
            <w:pPr>
              <w:pStyle w:val="Default"/>
              <w:jc w:val="center"/>
              <w:rPr>
                <w:rFonts w:eastAsiaTheme="minorEastAsia"/>
                <w:bCs/>
                <w:sz w:val="14"/>
                <w:szCs w:val="14"/>
                <w:lang w:eastAsia="zh-CN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OOS#</w:t>
            </w:r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058B8E57" w14:textId="6D6E4D9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1B6CCC75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01E97EFF" w14:textId="0309411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Analyte</w:t>
            </w:r>
          </w:p>
        </w:tc>
        <w:tc>
          <w:tcPr>
            <w:tcW w:w="2775" w:type="dxa"/>
            <w:shd w:val="clear" w:color="auto" w:fill="E8E8E8" w:themeFill="background2"/>
            <w:vAlign w:val="center"/>
          </w:tcPr>
          <w:p w14:paraId="006308C3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Morphology Description</w:t>
            </w:r>
          </w:p>
        </w:tc>
      </w:tr>
      <w:tr w:rsidR="00531C4C" w:rsidRPr="00A54DCC" w14:paraId="7CDEBFFF" w14:textId="77777777" w:rsidTr="00531C4C">
        <w:trPr>
          <w:cantSplit/>
          <w:trHeight w:val="744"/>
          <w:jc w:val="center"/>
        </w:trPr>
        <w:tc>
          <w:tcPr>
            <w:tcW w:w="2625" w:type="dxa"/>
            <w:vAlign w:val="center"/>
          </w:tcPr>
          <w:p w14:paraId="17357FE2" w14:textId="19DA3833" w:rsidR="00531C4C" w:rsidRPr="00352132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Sonal Uprety</w:t>
            </w:r>
          </w:p>
        </w:tc>
        <w:tc>
          <w:tcPr>
            <w:tcW w:w="1530" w:type="dxa"/>
            <w:vAlign w:val="center"/>
          </w:tcPr>
          <w:p w14:paraId="7A77C49C" w14:textId="19B491D9" w:rsidR="00531C4C" w:rsidRPr="00ED1F8F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Sonal Uprety</w:t>
            </w:r>
          </w:p>
        </w:tc>
        <w:tc>
          <w:tcPr>
            <w:tcW w:w="1453" w:type="dxa"/>
            <w:vAlign w:val="center"/>
          </w:tcPr>
          <w:p w14:paraId="5FBE87C3" w14:textId="53D01090" w:rsidR="00531C4C" w:rsidRPr="00A44AFC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ETX-260805-0189</w:t>
            </w:r>
          </w:p>
        </w:tc>
        <w:tc>
          <w:tcPr>
            <w:tcW w:w="1427" w:type="dxa"/>
            <w:vAlign w:val="center"/>
          </w:tcPr>
          <w:p w14:paraId="2B6B1DAE" w14:textId="2268663B" w:rsidR="00531C4C" w:rsidRPr="00A44AFC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Tirzepatide/B12 25/1mg/mL Injectable</w:t>
            </w:r>
          </w:p>
        </w:tc>
        <w:tc>
          <w:tcPr>
            <w:tcW w:w="2775" w:type="dxa"/>
            <w:vAlign w:val="center"/>
          </w:tcPr>
          <w:p w14:paraId="0CAA507F" w14:textId="7262F9CC" w:rsidR="00531C4C" w:rsidRPr="000D7186" w:rsidRDefault="00531C4C" w:rsidP="008C3E0F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Rod-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  <dc:identifier/>
  <dc:language/>
</cp:coreProperties>
</file>