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57187" w14:textId="77777777" w:rsidR="00775159" w:rsidRPr="00786BBA" w:rsidRDefault="00775159">
      <w:pPr>
        <w:rPr>
          <w:rFonts w:eastAsiaTheme="minorEastAsia"/>
          <w:lang w:eastAsia="zh-CN"/>
        </w:rPr>
      </w:pPr>
    </w:p>
    <w:p w14:paraId="17869D67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5AABE110" w14:textId="20452E7E" w:rsidR="0038116F" w:rsidRDefault="0038116F" w:rsidP="0038116F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1: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Information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for </w:t>
      </w:r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{{ sample_id }}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under investigation</w:t>
      </w:r>
    </w:p>
    <w:p w14:paraId="2CB7CF30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Style w:val="TableGrid"/>
        <w:tblW w:w="9900" w:type="dxa"/>
        <w:jc w:val="center"/>
        <w:tblLayout w:type="fixed"/>
        <w:tblLook w:val="04A0" w:firstRow="1" w:lastRow="0" w:firstColumn="1" w:lastColumn="0" w:noHBand="0" w:noVBand="1"/>
      </w:tblPr>
      <w:tblGrid>
        <w:gridCol w:w="1620"/>
        <w:gridCol w:w="1620"/>
        <w:gridCol w:w="1453"/>
        <w:gridCol w:w="1427"/>
        <w:gridCol w:w="1625"/>
        <w:gridCol w:w="2155"/>
      </w:tblGrid>
      <w:tr w:rsidR="00D40C20" w:rsidRPr="00A54DCC" w14:paraId="073B9917" w14:textId="77777777" w:rsidTr="00D40C20">
        <w:trPr>
          <w:trHeight w:val="906"/>
          <w:jc w:val="center"/>
        </w:trPr>
        <w:tc>
          <w:tcPr>
            <w:tcW w:w="1620" w:type="dxa"/>
            <w:shd w:val="clear" w:color="auto" w:fill="E8E8E8" w:themeFill="background2"/>
            <w:vAlign w:val="center"/>
          </w:tcPr>
          <w:p w14:paraId="19A6E0CE" w14:textId="0A7B05CF" w:rsidR="00D40C20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Processing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620" w:type="dxa"/>
            <w:shd w:val="clear" w:color="auto" w:fill="E8E8E8" w:themeFill="background2"/>
            <w:vAlign w:val="center"/>
          </w:tcPr>
          <w:p w14:paraId="2E692F63" w14:textId="10DB0EFF" w:rsidR="00D40C20" w:rsidRPr="00352132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rFonts w:eastAsiaTheme="minorEastAsia" w:hint="eastAsia"/>
                <w:bCs/>
                <w:sz w:val="14"/>
                <w:szCs w:val="14"/>
                <w:lang w:eastAsia="zh-CN"/>
              </w:rPr>
              <w:t>Aliquoting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453" w:type="dxa"/>
            <w:shd w:val="clear" w:color="auto" w:fill="E8E8E8" w:themeFill="background2"/>
            <w:vAlign w:val="center"/>
          </w:tcPr>
          <w:p w14:paraId="2BA74283" w14:textId="62B473AF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A54DCC">
              <w:rPr>
                <w:bCs/>
                <w:sz w:val="14"/>
                <w:szCs w:val="14"/>
              </w:rPr>
              <w:t>Sample ID</w:t>
            </w:r>
          </w:p>
        </w:tc>
        <w:tc>
          <w:tcPr>
            <w:tcW w:w="1427" w:type="dxa"/>
            <w:shd w:val="clear" w:color="auto" w:fill="E8E8E8" w:themeFill="background2"/>
            <w:vAlign w:val="center"/>
          </w:tcPr>
          <w:p w14:paraId="430E8A1F" w14:textId="19D31EB7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Related Microbial ID</w:t>
            </w:r>
          </w:p>
        </w:tc>
        <w:tc>
          <w:tcPr>
            <w:tcW w:w="1625" w:type="dxa"/>
            <w:shd w:val="clear" w:color="auto" w:fill="E8E8E8" w:themeFill="background2"/>
            <w:vAlign w:val="center"/>
          </w:tcPr>
          <w:p w14:paraId="63E25979" w14:textId="13481B3D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Media with microbial growth</w:t>
            </w:r>
          </w:p>
        </w:tc>
        <w:tc>
          <w:tcPr>
            <w:tcW w:w="2155" w:type="dxa"/>
            <w:shd w:val="clear" w:color="auto" w:fill="E8E8E8" w:themeFill="background2"/>
            <w:vAlign w:val="center"/>
          </w:tcPr>
          <w:p w14:paraId="030C3AE2" w14:textId="78C3CEB5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Microbial ID</w:t>
            </w:r>
          </w:p>
        </w:tc>
      </w:tr>
      <w:tr w:rsidR="00D40C20" w:rsidRPr="00A54DCC" w14:paraId="5526422F" w14:textId="77777777" w:rsidTr="00D40C20">
        <w:trPr>
          <w:cantSplit/>
          <w:trHeight w:val="744"/>
          <w:jc w:val="center"/>
        </w:trPr>
        <w:tc>
          <w:tcPr>
            <w:tcW w:w="1620" w:type="dxa"/>
            <w:vAlign w:val="center"/>
          </w:tcPr>
          <w:p w14:paraId="6B62FD30" w14:textId="2C9A7D17" w:rsidR="00D40C20" w:rsidRPr="00282AB8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282AB8">
              <w:rPr>
                <w:rFonts w:ascii="Times New Roman" w:hAnsi="Times New Roman"/>
                <w:sz w:val="14"/>
                <w:szCs w:val="14"/>
              </w:rPr>
              <w:t>{{ analyst_name }}</w:t>
            </w:r>
          </w:p>
        </w:tc>
        <w:tc>
          <w:tcPr>
            <w:tcW w:w="1620" w:type="dxa"/>
            <w:vAlign w:val="center"/>
          </w:tcPr>
          <w:p w14:paraId="146CC88C" w14:textId="6025AC53" w:rsidR="00D40C20" w:rsidRPr="00352132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D40C20">
              <w:rPr>
                <w:rFonts w:ascii="Times New Roman" w:hAnsi="Times New Roman"/>
                <w:sz w:val="14"/>
                <w:szCs w:val="14"/>
              </w:rPr>
              <w:t>{{ aliquoting_name }}</w:t>
            </w:r>
          </w:p>
        </w:tc>
        <w:tc>
          <w:tcPr>
            <w:tcW w:w="1453" w:type="dxa"/>
            <w:vAlign w:val="center"/>
          </w:tcPr>
          <w:p w14:paraId="0AD54D6E" w14:textId="5D855F68" w:rsidR="00D40C20" w:rsidRPr="00A44AFC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color w:val="467886"/>
                <w:sz w:val="14"/>
                <w:szCs w:val="14"/>
                <w:u w:val="single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{{ sample_id }}</w:t>
            </w:r>
          </w:p>
        </w:tc>
        <w:tc>
          <w:tcPr>
            <w:tcW w:w="1427" w:type="dxa"/>
            <w:vAlign w:val="center"/>
          </w:tcPr>
          <w:p w14:paraId="34082A0C" w14:textId="74E43760" w:rsidR="00D40C20" w:rsidRPr="00A44AFC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8"/>
              </w:rPr>
            </w:pPr>
            <w:r w:rsidRPr="00691AB1">
              <w:rPr>
                <w:rFonts w:ascii="Times New Roman" w:hAnsi="Times New Roman"/>
                <w:sz w:val="14"/>
                <w:szCs w:val="14"/>
              </w:rPr>
              <w:t>{{positive_id}}</w:t>
            </w:r>
          </w:p>
        </w:tc>
        <w:tc>
          <w:tcPr>
            <w:tcW w:w="1625" w:type="dxa"/>
            <w:vAlign w:val="center"/>
          </w:tcPr>
          <w:p w14:paraId="3841EF94" w14:textId="518A767F" w:rsidR="00D40C20" w:rsidRPr="006765AF" w:rsidRDefault="00D40C20" w:rsidP="00D40C20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6765AF">
              <w:rPr>
                <w:sz w:val="14"/>
                <w:szCs w:val="14"/>
              </w:rPr>
              <w:t xml:space="preserve">{{ </w:t>
            </w:r>
            <w:r>
              <w:rPr>
                <w:rFonts w:eastAsiaTheme="minorEastAsia" w:hint="eastAsia"/>
                <w:sz w:val="14"/>
                <w:szCs w:val="14"/>
                <w:lang w:eastAsia="zh-CN"/>
              </w:rPr>
              <w:t>positive_media</w:t>
            </w:r>
            <w:r w:rsidRPr="006765AF">
              <w:rPr>
                <w:sz w:val="14"/>
                <w:szCs w:val="14"/>
              </w:rPr>
              <w:t>}}</w:t>
            </w:r>
          </w:p>
        </w:tc>
        <w:tc>
          <w:tcPr>
            <w:tcW w:w="2155" w:type="dxa"/>
            <w:vAlign w:val="center"/>
          </w:tcPr>
          <w:p w14:paraId="5490E176" w14:textId="78863C8F" w:rsidR="00D40C20" w:rsidRPr="000D7186" w:rsidRDefault="00D40C20" w:rsidP="00D40C20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0D7186">
              <w:rPr>
                <w:sz w:val="14"/>
                <w:szCs w:val="14"/>
              </w:rPr>
              <w:t xml:space="preserve">{{ </w:t>
            </w:r>
            <w:r w:rsidRPr="00691AB1">
              <w:rPr>
                <w:sz w:val="14"/>
                <w:szCs w:val="14"/>
              </w:rPr>
              <w:t>positive_org</w:t>
            </w:r>
            <w:r w:rsidRPr="000D7186">
              <w:rPr>
                <w:sz w:val="14"/>
                <w:szCs w:val="14"/>
              </w:rPr>
              <w:t xml:space="preserve"> }}</w:t>
            </w:r>
          </w:p>
        </w:tc>
      </w:tr>
    </w:tbl>
    <w:p w14:paraId="6A80EA28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20700F81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3B8E469B" w14:textId="3CF6D81B" w:rsidR="0038116F" w:rsidRPr="00786BBA" w:rsidRDefault="0038116F" w:rsidP="00786BBA">
      <w:pPr>
        <w:spacing w:after="160"/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="006C1E75">
        <w:rPr>
          <w:rFonts w:ascii="Times New Roman" w:hAnsi="Times New Roman"/>
          <w:bCs/>
          <w:sz w:val="18"/>
          <w:szCs w:val="18"/>
          <w:u w:val="single"/>
        </w:rPr>
        <w:t>Processing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{{ </w:t>
      </w:r>
      <w:r w:rsidR="004174A6">
        <w:rPr>
          <w:rFonts w:ascii="Times New Roman" w:eastAsiaTheme="minorEastAsia" w:hAnsi="Times New Roman" w:hint="eastAsia"/>
          <w:bCs/>
          <w:sz w:val="18"/>
          <w:szCs w:val="18"/>
          <w:u w:val="single"/>
          <w:lang w:eastAsia="zh-CN"/>
        </w:rPr>
        <w:t>process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>_date }}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1"/>
        <w:gridCol w:w="115"/>
        <w:gridCol w:w="652"/>
        <w:gridCol w:w="1129"/>
        <w:gridCol w:w="999"/>
        <w:gridCol w:w="41"/>
        <w:gridCol w:w="670"/>
        <w:gridCol w:w="29"/>
        <w:gridCol w:w="1415"/>
        <w:gridCol w:w="1413"/>
        <w:gridCol w:w="1353"/>
        <w:gridCol w:w="13"/>
        <w:gridCol w:w="520"/>
      </w:tblGrid>
      <w:tr w:rsidR="004174A6" w14:paraId="48CC401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4EE893A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13687B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499C44F9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Datel (DDMM</w:t>
            </w:r>
          </w:p>
          <w:p w14:paraId="0B0EDBE7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YY)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416DF6B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C85F60C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A3CEC99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Observation*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E4D72EF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C3F345B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FC878B9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 xml:space="preserve">Notes </w:t>
            </w:r>
          </w:p>
        </w:tc>
      </w:tr>
      <w:tr w:rsidR="004174A6" w14:paraId="1F287093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5EC3F8B0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Personnel EM Bracketing</w:t>
            </w:r>
          </w:p>
        </w:tc>
      </w:tr>
      <w:tr w:rsidR="004174A6" w14:paraId="436D1F2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D737BC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Personal (Left Touch and Right Touch)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61AE3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640FD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pro_before_test }}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BFE7D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pro_analyst_initial }}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D4FD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5D8C5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pro_be_obs_pers_dur_pro }}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DD5173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pro_be_etx_pers_dur_pro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8A87F0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pro_be_id_pers_dur_pro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8DCFE4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634F6010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517715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Personal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C523EE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4377A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pro_test_date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95174B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bookmarkStart w:id="0" w:name="OLE_LINK3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  <w:bookmarkEnd w:id="0"/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4F77BC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5545F5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pro_obs_pers_dur_pro }}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0D9F1C7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pro_etx_pers_dur_pro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41D5E7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pro_id_pers_dur_pro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BD1EB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7F9134A6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25380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Personal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E2514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56208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pro_after_test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2B03A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372BD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9A276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pro_af_obs_pers_dur_pro }}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E6991F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pro_af_etx_pers_dur_pro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8D1A05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pro_af_id_pers_dur_pro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22C10E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3C7AA427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009DB021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Biological Safety Cabinet EM Bracketing Biological Safety Cabinet (BSC)</w:t>
            </w:r>
          </w:p>
        </w:tc>
      </w:tr>
      <w:tr w:rsidR="004174A6" w14:paraId="694809FD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F82E8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71EE058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9152E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pro_before_test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256371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pro_analyst_initial }}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564E0D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13269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pro_be_obs_surf_dur_pro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C8AC8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pro_be_etx_surf_dur_pro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4F444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pro_be_id_surf_dur_pro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3BBDE3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1C095F4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B4295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</w:t>
            </w:r>
          </w:p>
          <w:p w14:paraId="19A2E72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8B1A1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73AF8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pro_test_date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922A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1B8BF0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86662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pro_obs_surf_dur_pro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0AFAB6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pro_etx_surf_dur_pro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240BF3A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pro_id_surf_dur_pro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F50D3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74150F0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98441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279DDE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842F12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pro_after_test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A909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FA549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8AF27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pro_af_obs_surf_dur_pro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841352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pro_af_etx_surf_dur_pro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E6200E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pro_af_id_surf_dur_pro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68AF2C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231FB9D1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6EDD2B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BA5ED2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4D4870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pro_before_test }}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4D61EE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pro_analyst_initial }}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BB28C0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2B49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pro_be_obs_sett_dur_pro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1C71313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pro_be_etx_sett_dur_pro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3369F0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pro_be_id_sett_dur_pro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873F23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4239C6E1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328433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A883D5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DD641D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pro_test_date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FA8CF8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EB37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CA8410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pro_obs_sett_dur_pro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D4D25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pro_etx_sett_dur_pro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95163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pro_id_sett_dur_pro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A81021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693C1A1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8F8B44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DE8E4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304830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pro_after_test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F23391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53401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CE866D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pro_af_obs_sett_dur_pro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F07D5CA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pro_af_etx_sett_dur_pro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A1B08C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pro_af_id_sett_dur_pro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7FEE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57A38D3C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1C2577F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Weekly Active Air Sampling Bracketing</w:t>
            </w:r>
          </w:p>
        </w:tc>
      </w:tr>
      <w:tr w:rsidR="004174A6" w14:paraId="7AEAE1A4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386E186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5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2AC016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BBFF87C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pro_date_of_weekly }}</w:t>
            </w:r>
          </w:p>
        </w:tc>
        <w:tc>
          <w:tcPr>
            <w:tcW w:w="104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EAC7BF3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SMO </w:t>
            </w:r>
          </w:p>
        </w:tc>
        <w:tc>
          <w:tcPr>
            <w:tcW w:w="786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A1BD704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(Before Testing Date)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914A810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pro_obs_air_wk_of }}</w:t>
            </w:r>
          </w:p>
        </w:tc>
        <w:tc>
          <w:tcPr>
            <w:tcW w:w="144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880786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pro_etx_air_wk_of }}</w:t>
            </w:r>
          </w:p>
        </w:tc>
        <w:tc>
          <w:tcPr>
            <w:tcW w:w="1441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398EF4C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pro_id_air_wk_of }}</w:t>
            </w:r>
          </w:p>
        </w:tc>
        <w:tc>
          <w:tcPr>
            <w:tcW w:w="460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7D21208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None</w:t>
            </w:r>
          </w:p>
        </w:tc>
      </w:tr>
      <w:tr w:rsidR="004174A6" w14:paraId="74B74A9B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DF4CB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48FA16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52F2BA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pro_date_of_weekly }}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DAB8E7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849C4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(On or After Testing Date)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F6B5895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pro_obs_air_wk_of }}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4322657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pro_etx_air_wk_of }}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2F5CC1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pro_id_air_wk_of }}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AA4860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 </w:t>
            </w:r>
          </w:p>
        </w:tc>
      </w:tr>
      <w:tr w:rsidR="004174A6" w14:paraId="00C75E11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36B60AC1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Surface Sampling of Anteroom and Cleanroom Bracketing </w:t>
            </w:r>
          </w:p>
        </w:tc>
      </w:tr>
      <w:tr w:rsidR="004174A6" w14:paraId="5D9E2F8D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7B705E6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5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0E1B5E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E0B943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12MAR 2026 </w:t>
            </w:r>
          </w:p>
        </w:tc>
        <w:tc>
          <w:tcPr>
            <w:tcW w:w="104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D41D825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SMO </w:t>
            </w:r>
          </w:p>
        </w:tc>
        <w:tc>
          <w:tcPr>
            <w:tcW w:w="786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20DFF4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(Before Testing Date)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E07EA31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pro_obs_room_wk_of }}</w:t>
            </w:r>
          </w:p>
        </w:tc>
        <w:tc>
          <w:tcPr>
            <w:tcW w:w="144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0B01CA3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pro_etx_room_wk_of }}</w:t>
            </w:r>
          </w:p>
        </w:tc>
        <w:tc>
          <w:tcPr>
            <w:tcW w:w="1441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F4773F5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pro_id_room_wk_of }}</w:t>
            </w:r>
          </w:p>
        </w:tc>
        <w:tc>
          <w:tcPr>
            <w:tcW w:w="460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43383035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 </w:t>
            </w:r>
          </w:p>
        </w:tc>
      </w:tr>
      <w:tr w:rsidR="004174A6" w14:paraId="214A14F0" w14:textId="77777777" w:rsidTr="00780543">
        <w:trPr>
          <w:trHeight w:val="255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932D4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13DF78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14EE3D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27MAR2026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A87A67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10A0AA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(On or After Testing Date)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946B5C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pro_obs_room_wk_of }}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B9684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pro_etx_room_wk_of }}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BE2D187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pro_id_room_wk_of }}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78CD812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</w:tbl>
    <w:p w14:paraId="32121255" w14:textId="77777777" w:rsidR="004174A6" w:rsidRDefault="004174A6" w:rsidP="004174A6"/>
    <w:p w14:paraId="64FD2189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6CD8DC76" w14:textId="77777777" w:rsidR="00786BBA" w:rsidRDefault="00786BBA" w:rsidP="00786BBA">
      <w:pPr>
        <w:outlineLvl w:val="0"/>
        <w:rPr>
          <w:rFonts w:eastAsiaTheme="minorEastAsia"/>
          <w:lang w:eastAsia="zh-CN"/>
        </w:rPr>
      </w:pPr>
    </w:p>
    <w:p w14:paraId="568E98E5" w14:textId="496A71A6" w:rsidR="00786BBA" w:rsidRPr="00787367" w:rsidRDefault="00786BBA" w:rsidP="00786BBA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 w:space="preserve">Table 3: Environmental Monitoring from Aliquoting Performed on {{ alq_test_date }}</w:t>
      </w:r>
      <w:r>
        <w:rPr>
          <w:rFonts w:ascii="Times New Roman" w:eastAsiaTheme="minorEastAsia" w:hAnsi="Times New Roman" w:hint="eastAsia"/>
          <w:bCs/>
          <w:color w:val="000000"/>
          <w:sz w:val="18"/>
          <w:szCs w:val="18"/>
          <w:u w:val="single"/>
          <w:lang w:eastAsia="zh-CN"/>
        </w:rPr>
        <w:t/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/>
      </w:r>
      <w:r w:rsidR="004174A6" w:rsidRPr="00A54DCC">
        <w:rPr>
          <w:rFonts w:ascii="Times New Roman" w:hAnsi="Times New Roman"/>
          <w:bCs/>
          <w:sz w:val="18"/>
          <w:szCs w:val="18"/>
          <w:u w:val="single"/>
        </w:rPr>
        <w:t/>
      </w:r>
      <w:r w:rsidR="004174A6">
        <w:rPr>
          <w:rFonts w:ascii="Times New Roman" w:hAnsi="Times New Roman"/>
          <w:bCs/>
          <w:sz w:val="18"/>
          <w:szCs w:val="18"/>
          <w:u w:val="single"/>
        </w:rPr>
        <w:t xml:space="preserve"/>
      </w:r>
      <w:r w:rsidR="004174A6">
        <w:rPr>
          <w:rFonts w:ascii="Times New Roman" w:eastAsiaTheme="minorEastAsia" w:hAnsi="Times New Roman" w:hint="eastAsia"/>
          <w:bCs/>
          <w:sz w:val="18"/>
          <w:szCs w:val="18"/>
          <w:u w:val="single"/>
          <w:lang w:eastAsia="zh-CN"/>
        </w:rPr>
        <w:t/>
      </w:r>
      <w:r w:rsidR="004174A6">
        <w:rPr>
          <w:rFonts w:ascii="Times New Roman" w:hAnsi="Times New Roman"/>
          <w:bCs/>
          <w:sz w:val="18"/>
          <w:szCs w:val="18"/>
          <w:u w:val="single"/>
        </w:rPr>
        <w:t xml:space="preserve"/>
      </w:r>
      <w:r w:rsidR="004174A6" w:rsidRPr="00A34AB6">
        <w:rPr>
          <w:rFonts w:ascii="Times New Roman" w:hAnsi="Times New Roman"/>
          <w:bCs/>
          <w:sz w:val="18"/>
          <w:szCs w:val="18"/>
          <w:u w:val="single"/>
        </w:rPr>
        <w:t/>
      </w:r>
    </w:p>
    <w:p w14:paraId="22C258EC" w14:textId="77777777" w:rsidR="00786BBA" w:rsidRPr="0038116F" w:rsidRDefault="00786BBA" w:rsidP="00786BBA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91"/>
        <w:gridCol w:w="115"/>
        <w:gridCol w:w="652"/>
        <w:gridCol w:w="1129"/>
        <w:gridCol w:w="999"/>
        <w:gridCol w:w="41"/>
        <w:gridCol w:w="670"/>
        <w:gridCol w:w="29"/>
        <w:gridCol w:w="1415"/>
        <w:gridCol w:w="1413"/>
        <w:gridCol w:w="1353"/>
        <w:gridCol w:w="13"/>
        <w:gridCol w:w="520"/>
      </w:tblGrid>
      <w:tr w:rsidR="00AC1731" w14:paraId="7D0DA4AE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464272FF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428AF5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9D9CF8A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Datel (DDMM</w:t>
            </w:r>
          </w:p>
          <w:p w14:paraId="13FBC8C3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YY)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3D519C55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E74B42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A3F0FC7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Observation*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304CEEE1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12750050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2D99B6FC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 xml:space="preserve">Notes </w:t>
            </w:r>
          </w:p>
        </w:tc>
      </w:tr>
      <w:tr w:rsidR="00AC1731" w14:paraId="617A6FCE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0F739DD3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Personnel EM Bracketing</w:t>
            </w:r>
          </w:p>
        </w:tc>
      </w:tr>
      <w:tr w:rsidR="00AC1731" w14:paraId="7246F410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202EF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Personal (Left Touch and Right Touch)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B6A09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3C4336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alq_before_test }}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1EB2D7C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alq_analyst_initial }}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63CB0B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154E91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alq_be_obs_pers_dur_pro }}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17F44E3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alq_be_etx_pers_dur_pro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82AC60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alq_be_id_pers_dur_pro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21BDF01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AC1731" w14:paraId="4B9C3438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0E0DB0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Personal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12FE6C9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5B5A2A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alq_test_date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42DE79E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01B510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300F921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alq_obs_pers_dur_pro }}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7620A34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alq_etx_pers_dur_pro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72E54F7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alq_id_pers_dur_pro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7E840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69405A6B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28C385D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Personal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85B107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93866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alq_after_test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E985A8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D6254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617AD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alq_af_obs_pers_dur_pro }}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B1BC8F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alq_af_etx_pers_dur_pro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69B6D7F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alq_af_id_pers_dur_pro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C4A024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0F46C0F3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64D9B6CD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Biological Safety Cabinet EM Bracketing Biological Safety Cabinet (BSC)</w:t>
            </w:r>
          </w:p>
        </w:tc>
      </w:tr>
      <w:tr w:rsidR="00AC1731" w14:paraId="18079AE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64E20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13FDF6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6ABA2D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alq_before_test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7533ED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alq_analyst_initial }}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55F44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89E25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alq_be_obs_surf_dur_pro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ABD48E5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alq_be_etx_surf_dur_pro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A26DDB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alq_be_id_surf_dur_pro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45D3D5A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AC1731" w14:paraId="477FAD55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6CDAD3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</w:t>
            </w:r>
          </w:p>
          <w:p w14:paraId="4B7BCE8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7AF1B6F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BC5DF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alq_test_date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C6DDB7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896569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B042650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alq_obs_surf_dur_pro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3EBB9C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alq_etx_surf_dur_pro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AFFC8F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alq_id_surf_dur_pro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78A5DB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67FC2859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296994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7C4021F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592314E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alq_after_test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47A7992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968FCE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017D3C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alq_af_obs_surf_dur_pro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23B855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alq_af_etx_surf_dur_pro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635C37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alq_af_id_surf_dur_pro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4D55A75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27860FEE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FA4C31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EDDEEC5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31E0776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alq_before_test }}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210F22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alq_analyst_initial }}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F26125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29B57F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alq_be_obs_sett_dur_pro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C8AAB5F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alq_be_etx_sett_dur_pro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DD3308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alq_be_id_sett_dur_pro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6FB7360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AC1731" w14:paraId="49A3C748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D1DE03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2FBE7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AB2B01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alq_test_date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99DB9A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E811E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C03F41C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alq_obs_sett_dur_pro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B88F31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alq_etx_sett_dur_pro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5A4468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alq_id_sett_dur_pro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FF426A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760C23B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20E8C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8EE90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8F212B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alq_after_test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F81DC0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79A3241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86C9D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alq_af_obs_sett_dur_pro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AFA4255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alq_af_etx_sett_dur_pro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CF68B6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alq_af_id_sett_dur_pro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F0B99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49823E06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AC382EB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Weekly Active Air Sampling Bracketing</w:t>
            </w:r>
          </w:p>
        </w:tc>
      </w:tr>
      <w:tr w:rsidR="00AC1731" w14:paraId="7F3B34E7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24923F0D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5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1989AB85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185BFF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alq_date_of_weekly }}</w:t>
            </w:r>
          </w:p>
        </w:tc>
        <w:tc>
          <w:tcPr>
            <w:tcW w:w="104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3225ED8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SMO </w:t>
            </w:r>
          </w:p>
        </w:tc>
        <w:tc>
          <w:tcPr>
            <w:tcW w:w="786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89D3E7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(Before Testing Date)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3722556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alq_obs_air_wk_of }}</w:t>
            </w:r>
          </w:p>
        </w:tc>
        <w:tc>
          <w:tcPr>
            <w:tcW w:w="144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D0F205F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alq_etx_air_wk_of }}</w:t>
            </w:r>
          </w:p>
        </w:tc>
        <w:tc>
          <w:tcPr>
            <w:tcW w:w="1441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859A4F9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alq_id_air_wk_of }}</w:t>
            </w:r>
          </w:p>
        </w:tc>
        <w:tc>
          <w:tcPr>
            <w:tcW w:w="460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721A8A5E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None</w:t>
            </w:r>
          </w:p>
        </w:tc>
      </w:tr>
      <w:tr w:rsidR="00AC1731" w14:paraId="3EDC699D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D696C65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0701683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71C85CB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alq_date_of_weekly }}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C458D4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34A5A33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(On or After Testing Date)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6733C34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alq_obs_air_wk_of }}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DD98362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alq_etx_air_wk_of }}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C924767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alq_id_air_wk_of }}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2CA1D8D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 </w:t>
            </w:r>
          </w:p>
        </w:tc>
      </w:tr>
      <w:tr w:rsidR="00AC1731" w14:paraId="47500A08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28CC7923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Surface Sampling of Anteroom and Cleanroom Bracketing </w:t>
            </w:r>
          </w:p>
        </w:tc>
      </w:tr>
      <w:tr w:rsidR="00AC1731" w14:paraId="75394CCA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649DB856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5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11B59682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E5BB5D7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12MAR 2026 </w:t>
            </w:r>
          </w:p>
        </w:tc>
        <w:tc>
          <w:tcPr>
            <w:tcW w:w="104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5BF749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SMO </w:t>
            </w:r>
          </w:p>
        </w:tc>
        <w:tc>
          <w:tcPr>
            <w:tcW w:w="786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62A80DD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(Before Testing Date)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79E73DA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alq_obs_room_wk_of }}</w:t>
            </w:r>
          </w:p>
        </w:tc>
        <w:tc>
          <w:tcPr>
            <w:tcW w:w="144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4CF5CAC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alq_etx_room_wk_of }}</w:t>
            </w:r>
          </w:p>
        </w:tc>
        <w:tc>
          <w:tcPr>
            <w:tcW w:w="1441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222EA3B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alq_id_room_wk_of }}</w:t>
            </w:r>
          </w:p>
        </w:tc>
        <w:tc>
          <w:tcPr>
            <w:tcW w:w="460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5080B8AB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 </w:t>
            </w:r>
          </w:p>
        </w:tc>
      </w:tr>
      <w:tr w:rsidR="00AC1731" w14:paraId="6588531B" w14:textId="77777777" w:rsidTr="00780543">
        <w:trPr>
          <w:trHeight w:val="255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243C4F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CE7FAA4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A87474A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27MAR2026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2C68FF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68DC56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(On or After Testing Date)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7DAF5FB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alq_obs_room_wk_of }}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61B77CD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alq_etx_room_wk_of }}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6CFB03E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alq_id_room_wk_of }}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8A8F9E9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</w:tbl>
    <w:p w14:paraId="36CAA772" w14:textId="77777777" w:rsidR="0038116F" w:rsidRPr="00786BBA" w:rsidRDefault="0038116F">
      <w:pPr>
        <w:rPr>
          <w:rFonts w:eastAsiaTheme="minorEastAsia"/>
          <w:lang w:eastAsia="zh-CN"/>
        </w:rPr>
      </w:pPr>
    </w:p>
    <w:sectPr w:rsidR="0038116F" w:rsidRPr="00786BBA" w:rsidSect="00677A4B">
      <w:pgSz w:w="12240" w:h="15840" w:code="1"/>
      <w:pgMar w:top="245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drawingGridHorizontalSpacing w:val="10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6F"/>
    <w:rsid w:val="00022934"/>
    <w:rsid w:val="00163748"/>
    <w:rsid w:val="001C379A"/>
    <w:rsid w:val="00260B62"/>
    <w:rsid w:val="00265347"/>
    <w:rsid w:val="0028283E"/>
    <w:rsid w:val="002E3AF4"/>
    <w:rsid w:val="0038116F"/>
    <w:rsid w:val="00385FDA"/>
    <w:rsid w:val="00391900"/>
    <w:rsid w:val="003E061A"/>
    <w:rsid w:val="003F3673"/>
    <w:rsid w:val="004174A6"/>
    <w:rsid w:val="00460B5B"/>
    <w:rsid w:val="00465A01"/>
    <w:rsid w:val="004930F3"/>
    <w:rsid w:val="004E604C"/>
    <w:rsid w:val="00511F7B"/>
    <w:rsid w:val="005255F9"/>
    <w:rsid w:val="00531C4C"/>
    <w:rsid w:val="005335C6"/>
    <w:rsid w:val="005A0E2C"/>
    <w:rsid w:val="005C2384"/>
    <w:rsid w:val="00611F74"/>
    <w:rsid w:val="00625613"/>
    <w:rsid w:val="00663FE5"/>
    <w:rsid w:val="00677A4B"/>
    <w:rsid w:val="006C1D96"/>
    <w:rsid w:val="006C1E75"/>
    <w:rsid w:val="006C700E"/>
    <w:rsid w:val="00722425"/>
    <w:rsid w:val="00722E79"/>
    <w:rsid w:val="00775159"/>
    <w:rsid w:val="00786BBA"/>
    <w:rsid w:val="00787367"/>
    <w:rsid w:val="00795A55"/>
    <w:rsid w:val="0080632F"/>
    <w:rsid w:val="00837517"/>
    <w:rsid w:val="008D1E50"/>
    <w:rsid w:val="00997EF3"/>
    <w:rsid w:val="00A47E4A"/>
    <w:rsid w:val="00A72481"/>
    <w:rsid w:val="00A86D79"/>
    <w:rsid w:val="00AC1731"/>
    <w:rsid w:val="00B45F06"/>
    <w:rsid w:val="00BA26FF"/>
    <w:rsid w:val="00C359B8"/>
    <w:rsid w:val="00D40C20"/>
    <w:rsid w:val="00D55C54"/>
    <w:rsid w:val="00D71571"/>
    <w:rsid w:val="00DD7725"/>
    <w:rsid w:val="00E0002A"/>
    <w:rsid w:val="00E31858"/>
    <w:rsid w:val="00E863D5"/>
    <w:rsid w:val="00ED7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42B9C"/>
  <w15:chartTrackingRefBased/>
  <w15:docId w15:val="{3E1F8135-3E98-4031-BF65-C6BB02B61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116F"/>
    <w:pPr>
      <w:spacing w:after="0" w:line="240" w:lineRule="auto"/>
    </w:pPr>
    <w:rPr>
      <w:rFonts w:ascii="Comic Sans MS" w:eastAsia="Times New Roman" w:hAnsi="Comic Sans MS" w:cs="Times New Roman"/>
      <w:kern w:val="0"/>
      <w:sz w:val="20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116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zh-C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16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16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16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lang w:eastAsia="zh-C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16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lang w:eastAsia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1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11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1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1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1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1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1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1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1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16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81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16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zh-C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81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16F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lang w:eastAsia="zh-C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811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16F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4"/>
      <w:lang w:eastAsia="zh-C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811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1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1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1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8116F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8116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eastAsia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40C20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B866A-ECA7-4858-A44A-17431B0748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865</Words>
  <Characters>4937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Qiyue Chen</dc:creator>
  <cp:keywords/>
  <dc:description/>
  <cp:lastModifiedBy>Qiyue Chen</cp:lastModifiedBy>
  <cp:revision>5</cp:revision>
  <dcterms:created xsi:type="dcterms:W3CDTF">2026-04-15T16:50:00Z</dcterms:created>
  <dcterms:modified xsi:type="dcterms:W3CDTF">2026-04-15T18:42:00Z</dcterms:modified>
</cp:coreProperties>
</file>