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1314</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E001737 (CR115)</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 xml:space="preserve">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the analysts involved in the testing, the processing analyst (Alex Saravia) and the reading analyst who confirmed the positive result (Andrew Carrillo),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Upon arrival, the sample was stored in accordance with the Client’s instructions. Analyst Andrew Carrillo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64F4459" w14:textId="77777777" w:rsidR="00D0107B" w:rsidRPr="005D418C" w:rsidRDefault="00D0107B" w:rsidP="005D418C">
            <w:pPr>
              <w:outlineLvl w:val="0"/>
              <w:rPr>
                <w:rFonts w:ascii="Times New Roman" w:eastAsiaTheme="minorEastAsia" w:hAnsi="Times New Roman"/>
                <w:bCs/>
                <w:sz w:val="22"/>
                <w:szCs w:val="22"/>
                <w:lang w:eastAsia="zh-CN"/>
              </w:rPr>
            </w:pP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ISO 5 BSC E001314, located in the innermost ISO 7 room, (115B), was used for sample processing steps. It was thoroughly cleaned and disinfected prior to each procedure in accordance with MICRO SOP-9 (Cleaning and Disinfecting Procedure for Microbiology). Additionally, BSC E001314 was certified and approved by both the Engineering and Quality Assurance teams. Sample processing was conducted in the ISO 5 BSC E001314 in the innermost ISO 7 room, (115B) by Alex Saravia on 31 Aug 2026 as per MICRO-SOP-5 (USP 71&gt; / EP 2.6.1 Sterility Test).</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28Aug26, the sample vials for ETX-260806-0702 (BUD-T30)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115)), where the vials were again treated with acidified bleach and provided a 10‑minute contact time before processing. Subsequently, the vials were moved into the ISO 7 cleanroom Suite 115(B). Inside this cleanroom, the processing analyst, Alex Saravia, performed a final disinfection step, allowing an additional 10-minute contact time. Once fully disinfected, the vials were transferred into the ISO 5 BSC E001314.</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E001314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07Sep26 (Day 14 of incubation), microbial growth was observed in 1 x 100 mL TSB media bottle by analyst Andrew Carrillo and confirmed by Microbiology Lab Supervisor Robin Seymour. The organism was identified as Paenibacillus lautus Gram (+) rods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Upon analyzing the environmental monitoring results, no microbial growth was detected on personnel monitoring plates, settling plates, or ISO 5 BSC surface sampling plates on the date of testing (31 Aug 2026), the preceding testing date (28 Aug 2026), or the subsequent testing date (01 Sep 2026). Additionally, no microbial growth was recovered from the weekly surface sampling plate collected on 04 Sep 2026 for Cleanroom 115 (E001737). However, weekly active air monitoring of ISO 8 Room 114 (CR 114) recovered 1 CFU (ETX-260914-0487, pending identification).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71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115 was performed on 30Aug26,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115.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Analyzing a 6-month sample history for Hillstone Pharmacy (E17047), this specific analyte "TB-500 10mg/ml" has had no prior failures using USP 71&gt; / EP 2.6.1 Sterility Test during this period. Furthermore, the previous T0 time point for this stability lot (24JUL2026-059) yielded valid passing sterility results.</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To assess the potential for sample-to-sample contamination contributing to the positive results, a comprehensive review was conducted of all samples processed on the same day. To assess the potential for sample-to-sample contamination contributing to the positive results, a comprehensive review was conducted of all samples processed on the same day (31 Aug 2026). Sample ETX-260806-0702 was the 4th sample processed in the batch. All other samples processed by the analyst and other analysts that day tested negative. These findings suggest that cross-contamination between samples is highly unlikely.</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Processing Analyst</w:t>
            </w:r>
          </w:p>
        </w:tc>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Morphology Description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Alex Saravia</w:t>
            </w:r>
          </w:p>
        </w:tc>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E001314</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of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w:t>
              <w:br/>
              <w:t>(ISO 8 114)</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of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