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Initiator:</w:t>
            </w:r>
          </w:p>
        </w:tc>
        <w:tc>
          <w:tcPr>
            <w:tcW w:w="2503" w:type="dxa"/>
          </w:tcPr>
          <w:p w14:paraId="09541B5D" w14:textId="77777777" w:rsidR="00397FE3" w:rsidRDefault="00397FE3" w:rsidP="00F57392">
            <w:pPr>
              <w:outlineLvl w:val="0"/>
              <w:rPr>
                <w:rFonts w:ascii="Times New Roman" w:eastAsiaTheme="minorEastAsia" w:hAnsi="Times New Roman"/>
                <w:bCs/>
                <w:sz w:val="22"/>
                <w:szCs w:val="22"/>
                <w:lang w:eastAsia="zh-CN"/>
              </w:rPr>
            </w:pPr>
            <w:r w:rsidRPr="00397FE3">
              <w:rPr>
                <w:rFonts w:ascii="Times New Roman" w:hAnsi="Times New Roman"/>
                <w:bCs/>
                <w:sz w:val="22"/>
                <w:szCs w:val="22"/>
              </w:rPr>
              <w:t xml:space="preserve">Alex Saravia</w:t>
            </w:r>
          </w:p>
          <w:p w14:paraId="4AB32475" w14:textId="77777777" w:rsidR="00201572" w:rsidRDefault="00201572" w:rsidP="00F57392">
            <w:pPr>
              <w:outlineLvl w:val="0"/>
              <w:rPr>
                <w:rFonts w:ascii="Times New Roman" w:eastAsiaTheme="minorEastAsia" w:hAnsi="Times New Roman"/>
                <w:bCs/>
                <w:sz w:val="22"/>
                <w:szCs w:val="22"/>
                <w:lang w:eastAsia="zh-CN"/>
              </w:rPr>
            </w:pPr>
          </w:p>
          <w:p w14:paraId="1B16CD3F" w14:textId="1FD5087B" w:rsidR="009C712C" w:rsidRPr="00BA7279" w:rsidRDefault="00397FE3" w:rsidP="00F57392">
            <w:pPr>
              <w:outlineLvl w:val="0"/>
              <w:rPr>
                <w:rFonts w:ascii="Times New Roman" w:hAnsi="Times New Roman"/>
                <w:bCs/>
                <w:sz w:val="22"/>
                <w:szCs w:val="22"/>
              </w:rPr>
            </w:pPr>
            <w:r w:rsidRPr="00397FE3">
              <w:rPr>
                <w:rFonts w:ascii="Times New Roman" w:hAnsi="Times New Roman"/>
                <w:bCs/>
                <w:sz w:val="22"/>
                <w:szCs w:val="22"/>
              </w:rPr>
              <w:t xml:space="preserve">(Written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Test Date:</w:t>
            </w:r>
          </w:p>
        </w:tc>
        <w:tc>
          <w:tcPr>
            <w:tcW w:w="2160" w:type="dxa"/>
            <w:gridSpan w:val="4"/>
          </w:tcPr>
          <w:p w14:paraId="652C529D" w14:textId="2BC36A4F"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31Aug26</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Initiated:</w:t>
            </w:r>
          </w:p>
        </w:tc>
        <w:tc>
          <w:tcPr>
            <w:tcW w:w="1980" w:type="dxa"/>
            <w:gridSpan w:val="2"/>
          </w:tcPr>
          <w:p w14:paraId="42B16639" w14:textId="77777777" w:rsidR="00A16F93" w:rsidRPr="00BA7279" w:rsidRDefault="00A16F93" w:rsidP="00A16F93">
            <w:pPr>
              <w:outlineLvl w:val="0"/>
              <w:rPr>
                <w:rFonts w:ascii="Times New Roman" w:hAnsi="Times New Roman"/>
                <w:bCs/>
                <w:sz w:val="22"/>
                <w:szCs w:val="22"/>
              </w:rPr>
            </w:pPr>
            <w:bookmarkStart w:id="0" w:name="OLE_LINK17"/>
            <w:r>
              <w:rPr>
                <w:rFonts w:ascii="Times New Roman" w:hAnsi="Times New Roman"/>
                <w:bCs/>
                <w:sz w:val="22"/>
                <w:szCs w:val="22"/>
              </w:rPr>
              <w:t xml:space="preserve">07Sep26</w:t>
            </w:r>
          </w:p>
          <w:bookmarkEnd w:id="0"/>
          <w:p w14:paraId="18FC39A5" w14:textId="10BD2141" w:rsidR="00F57392" w:rsidRPr="00BA7279" w:rsidRDefault="00F57392" w:rsidP="00F57392">
            <w:pPr>
              <w:outlineLvl w:val="0"/>
              <w:rPr>
                <w:rFonts w:ascii="Times New Roman" w:hAnsi="Times New Roman"/>
                <w:bCs/>
                <w:sz w:val="22"/>
                <w:szCs w:val="22"/>
              </w:rPr>
            </w:pP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14:paraId="0CB2896B" w14:textId="77777777" w:rsidR="00A16F93" w:rsidRPr="00BA7279" w:rsidRDefault="00A16F93" w:rsidP="00A16F93">
            <w:pPr>
              <w:outlineLvl w:val="0"/>
              <w:rPr>
                <w:rFonts w:ascii="Times New Roman" w:hAnsi="Times New Roman"/>
                <w:bCs/>
                <w:sz w:val="22"/>
                <w:szCs w:val="22"/>
              </w:rPr>
            </w:pPr>
            <w:r>
              <w:rPr>
                <w:rFonts w:ascii="Times New Roman" w:hAnsi="Times New Roman"/>
                <w:bCs/>
                <w:sz w:val="22"/>
                <w:szCs w:val="22"/>
              </w:rPr>
              <w:t xml:space="preserve">07Sep26</w:t>
            </w:r>
          </w:p>
          <w:p w14:paraId="46DFAC99" w14:textId="2AAB679C" w:rsidR="00F57392" w:rsidRPr="00BA7279" w:rsidRDefault="00F57392" w:rsidP="00F57392">
            <w:pPr>
              <w:outlineLvl w:val="0"/>
              <w:rPr>
                <w:rFonts w:ascii="Times New Roman" w:hAnsi="Times New Roman"/>
                <w:bCs/>
                <w:sz w:val="22"/>
                <w:szCs w:val="22"/>
              </w:rPr>
            </w:pP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14:paraId="60F8A6A6" w14:textId="58F0D17B" w:rsidR="00F57392" w:rsidRPr="00BA7279" w:rsidRDefault="00397B64" w:rsidP="00F57392">
            <w:pPr>
              <w:outlineLvl w:val="0"/>
              <w:rPr>
                <w:rFonts w:ascii="Times New Roman" w:hAnsi="Times New Roman"/>
                <w:bCs/>
                <w:sz w:val="22"/>
                <w:szCs w:val="22"/>
              </w:rPr>
            </w:pPr>
            <w:r>
              <w:t>USP &lt;71&gt; Sterility Test</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 xml:space="preserve">:</w:t>
            </w:r>
          </w:p>
        </w:tc>
        <w:tc>
          <w:tcPr>
            <w:tcW w:w="1980" w:type="dxa"/>
            <w:gridSpan w:val="2"/>
          </w:tcPr>
          <w:p w14:paraId="092E2ED9" w14:textId="4D7AF1B9" w:rsidR="00E92F71" w:rsidRPr="00A9525F" w:rsidRDefault="006B2F7F" w:rsidP="00D66BF2">
            <w:pPr>
              <w:outlineLvl w:val="0"/>
              <w:rPr>
                <w:rFonts w:ascii="Times New Roman" w:eastAsiaTheme="minorEastAsia" w:hAnsi="Times New Roman"/>
                <w:bCs/>
                <w:sz w:val="22"/>
                <w:szCs w:val="22"/>
                <w:lang w:eastAsia="zh-CN"/>
              </w:rPr>
            </w:pPr>
            <w:bookmarkStart w:id="1" w:name="OLE_LINK16"/>
            <w:r>
              <w:rPr>
                <w:rFonts w:ascii="Times New Roman" w:hAnsi="Times New Roman"/>
                <w:bCs/>
                <w:sz w:val="22"/>
                <w:szCs w:val="22"/>
              </w:rPr>
              <w:t xml:space="preserve">ETX-260806-0702 (BUD-T30)</w:t>
            </w:r>
          </w:p>
          <w:bookmarkEnd w:id="1"/>
          <w:p w14:paraId="75C861D2" w14:textId="2DCC7209" w:rsidR="00BB13E8" w:rsidRPr="00BB13E8" w:rsidRDefault="00BB13E8" w:rsidP="00D66BF2">
            <w:pPr>
              <w:outlineLvl w:val="0"/>
              <w:rPr>
                <w:rFonts w:ascii="Times New Roman" w:eastAsiaTheme="minorEastAsia" w:hAnsi="Times New Roman"/>
                <w:bCs/>
                <w:sz w:val="22"/>
                <w:szCs w:val="22"/>
                <w:lang w:eastAsia="zh-CN"/>
              </w:rPr>
            </w:pPr>
          </w:p>
          <w:p w14:paraId="22843599" w14:textId="6E162251" w:rsidR="003465A8" w:rsidRPr="00E92F71" w:rsidRDefault="00A9525F" w:rsidP="00D66BF2">
            <w:pPr>
              <w:outlineLvl w:val="0"/>
              <w:rPr>
                <w:rFonts w:ascii="Times New Roman" w:eastAsiaTheme="minorEastAsia" w:hAnsi="Times New Roman"/>
                <w:bCs/>
                <w:sz w:val="22"/>
                <w:szCs w:val="22"/>
                <w:lang w:eastAsia="zh-CN"/>
              </w:rPr>
            </w:pPr>
            <w:r>
              <w:rPr>
                <w:rFonts w:ascii="Times New Roman" w:eastAsiaTheme="minorEastAsia" w:hAnsi="Times New Roman"/>
                <w:bCs/>
                <w:sz w:val="22"/>
                <w:szCs w:val="22"/>
                <w:lang w:eastAsia="zh-CN"/>
              </w:rPr>
              <w:t xml:space="preserve">Hillstone Pharmacy (E17047)</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Name of Analyst who Performed the Test:</w:t>
            </w:r>
          </w:p>
        </w:tc>
        <w:tc>
          <w:tcPr>
            <w:tcW w:w="2503" w:type="dxa"/>
            <w:vMerge w:val="restart"/>
          </w:tcPr>
          <w:p w14:paraId="2C9E29DE" w14:textId="77777777" w:rsidR="00026570" w:rsidRPr="00BA7279" w:rsidRDefault="00026570" w:rsidP="00F57392">
            <w:pPr>
              <w:outlineLvl w:val="0"/>
              <w:rPr>
                <w:rFonts w:ascii="Times New Roman" w:hAnsi="Times New Roman"/>
                <w:bCs/>
                <w:sz w:val="22"/>
                <w:szCs w:val="22"/>
              </w:rPr>
            </w:pPr>
            <w:r w:rsidRPr="00BA7279">
              <w:rPr>
                <w:rFonts w:ascii="Times New Roman" w:hAnsi="Times New Roman"/>
                <w:bCs/>
                <w:sz w:val="22"/>
                <w:szCs w:val="22"/>
              </w:rPr>
              <w:t xml:space="preserve">Prepper: </w:t>
            </w:r>
          </w:p>
          <w:p w14:paraId="65F97AB1" w14:textId="49F8001B" w:rsidR="00026570" w:rsidRPr="00BA7279" w:rsidRDefault="009644EC" w:rsidP="00F57392">
            <w:pPr>
              <w:outlineLvl w:val="0"/>
              <w:rPr>
                <w:rFonts w:ascii="Times New Roman" w:hAnsi="Times New Roman"/>
                <w:bCs/>
                <w:sz w:val="22"/>
                <w:szCs w:val="22"/>
              </w:rPr>
            </w:pPr>
            <w:r>
              <w:rPr>
                <w:rFonts w:ascii="Times New Roman" w:hAnsi="Times New Roman"/>
                <w:bCs/>
                <w:sz w:val="22"/>
                <w:szCs w:val="22"/>
              </w:rPr>
              <w:t xml:space="preserve">Andrew Carrillo</w:t>
            </w:r>
            <w:r w:rsidRPr="00BA7279">
              <w:rPr>
                <w:rFonts w:ascii="Times New Roman" w:hAnsi="Times New Roman"/>
                <w:bCs/>
                <w:sz w:val="22"/>
                <w:szCs w:val="22"/>
              </w:rPr>
              <w:t xml:space="preserve"> </w:t>
            </w:r>
            <w:r w:rsidR="008D39D7">
              <w:rPr>
                <w:rFonts w:ascii="Times New Roman" w:hAnsi="Times New Roman"/>
                <w:bCs/>
                <w:sz w:val="22"/>
                <w:szCs w:val="22"/>
              </w:rPr>
              <w:t xml:space="preserve">(</w:t>
            </w:r>
            <w:r w:rsidR="008D39D7" w:rsidRPr="008D39D7">
              <w:rPr>
                <w:rFonts w:ascii="Times New Roman" w:hAnsi="Times New Roman"/>
                <w:bCs/>
                <w:sz w:val="22"/>
                <w:szCs w:val="22"/>
              </w:rPr>
              <w:t xml:space="preserve">AC)</w:t>
            </w:r>
          </w:p>
          <w:p w14:paraId="1BC8A4BF" w14:textId="77777777" w:rsidR="00026570" w:rsidRPr="00BA7279" w:rsidRDefault="00026570" w:rsidP="00F57392">
            <w:pPr>
              <w:outlineLvl w:val="0"/>
              <w:rPr>
                <w:rFonts w:ascii="Times New Roman" w:hAnsi="Times New Roman"/>
                <w:bCs/>
                <w:sz w:val="22"/>
                <w:szCs w:val="22"/>
              </w:rPr>
            </w:pPr>
          </w:p>
          <w:p w14:paraId="3228D55F" w14:textId="2EE4D4E8"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 xml:space="preserve">Processor:</w:t>
            </w:r>
          </w:p>
          <w:p w14:paraId="143D2615" w14:textId="49EDE8F2" w:rsidR="008D39D7" w:rsidRPr="008D39D7" w:rsidRDefault="00A9525F" w:rsidP="008D39D7">
            <w:pPr>
              <w:rPr>
                <w:rFonts w:ascii="Times New Roman" w:hAnsi="Times New Roman"/>
                <w:bCs/>
                <w:sz w:val="22"/>
                <w:szCs w:val="22"/>
              </w:rPr>
            </w:pPr>
            <w:r>
              <w:rPr>
                <w:rFonts w:ascii="Times New Roman" w:hAnsi="Times New Roman"/>
                <w:bCs/>
                <w:sz w:val="22"/>
                <w:szCs w:val="22"/>
              </w:rPr>
              <w:t xml:space="preserve">Alex Saravia</w:t>
            </w:r>
            <w:r w:rsidR="008D39D7">
              <w:rPr>
                <w:rFonts w:ascii="Times New Roman" w:hAnsi="Times New Roman"/>
                <w:bCs/>
                <w:sz w:val="22"/>
                <w:szCs w:val="22"/>
              </w:rPr>
              <w:t xml:space="preserve"> (</w:t>
            </w:r>
            <w:r w:rsidR="008D39D7" w:rsidRPr="008D39D7">
              <w:rPr>
                <w:rFonts w:ascii="Times New Roman" w:hAnsi="Times New Roman"/>
                <w:bCs/>
                <w:sz w:val="22"/>
                <w:szCs w:val="22"/>
              </w:rPr>
              <w:t xml:space="preserve">ES)</w:t>
            </w:r>
          </w:p>
          <w:p w14:paraId="2688072C" w14:textId="77777777" w:rsidR="000E1C2E" w:rsidRDefault="000E1C2E" w:rsidP="00075131">
            <w:pPr>
              <w:outlineLvl w:val="0"/>
              <w:rPr>
                <w:rFonts w:ascii="Times New Roman" w:eastAsiaTheme="minorEastAsia" w:hAnsi="Times New Roman"/>
                <w:bCs/>
                <w:sz w:val="22"/>
                <w:szCs w:val="22"/>
                <w:lang w:eastAsia="zh-CN"/>
              </w:rPr>
            </w:pPr>
          </w:p>
          <w:p w14:paraId="100FC1CC" w14:textId="045AC71C" w:rsidR="009C1D56" w:rsidRPr="00BA7279" w:rsidRDefault="009C1D56" w:rsidP="009C1D56">
            <w:pPr>
              <w:outlineLvl w:val="0"/>
              <w:rPr>
                <w:rFonts w:ascii="Times New Roman" w:hAnsi="Times New Roman"/>
                <w:bCs/>
                <w:sz w:val="22"/>
                <w:szCs w:val="22"/>
              </w:rPr>
            </w:pPr>
            <w:r>
              <w:rPr>
                <w:rFonts w:ascii="Times New Roman" w:eastAsiaTheme="minorEastAsia" w:hAnsi="Times New Roman" w:hint="eastAsia"/>
                <w:bCs/>
                <w:sz w:val="22"/>
                <w:szCs w:val="22"/>
                <w:lang w:eastAsia="zh-CN"/>
              </w:rPr>
              <w:t xml:space="preserve">Subculture </w:t>
            </w:r>
            <w:r w:rsidRPr="00BA7279">
              <w:rPr>
                <w:rFonts w:ascii="Times New Roman" w:hAnsi="Times New Roman"/>
                <w:bCs/>
                <w:sz w:val="22"/>
                <w:szCs w:val="22"/>
              </w:rPr>
              <w:t xml:space="preserve">Processor:</w:t>
            </w:r>
          </w:p>
          <w:p w14:paraId="478A6EE0" w14:textId="7F3F771E" w:rsidR="009C1D56" w:rsidRPr="008D39D7" w:rsidRDefault="009C1D56" w:rsidP="009C1D56">
            <w:pPr>
              <w:rPr>
                <w:rFonts w:ascii="Times New Roman" w:hAnsi="Times New Roman"/>
                <w:bCs/>
                <w:sz w:val="22"/>
                <w:szCs w:val="22"/>
              </w:rPr>
            </w:pPr>
            <w:r>
              <w:t xml:space="preserve"> ()</w:t>
            </w:r>
          </w:p>
          <w:p w14:paraId="77338F5C" w14:textId="77777777" w:rsidR="009C1D56" w:rsidRPr="009C1D56" w:rsidRDefault="009C1D56" w:rsidP="00075131">
            <w:pPr>
              <w:outlineLvl w:val="0"/>
              <w:rPr>
                <w:rFonts w:ascii="Times New Roman" w:eastAsiaTheme="minorEastAsia" w:hAnsi="Times New Roman"/>
                <w:bCs/>
                <w:sz w:val="22"/>
                <w:szCs w:val="22"/>
                <w:lang w:eastAsia="zh-CN"/>
              </w:rPr>
            </w:pPr>
          </w:p>
          <w:p w14:paraId="366910F6" w14:textId="7B1974B1" w:rsidR="000E1C2E" w:rsidRDefault="009C1D56" w:rsidP="00075131">
            <w:pPr>
              <w:outlineLvl w:val="0"/>
              <w:rPr>
                <w:rFonts w:ascii="Times New Roman" w:hAnsi="Times New Roman"/>
                <w:bCs/>
                <w:sz w:val="22"/>
                <w:szCs w:val="22"/>
              </w:rPr>
            </w:pPr>
            <w:r>
              <w:rPr>
                <w:rFonts w:ascii="Times New Roman" w:hAnsi="Times New Roman"/>
                <w:bCs/>
                <w:sz w:val="22"/>
                <w:szCs w:val="22"/>
              </w:rPr>
              <w:t>Reading</w:t>
            </w:r>
            <w:r w:rsidR="000E1C2E">
              <w:rPr>
                <w:rFonts w:ascii="Times New Roman" w:hAnsi="Times New Roman"/>
                <w:bCs/>
                <w:sz w:val="22"/>
                <w:szCs w:val="22"/>
              </w:rPr>
              <w:t xml:space="preserve"> </w:t>
            </w:r>
            <w:r w:rsidR="00881BEF">
              <w:rPr>
                <w:rFonts w:ascii="Times New Roman" w:eastAsiaTheme="minorEastAsia" w:hAnsi="Times New Roman" w:hint="eastAsia"/>
                <w:bCs/>
                <w:sz w:val="22"/>
                <w:szCs w:val="22"/>
                <w:lang w:eastAsia="zh-CN"/>
              </w:rPr>
              <w:t xml:space="preserve">Analyst</w:t>
            </w:r>
            <w:r w:rsidR="000E1C2E">
              <w:rPr>
                <w:rFonts w:ascii="Times New Roman" w:hAnsi="Times New Roman"/>
                <w:bCs/>
                <w:sz w:val="22"/>
                <w:szCs w:val="22"/>
              </w:rPr>
              <w:t xml:space="preserve">:</w:t>
            </w:r>
          </w:p>
          <w:p w14:paraId="16A4CC30" w14:textId="517349DD" w:rsidR="00772C19" w:rsidRPr="00183EC7" w:rsidRDefault="00F602DE" w:rsidP="000D6FC6">
            <w:pPr>
              <w:outlineLvl w:val="0"/>
              <w:rPr>
                <w:rFonts w:ascii="Times New Roman" w:eastAsiaTheme="minorEastAsia" w:hAnsi="Times New Roman"/>
                <w:bCs/>
                <w:sz w:val="22"/>
                <w:szCs w:val="22"/>
                <w:lang w:eastAsia="zh-CN"/>
              </w:rPr>
            </w:pPr>
            <w:bookmarkStart w:id="3" w:name="OLE_LINK18"/>
            <w:r>
              <w:rPr>
                <w:rFonts w:ascii="Times New Roman" w:hAnsi="Times New Roman"/>
                <w:bCs/>
                <w:sz w:val="22"/>
                <w:szCs w:val="22"/>
              </w:rPr>
              <w:t xml:space="preserve">Andrew Carrillo</w:t>
            </w:r>
            <w:r w:rsidR="0099173B">
              <w:rPr>
                <w:rFonts w:ascii="Times New Roman" w:hAnsi="Times New Roman"/>
                <w:bCs/>
                <w:sz w:val="22"/>
                <w:szCs w:val="22"/>
              </w:rPr>
              <w:t xml:space="preserve"> </w:t>
            </w:r>
            <w:bookmarkEnd w:id="3"/>
            <w:r w:rsidR="0099173B">
              <w:rPr>
                <w:rFonts w:ascii="Times New Roman" w:hAnsi="Times New Roman"/>
                <w:bCs/>
                <w:sz w:val="22"/>
                <w:szCs w:val="22"/>
              </w:rPr>
              <w:t xml:space="preserve">(</w:t>
            </w:r>
            <w:r w:rsidR="0099173B" w:rsidRPr="008D39D7">
              <w:rPr>
                <w:rFonts w:ascii="Times New Roman" w:hAnsi="Times New Roman"/>
                <w:bCs/>
                <w:sz w:val="22"/>
                <w:szCs w:val="22"/>
              </w:rPr>
              <w:t xml:space="preserve">AC)</w:t>
            </w: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TB-500 10mg/ml</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xml:space="preserve">24JUL2026-059</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 xml:space="preserve">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Liquid</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Incident:</w:t>
            </w:r>
          </w:p>
        </w:tc>
        <w:tc>
          <w:tcPr>
            <w:tcW w:w="4201" w:type="dxa"/>
            <w:gridSpan w:val="4"/>
          </w:tcPr>
          <w:p w14:paraId="496E69B2" w14:textId="66182948" w:rsidR="00E54A59" w:rsidRDefault="002D3FAD" w:rsidP="000C49BF">
            <w:pPr>
              <w:outlineLvl w:val="0"/>
              <w:rPr>
                <w:rFonts w:ascii="Times New Roman" w:eastAsiaTheme="minorEastAsia" w:hAnsi="Times New Roman"/>
                <w:bCs/>
                <w:sz w:val="22"/>
                <w:szCs w:val="22"/>
                <w:lang w:eastAsia="zh-CN"/>
              </w:rPr>
            </w:pPr>
            <w:r>
              <w:t xml:space="preserve">On 07Sep26, sample ETX-260806-0702 (BUD-T30) was found positive for viable microorganisms after USP &lt;71&gt; sterility testing. </w:t>
            </w:r>
          </w:p>
          <w:p w14:paraId="56116281" w14:textId="77777777" w:rsidR="001713C9" w:rsidRPr="001713C9" w:rsidRDefault="001713C9" w:rsidP="000C49BF">
            <w:pPr>
              <w:outlineLvl w:val="0"/>
              <w:rPr>
                <w:rFonts w:ascii="Times New Roman" w:eastAsiaTheme="minorEastAsia" w:hAnsi="Times New Roman"/>
                <w:bCs/>
                <w:sz w:val="22"/>
                <w:szCs w:val="22"/>
                <w:lang w:eastAsia="zh-CN"/>
              </w:rPr>
            </w:pPr>
          </w:p>
          <w:p w14:paraId="1A4113AE" w14:textId="059F6C2C" w:rsidR="001713C9" w:rsidRPr="001713C9" w:rsidRDefault="001713C9" w:rsidP="000C49BF">
            <w:pPr>
              <w:outlineLvl w:val="0"/>
              <w:rPr>
                <w:rFonts w:ascii="Times New Roman" w:eastAsiaTheme="minorEastAsia" w:hAnsi="Times New Roman"/>
                <w:bCs/>
                <w:color w:val="000000"/>
                <w:sz w:val="22"/>
                <w:szCs w:val="22"/>
                <w:shd w:val="clear" w:color="auto" w:fill="FFFFFF"/>
                <w:lang w:eastAsia="zh-CN"/>
              </w:rPr>
            </w:pP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14:paraId="1FB5EE82" w14:textId="77777777" w:rsidR="00CE719F" w:rsidRPr="00BA7279" w:rsidRDefault="00CE719F" w:rsidP="00CE719F">
            <w:pPr>
              <w:outlineLvl w:val="0"/>
              <w:rPr>
                <w:rFonts w:ascii="Times New Roman" w:hAnsi="Times New Roman"/>
                <w:bCs/>
                <w:sz w:val="22"/>
                <w:szCs w:val="22"/>
              </w:rPr>
            </w:pPr>
            <w:r>
              <w:t>SOP / Test Method #:</w:t>
            </w:r>
          </w:p>
          <w:p w14:paraId="193A51B3" w14:textId="1A1BA108" w:rsidR="00734271" w:rsidRPr="00BA7279" w:rsidRDefault="001010FF" w:rsidP="00CE719F">
            <w:pPr>
              <w:outlineLvl w:val="0"/>
              <w:rPr>
                <w:rFonts w:ascii="Times New Roman" w:hAnsi="Times New Roman"/>
                <w:bCs/>
                <w:sz w:val="22"/>
                <w:szCs w:val="22"/>
              </w:rPr>
            </w:pPr>
            <w:r>
              <w:t>MICRO-SOP-5 (19)</w:t>
            </w:r>
          </w:p>
        </w:tc>
        <w:tc>
          <w:tcPr>
            <w:tcW w:w="2809" w:type="dxa"/>
            <w:gridSpan w:val="5"/>
          </w:tcPr>
          <w:p w14:paraId="6992E572" w14:textId="77777777" w:rsidR="00CE719F" w:rsidRPr="00BA7279" w:rsidRDefault="00CE719F" w:rsidP="00CE719F">
            <w:pPr>
              <w:outlineLvl w:val="0"/>
              <w:rPr>
                <w:rFonts w:ascii="Times New Roman" w:hAnsi="Times New Roman"/>
                <w:bCs/>
                <w:sz w:val="22"/>
                <w:szCs w:val="22"/>
              </w:rPr>
            </w:pPr>
            <w:r>
              <w:t xml:space="preserve">Effective Date: </w:t>
            </w:r>
          </w:p>
          <w:p w14:paraId="6D5D0B67" w14:textId="27FD03B0" w:rsidR="00CE719F" w:rsidRPr="00BA7279" w:rsidRDefault="001010FF" w:rsidP="00CE719F">
            <w:pPr>
              <w:outlineLvl w:val="0"/>
              <w:rPr>
                <w:rFonts w:ascii="Times New Roman" w:hAnsi="Times New Roman"/>
                <w:bCs/>
                <w:sz w:val="22"/>
                <w:szCs w:val="22"/>
              </w:rPr>
            </w:pPr>
            <w:r>
              <w:t>24Jul26</w:t>
            </w:r>
          </w:p>
        </w:tc>
        <w:tc>
          <w:tcPr>
            <w:tcW w:w="1800" w:type="dxa"/>
            <w:gridSpan w:val="2"/>
          </w:tcPr>
          <w:p w14:paraId="598A097D" w14:textId="120FC24C" w:rsidR="001010FF" w:rsidRDefault="00CE719F" w:rsidP="00CE719F">
            <w:pPr>
              <w:outlineLvl w:val="0"/>
              <w:rPr>
                <w:rFonts w:ascii="Times New Roman" w:hAnsi="Times New Roman"/>
                <w:bCs/>
                <w:noProof/>
                <w:sz w:val="22"/>
                <w:szCs w:val="22"/>
              </w:rPr>
            </w:pPr>
            <w:r>
              <w:t>SOP / Test Method Rev:</w:t>
            </w:r>
          </w:p>
          <w:p w14:paraId="258B6448" w14:textId="375BD869" w:rsidR="00CE719F" w:rsidRPr="00BA7279" w:rsidRDefault="00CE719F" w:rsidP="00CE719F">
            <w:pPr>
              <w:outlineLvl w:val="0"/>
              <w:rPr>
                <w:rFonts w:ascii="Times New Roman" w:hAnsi="Times New Roman"/>
                <w:bCs/>
                <w:noProof/>
                <w:sz w:val="22"/>
                <w:szCs w:val="22"/>
              </w:rPr>
            </w:pPr>
            <w:r>
              <w:t>Rev: 19</w:t>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t>Limits/Specification:</w:t>
            </w:r>
          </w:p>
          <w:p w14:paraId="6F92ED5A" w14:textId="74244FBF" w:rsidR="00CE719F" w:rsidRPr="00BA7279" w:rsidRDefault="00CE719F" w:rsidP="00CE719F">
            <w:pPr>
              <w:outlineLvl w:val="0"/>
              <w:rPr>
                <w:rFonts w:ascii="Times New Roman" w:hAnsi="Times New Roman"/>
                <w:bCs/>
                <w:sz w:val="22"/>
                <w:szCs w:val="22"/>
              </w:rPr>
            </w:pPr>
            <w:r>
              <w:t>Pass/Fail</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14:paraId="000ECEE5"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Date:</w:t>
            </w:r>
          </w:p>
          <w:p w14:paraId="5323D1C0" w14:textId="4E39FE8A" w:rsidR="00CE719F" w:rsidRPr="00BA7279" w:rsidRDefault="00A9525F" w:rsidP="00CE719F">
            <w:pPr>
              <w:outlineLvl w:val="0"/>
              <w:rPr>
                <w:rFonts w:ascii="Times New Roman" w:hAnsi="Times New Roman"/>
                <w:bCs/>
                <w:sz w:val="22"/>
                <w:szCs w:val="22"/>
              </w:rPr>
            </w:pPr>
            <w:r>
              <w:rPr>
                <w:rFonts w:ascii="Times New Roman" w:hAnsi="Times New Roman"/>
                <w:bCs/>
                <w:sz w:val="22"/>
                <w:szCs w:val="22"/>
              </w:rPr>
              <w:t xml:space="preserve">07Sep26</w:t>
            </w:r>
          </w:p>
          <w:p w14:paraId="43F12A6B" w14:textId="1335551C" w:rsidR="00CE719F" w:rsidRPr="00BA7279" w:rsidRDefault="00CE719F" w:rsidP="00CE719F">
            <w:pPr>
              <w:outlineLvl w:val="0"/>
              <w:rPr>
                <w:rFonts w:ascii="Times New Roman" w:hAnsi="Times New Roman"/>
                <w:bCs/>
                <w:sz w:val="22"/>
                <w:szCs w:val="22"/>
              </w:rPr>
            </w:pP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4"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4"/>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 xml:space="preserve">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 xml:space="preserve">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3D9BF70B" w:rsidR="00F57392" w:rsidRPr="00BA7279" w:rsidRDefault="00FA6735" w:rsidP="00A4683E">
            <w:pPr>
              <w:outlineLvl w:val="0"/>
              <w:rPr>
                <w:rFonts w:ascii="Times New Roman" w:hAnsi="Times New Roman"/>
                <w:bCs/>
                <w:sz w:val="22"/>
                <w:szCs w:val="22"/>
              </w:rPr>
            </w:pPr>
            <w:r w:rsidRPr="00BA7279">
              <w:rPr>
                <w:rFonts w:ascii="Times New Roman" w:hAnsi="Times New Roman"/>
                <w:sz w:val="22"/>
                <w:szCs w:val="22"/>
              </w:rPr>
              <w:t xml:space="preserve">Yes, </w:t>
            </w:r>
            <w:bookmarkStart w:id="5" w:name="OLE_LINK1"/>
            <w:r w:rsidRPr="00BA7279">
              <w:rPr>
                <w:rFonts w:ascii="Times New Roman" w:hAnsi="Times New Roman"/>
                <w:sz w:val="22"/>
                <w:szCs w:val="22"/>
              </w:rPr>
              <w:t xml:space="preserve">analysts </w:t>
            </w:r>
            <w:bookmarkStart w:id="6" w:name="OLE_LINK25"/>
            <w:r w:rsidR="00A4683E">
              <w:rPr>
                <w:rFonts w:ascii="Times New Roman" w:hAnsi="Times New Roman"/>
                <w:bCs/>
                <w:sz w:val="22"/>
                <w:szCs w:val="22"/>
              </w:rPr>
              <w:t xml:space="preserve">Andrew Carrillo, </w:t>
            </w:r>
            <w:r w:rsidR="00A9525F">
              <w:rPr>
                <w:rFonts w:ascii="Times New Roman" w:hAnsi="Times New Roman"/>
                <w:bCs/>
                <w:sz w:val="22"/>
                <w:szCs w:val="22"/>
              </w:rPr>
              <w:t xml:space="preserve">Alex Saravia</w:t>
            </w:r>
            <w:r w:rsidR="00EF20E8">
              <w:rPr>
                <w:rFonts w:ascii="Times New Roman" w:hAnsi="Times New Roman"/>
                <w:bCs/>
                <w:sz w:val="22"/>
                <w:szCs w:val="22"/>
              </w:rPr>
              <w:t xml:space="preserve">, </w:t>
            </w:r>
            <w:r w:rsidR="009C1D56">
              <w:rPr>
                <w:rFonts w:ascii="Times New Roman" w:hAnsi="Times New Roman"/>
                <w:bCs/>
                <w:sz w:val="22"/>
                <w:szCs w:val="22"/>
              </w:rPr>
              <w:t xml:space="preserve"/>
            </w:r>
            <w:r w:rsidR="009C1D56">
              <w:rPr>
                <w:rFonts w:ascii="Times New Roman" w:eastAsiaTheme="minorEastAsia" w:hAnsi="Times New Roman" w:hint="eastAsia"/>
                <w:bCs/>
                <w:sz w:val="22"/>
                <w:szCs w:val="22"/>
                <w:lang w:eastAsia="zh-CN"/>
              </w:rPr>
              <w:t xml:space="preserve">, </w:t>
            </w:r>
            <w:r w:rsidR="00183EC7">
              <w:rPr>
                <w:rFonts w:ascii="Times New Roman" w:eastAsiaTheme="minorEastAsia" w:hAnsi="Times New Roman" w:hint="eastAsia"/>
                <w:bCs/>
                <w:sz w:val="22"/>
                <w:szCs w:val="22"/>
                <w:lang w:eastAsia="zh-CN"/>
              </w:rPr>
              <w:t xml:space="preserve">and </w:t>
            </w:r>
            <w:r w:rsidR="00EF20E8">
              <w:rPr>
                <w:rFonts w:ascii="Times New Roman" w:hAnsi="Times New Roman"/>
                <w:bCs/>
                <w:sz w:val="22"/>
                <w:szCs w:val="22"/>
              </w:rPr>
              <w:t xml:space="preserve">Andrew Carrillo </w:t>
            </w:r>
            <w:bookmarkEnd w:id="5"/>
            <w:bookmarkEnd w:id="6"/>
            <w:r w:rsidR="00953FCA" w:rsidRPr="00BA7279">
              <w:rPr>
                <w:rFonts w:ascii="Times New Roman" w:hAnsi="Times New Roman"/>
                <w:sz w:val="22"/>
                <w:szCs w:val="22"/>
              </w:rPr>
              <w:t xml:space="preserve">were </w:t>
            </w:r>
            <w:r w:rsidRPr="00BA7279">
              <w:rPr>
                <w:rFonts w:ascii="Times New Roman" w:hAnsi="Times New Roman"/>
                <w:bCs/>
                <w:sz w:val="22"/>
                <w:szCs w:val="22"/>
              </w:rPr>
              <w:t>interviewed comprehensively</w:t>
            </w:r>
            <w:r w:rsidR="00962ADA" w:rsidRPr="00BA7279">
              <w:rPr>
                <w:rFonts w:ascii="Times New Roman" w:hAnsi="Times New Roman"/>
                <w:bCs/>
                <w:sz w:val="22"/>
                <w:szCs w:val="22"/>
              </w:rPr>
              <w:t>.</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N/A</w:t>
            </w:r>
          </w:p>
        </w:tc>
        <w:tc>
          <w:tcPr>
            <w:tcW w:w="4152" w:type="dxa"/>
            <w:gridSpan w:val="6"/>
            <w:shd w:val="clear" w:color="auto" w:fill="FFFFFF" w:themeFill="background1"/>
          </w:tcPr>
          <w:p w14:paraId="0931E60F" w14:textId="0D2405A9" w:rsidR="00F57392" w:rsidRPr="00BA7279" w:rsidRDefault="003A27B8" w:rsidP="009A6571">
            <w:pPr>
              <w:jc w:val="center"/>
              <w:outlineLvl w:val="0"/>
              <w:rPr>
                <w:rFonts w:ascii="Times New Roman" w:hAnsi="Times New Roman"/>
                <w:bCs/>
                <w:sz w:val="22"/>
                <w:szCs w:val="22"/>
              </w:rPr>
            </w:pPr>
            <w:r w:rsidRPr="00BA7279">
              <w:rPr>
                <w:rFonts w:ascii="Times New Roman" w:hAnsi="Times New Roman"/>
                <w:bCs/>
                <w:sz w:val="22"/>
                <w:szCs w:val="22"/>
              </w:rPr>
              <w:t xml:space="preserve">Yes, </w:t>
            </w:r>
            <w:r w:rsidR="00100DD9">
              <w:rPr>
                <w:rFonts w:ascii="Times New Roman" w:hAnsi="Times New Roman"/>
                <w:bCs/>
                <w:sz w:val="22"/>
                <w:szCs w:val="22"/>
              </w:rPr>
              <w:t xml:space="preserve">sample ID: </w:t>
            </w:r>
            <w:r w:rsidR="006B2F7F">
              <w:rPr>
                <w:rFonts w:ascii="Times New Roman" w:hAnsi="Times New Roman"/>
                <w:bCs/>
                <w:sz w:val="22"/>
                <w:szCs w:val="22"/>
              </w:rPr>
              <w:t xml:space="preserve">ETX-260806-0702 (BUD-T30)</w:t>
            </w:r>
            <w:r w:rsidR="008836EF" w:rsidRPr="00BA7279">
              <w:rPr>
                <w:rFonts w:ascii="Times New Roman" w:hAnsi="Times New Roman"/>
                <w:bCs/>
                <w:sz w:val="22"/>
                <w:szCs w:val="22"/>
              </w:rPr>
              <w:t xml:space="preserve"> </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2E05D802" w14:textId="0DD7D4C6" w:rsidR="00F57392" w:rsidRPr="00BA7279" w:rsidRDefault="00183CD4" w:rsidP="00183CD4">
            <w:pPr>
              <w:jc w:val="center"/>
              <w:outlineLvl w:val="0"/>
              <w:rPr>
                <w:rFonts w:ascii="Times New Roman" w:hAnsi="Times New Roman"/>
                <w:bCs/>
                <w:sz w:val="22"/>
                <w:szCs w:val="22"/>
              </w:rPr>
            </w:pPr>
            <w:r>
              <w:t>Yes, as per MICRO-SOP-5</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lastRenderedPageBreak/>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E2CDA12" w14:textId="346CF593" w:rsidR="00F57392" w:rsidRPr="00BA7279" w:rsidRDefault="00C23742" w:rsidP="00F57392">
            <w:pPr>
              <w:jc w:val="center"/>
              <w:outlineLvl w:val="0"/>
              <w:rPr>
                <w:rFonts w:ascii="Times New Roman" w:hAnsi="Times New Roman"/>
                <w:b/>
                <w:sz w:val="22"/>
                <w:szCs w:val="22"/>
              </w:rPr>
            </w:pPr>
            <w:r>
              <w:t>Yes, as per MICRO-SOP-5</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23612EC6" w:rsidR="00183CD4" w:rsidRPr="00BA7279" w:rsidRDefault="00183CD4" w:rsidP="767CC900">
            <w:pPr>
              <w:jc w:val="center"/>
              <w:outlineLvl w:val="0"/>
              <w:rPr>
                <w:rFonts w:ascii="Times New Roman" w:hAnsi="Times New Roman"/>
                <w:sz w:val="22"/>
                <w:szCs w:val="22"/>
              </w:rPr>
            </w:pPr>
            <w:r w:rsidRPr="00BA7279">
              <w:rPr>
                <w:rFonts w:ascii="Times New Roman" w:hAnsi="Times New Roman"/>
                <w:sz w:val="22"/>
                <w:szCs w:val="22"/>
              </w:rPr>
              <w:t xml:space="preserve">Yes, </w:t>
            </w:r>
            <w:r w:rsidR="00100DD9" w:rsidRPr="00100DD9">
              <w:rPr>
                <w:rFonts w:ascii="Times New Roman" w:hAnsi="Times New Roman"/>
                <w:sz w:val="22"/>
                <w:szCs w:val="22"/>
              </w:rPr>
              <w:t xml:space="preserve">Information is available in EagleTrax under</w:t>
            </w:r>
            <w:r w:rsidR="00100DD9">
              <w:rPr>
                <w:rFonts w:ascii="Times New Roman" w:hAnsi="Times New Roman"/>
                <w:sz w:val="22"/>
                <w:szCs w:val="22"/>
              </w:rPr>
              <w:t xml:space="preserve"> </w:t>
            </w:r>
            <w:r w:rsidR="006B2F7F">
              <w:rPr>
                <w:rFonts w:ascii="Times New Roman" w:hAnsi="Times New Roman"/>
                <w:bCs/>
                <w:sz w:val="22"/>
                <w:szCs w:val="22"/>
              </w:rPr>
              <w:t xml:space="preserve">ETX-260806-0702 (BUD-T30)</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17E5874D" w14:textId="2BD3AA0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 xml:space="preserve">Yes, </w:t>
            </w:r>
            <w:r w:rsidR="00B73267">
              <w:rPr>
                <w:rFonts w:ascii="Times New Roman" w:eastAsiaTheme="minorEastAsia" w:hAnsi="Times New Roman" w:hint="eastAsia"/>
                <w:sz w:val="22"/>
                <w:szCs w:val="22"/>
                <w:lang w:eastAsia="zh-CN"/>
              </w:rPr>
              <w:t xml:space="preserve">all analysts </w:t>
            </w:r>
            <w:r w:rsidRPr="00BA7279">
              <w:rPr>
                <w:rFonts w:ascii="Times New Roman" w:hAnsi="Times New Roman"/>
                <w:sz w:val="22"/>
                <w:szCs w:val="22"/>
              </w:rPr>
              <w:t>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0DC7EBF" w14:textId="3E1B7589" w:rsidR="006551B6" w:rsidRPr="00BA7279" w:rsidRDefault="006551B6" w:rsidP="00183CD4">
            <w:pPr>
              <w:jc w:val="center"/>
              <w:outlineLvl w:val="0"/>
              <w:rPr>
                <w:rFonts w:ascii="Times New Roman" w:hAnsi="Times New Roman"/>
                <w:sz w:val="22"/>
                <w:szCs w:val="22"/>
              </w:rPr>
            </w:pPr>
            <w:r w:rsidRPr="006551B6">
              <w:rPr>
                <w:rFonts w:ascii="Times New Roman" w:hAnsi="Times New Roman"/>
                <w:sz w:val="22"/>
                <w:szCs w:val="22"/>
              </w:rPr>
              <w:t xml:space="preserve">Yes, </w:t>
            </w:r>
            <w:r w:rsidR="00EF20E8" w:rsidRPr="00EF20E8">
              <w:rPr>
                <w:rFonts w:ascii="Times New Roman" w:hAnsi="Times New Roman"/>
                <w:sz w:val="22"/>
                <w:szCs w:val="22"/>
              </w:rPr>
              <w:t>the sample was stored as per client's instructions</w:t>
            </w:r>
            <w:r w:rsidR="00EF20E8">
              <w:rPr>
                <w:rFonts w:ascii="Times New Roman" w:hAnsi="Times New Roman"/>
                <w:sz w:val="22"/>
                <w:szCs w:val="22"/>
              </w:rPr>
              <w:t xml:space="preserve">. </w:t>
            </w:r>
            <w:bookmarkStart w:id="7" w:name="OLE_LINK2"/>
            <w:r w:rsidRPr="006551B6">
              <w:rPr>
                <w:rFonts w:ascii="Times New Roman" w:hAnsi="Times New Roman"/>
                <w:sz w:val="22"/>
                <w:szCs w:val="22"/>
              </w:rPr>
              <w:t xml:space="preserve">Information is available in EagleTrax Sample</w:t>
            </w:r>
            <w:bookmarkEnd w:id="7"/>
            <w:r w:rsidRPr="006551B6">
              <w:rPr>
                <w:rFonts w:ascii="Times New Roman" w:hAnsi="Times New Roman"/>
                <w:sz w:val="22"/>
                <w:szCs w:val="22"/>
              </w:rPr>
              <w:t xml:space="preserve"> Location History under </w:t>
            </w:r>
            <w:r w:rsidR="006B2F7F">
              <w:rPr>
                <w:rFonts w:ascii="Times New Roman" w:hAnsi="Times New Roman"/>
                <w:bCs/>
                <w:sz w:val="22"/>
                <w:szCs w:val="22"/>
              </w:rPr>
              <w:t xml:space="preserve">ETX-260806-0702 (BUD-T30)</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14:paraId="374EE8C8" w14:textId="7518BFAC" w:rsidR="005D418C" w:rsidRPr="00BA7279" w:rsidRDefault="005D418C" w:rsidP="005D418C">
            <w:pPr>
              <w:outlineLvl w:val="0"/>
              <w:rPr>
                <w:rFonts w:ascii="Times New Roman" w:hAnsi="Times New Roman"/>
                <w:b/>
                <w:bCs/>
                <w:sz w:val="22"/>
                <w:szCs w:val="22"/>
              </w:rPr>
            </w:pPr>
            <w:bookmarkStart w:id="8" w:name="OLE_LINK3"/>
            <w:r>
              <w:rPr>
                <w:rFonts w:ascii="Times New Roman" w:hAnsi="Times New Roman"/>
                <w:b/>
                <w:bCs/>
                <w:sz w:val="22"/>
                <w:szCs w:val="22"/>
              </w:rPr>
              <w:t>Process</w:t>
            </w:r>
            <w:r w:rsidRPr="00BA7279">
              <w:rPr>
                <w:rFonts w:ascii="Times New Roman" w:hAnsi="Times New Roman"/>
                <w:b/>
                <w:bCs/>
                <w:sz w:val="22"/>
                <w:szCs w:val="22"/>
              </w:rPr>
              <w:t xml:space="preserve"> Consumables:</w:t>
            </w:r>
          </w:p>
          <w:p w14:paraId="694517CC" w14:textId="77777777" w:rsidR="005D418C" w:rsidRDefault="005D418C" w:rsidP="005D418C">
            <w:pPr>
              <w:outlineLvl w:val="0"/>
              <w:rPr>
                <w:rFonts w:ascii="Times New Roman" w:hAnsi="Times New Roman"/>
                <w:sz w:val="22"/>
                <w:szCs w:val="22"/>
              </w:rPr>
            </w:pPr>
            <w:r w:rsidRPr="006551B6">
              <w:rPr>
                <w:rFonts w:ascii="Times New Roman" w:hAnsi="Times New Roman"/>
                <w:sz w:val="22"/>
                <w:szCs w:val="22"/>
              </w:rPr>
              <w:t>Information is available in EagleTrax Sample</w:t>
            </w:r>
            <w:r>
              <w:rPr>
                <w:rFonts w:ascii="Times New Roman" w:hAnsi="Times New Roman"/>
                <w:sz w:val="22"/>
                <w:szCs w:val="22"/>
              </w:rPr>
              <w:t xml:space="preserve"> </w:t>
            </w:r>
            <w:r w:rsidRPr="00F32A92">
              <w:rPr>
                <w:rFonts w:ascii="Times New Roman" w:hAnsi="Times New Roman"/>
                <w:sz w:val="22"/>
                <w:szCs w:val="22"/>
              </w:rPr>
              <w:t>Consumables</w:t>
            </w:r>
            <w:r>
              <w:rPr>
                <w:rFonts w:ascii="Times New Roman" w:hAnsi="Times New Roman"/>
                <w:sz w:val="22"/>
                <w:szCs w:val="22"/>
              </w:rPr>
              <w:t xml:space="preserve"> section</w:t>
            </w:r>
          </w:p>
          <w:p w14:paraId="6829C018" w14:textId="77777777" w:rsidR="005D418C" w:rsidRDefault="005D418C" w:rsidP="005D418C">
            <w:pPr>
              <w:outlineLvl w:val="0"/>
              <w:rPr>
                <w:rFonts w:ascii="Times New Roman" w:hAnsi="Times New Roman"/>
                <w:b/>
                <w:bCs/>
                <w:sz w:val="22"/>
                <w:szCs w:val="22"/>
              </w:rPr>
            </w:pPr>
          </w:p>
          <w:p w14:paraId="24BB57F3" w14:textId="77777777" w:rsidR="005D418C" w:rsidRPr="00BA7279" w:rsidRDefault="005D418C" w:rsidP="005D41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4229C916"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58143997" w14:textId="77777777" w:rsidR="005D418C" w:rsidRDefault="005D418C" w:rsidP="005D418C">
            <w:pPr>
              <w:outlineLvl w:val="0"/>
              <w:rPr>
                <w:rFonts w:ascii="Times New Roman" w:hAnsi="Times New Roman"/>
                <w:b/>
                <w:bCs/>
                <w:sz w:val="22"/>
                <w:szCs w:val="22"/>
              </w:rPr>
            </w:pPr>
          </w:p>
          <w:p w14:paraId="1AF24593"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b/>
                <w:bCs/>
                <w:sz w:val="22"/>
                <w:szCs w:val="22"/>
              </w:rPr>
              <w:t>Monthly Cleaning:</w:t>
            </w:r>
          </w:p>
          <w:p w14:paraId="5B63EB92" w14:textId="77777777" w:rsidR="005D418C" w:rsidRPr="00BA7279" w:rsidRDefault="005D418C" w:rsidP="005D41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bookmarkEnd w:id="8"/>
          <w:p w14:paraId="2A9AFF94" w14:textId="612E87AE" w:rsidR="00183CD4" w:rsidRPr="00BA7279" w:rsidRDefault="00183CD4" w:rsidP="00787B2F">
            <w:pPr>
              <w:outlineLvl w:val="0"/>
              <w:rPr>
                <w:rFonts w:ascii="Times New Roman" w:hAnsi="Times New Roman"/>
                <w:bCs/>
                <w:sz w:val="22"/>
                <w:szCs w:val="22"/>
                <w:highlight w:val="yellow"/>
              </w:rPr>
            </w:pPr>
          </w:p>
        </w:tc>
        <w:tc>
          <w:tcPr>
            <w:tcW w:w="1800" w:type="dxa"/>
          </w:tcPr>
          <w:p w14:paraId="288C1248" w14:textId="77777777" w:rsidR="005D418C" w:rsidRPr="00BA7279" w:rsidRDefault="005D418C" w:rsidP="005D418C">
            <w:pPr>
              <w:outlineLvl w:val="0"/>
              <w:rPr>
                <w:rFonts w:ascii="Times New Roman" w:hAnsi="Times New Roman"/>
                <w:b/>
                <w:bCs/>
                <w:sz w:val="22"/>
                <w:szCs w:val="22"/>
              </w:rPr>
            </w:pPr>
            <w:r>
              <w:rPr>
                <w:rFonts w:ascii="Times New Roman" w:hAnsi="Times New Roman"/>
                <w:b/>
                <w:bCs/>
                <w:sz w:val="22"/>
                <w:szCs w:val="22"/>
              </w:rPr>
              <w:t>Process</w:t>
            </w:r>
            <w:r w:rsidRPr="00BA7279">
              <w:rPr>
                <w:rFonts w:ascii="Times New Roman" w:hAnsi="Times New Roman"/>
                <w:b/>
                <w:bCs/>
                <w:sz w:val="22"/>
                <w:szCs w:val="22"/>
              </w:rPr>
              <w:t xml:space="preserve"> Consumables:</w:t>
            </w:r>
          </w:p>
          <w:p w14:paraId="20A62083" w14:textId="77777777" w:rsidR="005D418C" w:rsidRDefault="005D418C" w:rsidP="005D418C">
            <w:pPr>
              <w:outlineLvl w:val="0"/>
              <w:rPr>
                <w:rFonts w:ascii="Times New Roman" w:hAnsi="Times New Roman"/>
                <w:sz w:val="22"/>
                <w:szCs w:val="22"/>
              </w:rPr>
            </w:pPr>
            <w:r w:rsidRPr="006551B6">
              <w:rPr>
                <w:rFonts w:ascii="Times New Roman" w:hAnsi="Times New Roman"/>
                <w:sz w:val="22"/>
                <w:szCs w:val="22"/>
              </w:rPr>
              <w:t>Information is available in EagleTrax Sample</w:t>
            </w:r>
            <w:r>
              <w:rPr>
                <w:rFonts w:ascii="Times New Roman" w:hAnsi="Times New Roman"/>
                <w:sz w:val="22"/>
                <w:szCs w:val="22"/>
              </w:rPr>
              <w:t xml:space="preserve"> </w:t>
            </w:r>
            <w:r w:rsidRPr="00F32A92">
              <w:rPr>
                <w:rFonts w:ascii="Times New Roman" w:hAnsi="Times New Roman"/>
                <w:sz w:val="22"/>
                <w:szCs w:val="22"/>
              </w:rPr>
              <w:t>Consumables</w:t>
            </w:r>
            <w:r>
              <w:rPr>
                <w:rFonts w:ascii="Times New Roman" w:hAnsi="Times New Roman"/>
                <w:sz w:val="22"/>
                <w:szCs w:val="22"/>
              </w:rPr>
              <w:t xml:space="preserve"> section</w:t>
            </w:r>
          </w:p>
          <w:p w14:paraId="2039F897" w14:textId="77777777" w:rsidR="005D418C" w:rsidRDefault="005D418C" w:rsidP="005D418C">
            <w:pPr>
              <w:outlineLvl w:val="0"/>
              <w:rPr>
                <w:rFonts w:ascii="Times New Roman" w:hAnsi="Times New Roman"/>
                <w:b/>
                <w:bCs/>
                <w:sz w:val="22"/>
                <w:szCs w:val="22"/>
              </w:rPr>
            </w:pPr>
          </w:p>
          <w:p w14:paraId="6B0278C4" w14:textId="77777777" w:rsidR="005D418C" w:rsidRPr="00BA7279" w:rsidRDefault="005D418C" w:rsidP="005D41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58DFF515"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22CA0677" w14:textId="77777777" w:rsidR="005D418C" w:rsidRDefault="005D418C" w:rsidP="005D418C">
            <w:pPr>
              <w:outlineLvl w:val="0"/>
              <w:rPr>
                <w:rFonts w:ascii="Times New Roman" w:hAnsi="Times New Roman"/>
                <w:b/>
                <w:bCs/>
                <w:sz w:val="22"/>
                <w:szCs w:val="22"/>
              </w:rPr>
            </w:pPr>
          </w:p>
          <w:p w14:paraId="3B66C2EC"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b/>
                <w:bCs/>
                <w:sz w:val="22"/>
                <w:szCs w:val="22"/>
              </w:rPr>
              <w:t>Monthly Cleaning:</w:t>
            </w:r>
          </w:p>
          <w:p w14:paraId="70509A58" w14:textId="77777777" w:rsidR="005D418C" w:rsidRPr="00BA7279" w:rsidRDefault="005D418C" w:rsidP="005D41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174B9CD2" w14:textId="0C176CB8" w:rsidR="00183CD4" w:rsidRPr="00BA7279" w:rsidRDefault="00183CD4" w:rsidP="005D418C">
            <w:pPr>
              <w:outlineLvl w:val="0"/>
              <w:rPr>
                <w:rFonts w:ascii="Times New Roman" w:hAnsi="Times New Roman"/>
                <w:bCs/>
                <w:sz w:val="22"/>
                <w:szCs w:val="22"/>
                <w:highlight w:val="yellow"/>
              </w:rPr>
            </w:pP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Standard Used</w:t>
            </w:r>
          </w:p>
        </w:tc>
        <w:tc>
          <w:tcPr>
            <w:tcW w:w="2598" w:type="dxa"/>
            <w:gridSpan w:val="4"/>
            <w:shd w:val="clear" w:color="auto" w:fill="FFFFFF" w:themeFill="background1"/>
          </w:tcPr>
          <w:p w14:paraId="6AD80351" w14:textId="70E114E6" w:rsidR="00787B2F" w:rsidRPr="00311E37" w:rsidRDefault="00311E37" w:rsidP="00E028BF">
            <w:pPr>
              <w:jc w:val="center"/>
              <w:outlineLvl w:val="0"/>
              <w:rPr>
                <w:rFonts w:ascii="Times New Roman" w:hAnsi="Times New Roman"/>
                <w:i/>
                <w:iCs/>
                <w:sz w:val="22"/>
                <w:szCs w:val="22"/>
              </w:rPr>
            </w:pPr>
            <w:r>
              <w:t xml:space="preserve">  </w:t>
            </w:r>
            <w:r w:rsidR="007C0A93" w:rsidRPr="00BA7279">
              <w:rPr>
                <w:rFonts w:ascii="Times New Roman" w:hAnsi="Times New Roman"/>
                <w:sz w:val="22"/>
                <w:szCs w:val="22"/>
              </w:rPr>
              <w:t>Not Applicable</w:t>
            </w:r>
          </w:p>
        </w:tc>
        <w:tc>
          <w:tcPr>
            <w:tcW w:w="2352" w:type="dxa"/>
            <w:gridSpan w:val="5"/>
            <w:shd w:val="clear" w:color="auto" w:fill="FFFFFF" w:themeFill="background1"/>
          </w:tcPr>
          <w:p w14:paraId="7C042858" w14:textId="2F6307F2" w:rsidR="00787B2F" w:rsidRPr="00F45BAB" w:rsidRDefault="007C0A93" w:rsidP="00787B2F">
            <w:pPr>
              <w:jc w:val="center"/>
              <w:outlineLvl w:val="0"/>
              <w:rPr>
                <w:rFonts w:ascii="Times New Roman" w:eastAsiaTheme="minorEastAsia" w:hAnsi="Times New Roman"/>
                <w:sz w:val="22"/>
                <w:szCs w:val="22"/>
                <w:lang w:eastAsia="zh-CN"/>
              </w:rPr>
            </w:pPr>
            <w:r w:rsidRPr="007C0A93">
              <w:rPr>
                <w:rFonts w:ascii="Times New Roman" w:eastAsiaTheme="minorEastAsia" w:hAnsi="Times New Roman"/>
                <w:sz w:val="22"/>
                <w:szCs w:val="22"/>
                <w:lang w:eastAsia="zh-CN"/>
              </w:rPr>
              <w:t>Not Applicable</w:t>
            </w:r>
          </w:p>
        </w:tc>
        <w:tc>
          <w:tcPr>
            <w:tcW w:w="1800" w:type="dxa"/>
            <w:shd w:val="clear" w:color="auto" w:fill="FFFFFF" w:themeFill="background1"/>
          </w:tcPr>
          <w:p w14:paraId="468CA3CA" w14:textId="0944209D" w:rsidR="00787B2F" w:rsidRPr="001125CD" w:rsidRDefault="007C0A93" w:rsidP="00787B2F">
            <w:pPr>
              <w:jc w:val="center"/>
              <w:outlineLvl w:val="0"/>
              <w:rPr>
                <w:rFonts w:ascii="Times New Roman" w:hAnsi="Times New Roman"/>
                <w:sz w:val="22"/>
                <w:szCs w:val="22"/>
              </w:rPr>
            </w:pPr>
            <w:r w:rsidRPr="007C0A93">
              <w:rPr>
                <w:rFonts w:ascii="Times New Roman" w:hAnsi="Times New Roman"/>
                <w:sz w:val="22"/>
                <w:szCs w:val="22"/>
              </w:rPr>
              <w:t>Not Applicable</w:t>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bookmarkStart w:id="9" w:name="OLE_LINK4"/>
            <w:r w:rsidRPr="00BA7279">
              <w:rPr>
                <w:rFonts w:ascii="Times New Roman" w:hAnsi="Times New Roman"/>
                <w:sz w:val="22"/>
                <w:szCs w:val="22"/>
              </w:rPr>
              <w:t>Not Applicable</w:t>
            </w:r>
            <w:bookmarkEnd w:id="9"/>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3D629792" w14:textId="463E2FD5" w:rsidR="00183CD4" w:rsidRPr="00953B77" w:rsidRDefault="002318B2" w:rsidP="00183CD4">
            <w:pPr>
              <w:jc w:val="center"/>
              <w:outlineLvl w:val="0"/>
              <w:rPr>
                <w:rFonts w:ascii="Times New Roman" w:hAnsi="Times New Roman"/>
                <w:b/>
                <w:sz w:val="22"/>
                <w:szCs w:val="22"/>
                <w:highlight w:val="yellow"/>
              </w:rPr>
            </w:pPr>
            <w:r w:rsidRPr="002318B2">
              <w:rPr>
                <w:rFonts w:ascii="Times New Roman" w:hAnsi="Times New Roman"/>
                <w:sz w:val="22"/>
                <w:szCs w:val="22"/>
              </w:rPr>
              <w:t xml:space="preserve">ISO 5 BSC E00</w:t>
            </w:r>
            <w:r w:rsidR="00002DF9" w:rsidRPr="005D418C">
              <w:rPr>
                <w:rFonts w:ascii="Times New Roman" w:eastAsiaTheme="minorEastAsia" w:hAnsi="Times New Roman"/>
                <w:bCs/>
                <w:sz w:val="22"/>
                <w:szCs w:val="22"/>
                <w:lang w:eastAsia="zh-CN"/>
              </w:rPr>
              <w:t xml:space="preserve">1316</w:t>
            </w:r>
          </w:p>
        </w:tc>
        <w:tc>
          <w:tcPr>
            <w:tcW w:w="1800" w:type="dxa"/>
            <w:shd w:val="clear" w:color="auto" w:fill="FFFFFF" w:themeFill="background1"/>
          </w:tcPr>
          <w:p w14:paraId="0A5D9728" w14:textId="1BCA25A1" w:rsidR="00183CD4" w:rsidRPr="00BA7279" w:rsidRDefault="00E354DF" w:rsidP="00183CD4">
            <w:pPr>
              <w:jc w:val="center"/>
              <w:outlineLvl w:val="0"/>
              <w:rPr>
                <w:rFonts w:ascii="Times New Roman" w:hAnsi="Times New Roman"/>
                <w:b/>
                <w:sz w:val="22"/>
                <w:szCs w:val="22"/>
              </w:rPr>
            </w:pPr>
            <w:bookmarkStart w:id="10" w:name="OLE_LINK10"/>
            <w:r>
              <w:rPr>
                <w:rFonts w:ascii="Times New Roman" w:eastAsiaTheme="minorEastAsia" w:hAnsi="Times New Roman" w:hint="eastAsia"/>
                <w:sz w:val="22"/>
                <w:szCs w:val="22"/>
                <w:lang w:eastAsia="zh-CN"/>
              </w:rPr>
              <w:t>Mar 20</w:t>
            </w:r>
            <w:r w:rsidR="00804329">
              <w:rPr>
                <w:rFonts w:ascii="Times New Roman" w:hAnsi="Times New Roman"/>
                <w:sz w:val="22"/>
                <w:szCs w:val="22"/>
              </w:rPr>
              <w:t>26</w:t>
            </w:r>
            <w:bookmarkEnd w:id="10"/>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 xml:space="preserve">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685F8DC1" w14:textId="06C2A053" w:rsidR="005D418C" w:rsidRPr="002B53D9" w:rsidRDefault="00804329" w:rsidP="005D418C">
            <w:pPr>
              <w:jc w:val="center"/>
              <w:outlineLvl w:val="0"/>
              <w:rPr>
                <w:rFonts w:ascii="Times New Roman" w:hAnsi="Times New Roman"/>
                <w:sz w:val="22"/>
                <w:szCs w:val="22"/>
              </w:rPr>
            </w:pPr>
            <w:r>
              <w:t xml:space="preserve">E001736 (CR114)</w:t>
            </w:r>
          </w:p>
          <w:p w14:paraId="73577FA9" w14:textId="6AB2462F" w:rsidR="002B53D9" w:rsidRPr="002B53D9" w:rsidRDefault="002B53D9" w:rsidP="002B53D9">
            <w:pPr>
              <w:jc w:val="center"/>
              <w:outlineLvl w:val="0"/>
              <w:rPr>
                <w:rFonts w:ascii="Times New Roman" w:hAnsi="Times New Roman"/>
                <w:sz w:val="22"/>
                <w:szCs w:val="22"/>
              </w:rPr>
            </w:pPr>
          </w:p>
        </w:tc>
        <w:tc>
          <w:tcPr>
            <w:tcW w:w="1800" w:type="dxa"/>
            <w:shd w:val="clear" w:color="auto" w:fill="FFFFFF" w:themeFill="background1"/>
          </w:tcPr>
          <w:p w14:paraId="2AD0A336" w14:textId="77777777" w:rsidR="00183CD4" w:rsidRDefault="00E354DF" w:rsidP="00C04942">
            <w:pPr>
              <w:jc w:val="center"/>
              <w:outlineLvl w:val="0"/>
              <w:rPr>
                <w:rFonts w:ascii="Times New Roman" w:eastAsiaTheme="minorEastAsia" w:hAnsi="Times New Roman"/>
                <w:sz w:val="22"/>
                <w:szCs w:val="22"/>
                <w:lang w:eastAsia="zh-CN"/>
              </w:rPr>
            </w:pPr>
            <w:r>
              <w:rPr>
                <w:rFonts w:ascii="Times New Roman" w:eastAsiaTheme="minorEastAsia" w:hAnsi="Times New Roman" w:hint="eastAsia"/>
                <w:sz w:val="22"/>
                <w:szCs w:val="22"/>
                <w:lang w:eastAsia="zh-CN"/>
              </w:rPr>
              <w:t>Jun 20</w:t>
            </w:r>
            <w:r w:rsidR="00E35975">
              <w:rPr>
                <w:rFonts w:ascii="Times New Roman" w:hAnsi="Times New Roman"/>
                <w:sz w:val="22"/>
                <w:szCs w:val="22"/>
              </w:rPr>
              <w:t>2</w:t>
            </w:r>
            <w:r>
              <w:rPr>
                <w:rFonts w:ascii="Times New Roman" w:eastAsiaTheme="minorEastAsia" w:hAnsi="Times New Roman" w:hint="eastAsia"/>
                <w:sz w:val="22"/>
                <w:szCs w:val="22"/>
                <w:lang w:eastAsia="zh-CN"/>
              </w:rPr>
              <w:t>6</w:t>
            </w:r>
          </w:p>
          <w:p w14:paraId="4EF7B593" w14:textId="77777777" w:rsidR="00E354DF" w:rsidRDefault="00E354DF" w:rsidP="00C04942">
            <w:pPr>
              <w:jc w:val="center"/>
              <w:outlineLvl w:val="0"/>
              <w:rPr>
                <w:rFonts w:ascii="Times New Roman" w:eastAsiaTheme="minorEastAsia" w:hAnsi="Times New Roman"/>
                <w:sz w:val="22"/>
                <w:szCs w:val="22"/>
                <w:lang w:eastAsia="zh-CN"/>
              </w:rPr>
            </w:pPr>
          </w:p>
          <w:p w14:paraId="7EC963B6" w14:textId="3AFEBE7E" w:rsidR="00E354DF" w:rsidRPr="00E354DF" w:rsidRDefault="00E354DF" w:rsidP="00C04942">
            <w:pPr>
              <w:jc w:val="center"/>
              <w:outlineLvl w:val="0"/>
              <w:rPr>
                <w:rFonts w:ascii="Times New Roman" w:eastAsiaTheme="minorEastAsia" w:hAnsi="Times New Roman"/>
                <w:sz w:val="22"/>
                <w:szCs w:val="22"/>
                <w:lang w:eastAsia="zh-CN"/>
              </w:rPr>
            </w:pPr>
            <w:r>
              <w:rPr>
                <w:rFonts w:ascii="Times New Roman" w:eastAsiaTheme="minorEastAsia" w:hAnsi="Times New Roman" w:hint="eastAsia"/>
                <w:sz w:val="22"/>
                <w:szCs w:val="22"/>
                <w:lang w:eastAsia="zh-CN"/>
              </w:rPr>
              <w:t>Dec 2026</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46469B8" w14:textId="41F55DEA" w:rsidR="00C63E4C" w:rsidRPr="00953B77" w:rsidRDefault="005D418C" w:rsidP="00C63E4C">
            <w:pPr>
              <w:jc w:val="center"/>
              <w:outlineLvl w:val="0"/>
              <w:rPr>
                <w:rFonts w:ascii="Times New Roman" w:hAnsi="Times New Roman"/>
                <w:sz w:val="22"/>
                <w:szCs w:val="22"/>
                <w:highlight w:val="yellow"/>
              </w:rPr>
            </w:pPr>
            <w:r w:rsidRPr="00BA7279">
              <w:rPr>
                <w:rFonts w:ascii="Times New Roman" w:hAnsi="Times New Roman"/>
                <w:sz w:val="22"/>
                <w:szCs w:val="22"/>
              </w:rPr>
              <w:t>Not Applicable</w:t>
            </w:r>
          </w:p>
        </w:tc>
        <w:tc>
          <w:tcPr>
            <w:tcW w:w="1800" w:type="dxa"/>
            <w:shd w:val="clear" w:color="auto" w:fill="FFFFFF" w:themeFill="background1"/>
          </w:tcPr>
          <w:p w14:paraId="6B3867CC" w14:textId="09DFAE7D" w:rsidR="00C63E4C" w:rsidRPr="00BA7279" w:rsidRDefault="00E354DF" w:rsidP="00C63E4C">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Mar 20</w:t>
            </w:r>
            <w:r w:rsidR="00C04942">
              <w:rPr>
                <w:rFonts w:ascii="Times New Roman" w:hAnsi="Times New Roman"/>
                <w:sz w:val="22"/>
                <w:szCs w:val="22"/>
              </w:rPr>
              <w:t>26</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bookmarkStart w:id="14" w:name="OLE_LINK11"/>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 xml:space="preserve"> </w:t>
            </w:r>
          </w:p>
          <w:p w14:paraId="1BF35F2D" w14:textId="77777777" w:rsidR="005778ED"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p w14:paraId="56ECF549" w14:textId="77777777" w:rsidR="00171FC2" w:rsidRDefault="00171FC2" w:rsidP="00C04942">
            <w:pPr>
              <w:jc w:val="center"/>
              <w:outlineLvl w:val="0"/>
              <w:rPr>
                <w:rFonts w:ascii="Times New Roman" w:hAnsi="Times New Roman"/>
                <w:sz w:val="22"/>
                <w:szCs w:val="22"/>
              </w:rPr>
            </w:pPr>
          </w:p>
          <w:p w14:paraId="1352065B" w14:textId="77777777" w:rsidR="00171FC2" w:rsidRDefault="00171FC2" w:rsidP="00C04942">
            <w:pPr>
              <w:jc w:val="center"/>
              <w:outlineLvl w:val="0"/>
              <w:rPr>
                <w:rFonts w:ascii="Times New Roman" w:hAnsi="Times New Roman"/>
                <w:sz w:val="22"/>
                <w:szCs w:val="22"/>
              </w:rPr>
            </w:pPr>
            <w:r w:rsidRPr="00171FC2">
              <w:rPr>
                <w:rFonts w:ascii="Times New Roman" w:hAnsi="Times New Roman"/>
                <w:sz w:val="22"/>
                <w:szCs w:val="22"/>
              </w:rPr>
              <w:t>Incubator E001356 (Sensor E001450)</w:t>
            </w:r>
          </w:p>
          <w:p w14:paraId="11849F59" w14:textId="77777777" w:rsidR="00171FC2" w:rsidRDefault="00171FC2" w:rsidP="00C04942">
            <w:pPr>
              <w:jc w:val="center"/>
              <w:outlineLvl w:val="0"/>
              <w:rPr>
                <w:rFonts w:ascii="Times New Roman" w:hAnsi="Times New Roman"/>
                <w:sz w:val="22"/>
                <w:szCs w:val="22"/>
              </w:rPr>
            </w:pPr>
          </w:p>
          <w:p w14:paraId="4FA2F8D9" w14:textId="7676E969" w:rsidR="00171FC2" w:rsidRPr="00BA7279" w:rsidRDefault="00171FC2" w:rsidP="00C04942">
            <w:pPr>
              <w:jc w:val="center"/>
              <w:outlineLvl w:val="0"/>
              <w:rPr>
                <w:rFonts w:ascii="Times New Roman" w:hAnsi="Times New Roman"/>
                <w:sz w:val="22"/>
                <w:szCs w:val="22"/>
              </w:rPr>
            </w:pPr>
            <w:r w:rsidRPr="00171FC2">
              <w:rPr>
                <w:rFonts w:ascii="Times New Roman" w:hAnsi="Times New Roman"/>
                <w:sz w:val="22"/>
                <w:szCs w:val="22"/>
              </w:rPr>
              <w:t>Incubator E001357 (Sensor E001449)</w:t>
            </w:r>
            <w:bookmarkEnd w:id="14"/>
          </w:p>
        </w:tc>
        <w:tc>
          <w:tcPr>
            <w:tcW w:w="1800" w:type="dxa"/>
            <w:shd w:val="clear" w:color="auto" w:fill="FFFFFF" w:themeFill="background1"/>
          </w:tcPr>
          <w:p w14:paraId="3F925924" w14:textId="1754AE28" w:rsidR="00E55C41" w:rsidRPr="00E55C41" w:rsidRDefault="00E354DF" w:rsidP="00E354DF">
            <w:pPr>
              <w:outlineLvl w:val="0"/>
              <w:rPr>
                <w:rFonts w:ascii="Times New Roman" w:hAnsi="Times New Roman"/>
                <w:sz w:val="22"/>
                <w:szCs w:val="22"/>
              </w:rPr>
            </w:pPr>
            <w:r>
              <w:rPr>
                <w:rFonts w:ascii="Times New Roman" w:eastAsiaTheme="minorEastAsia" w:hAnsi="Times New Roman" w:hint="eastAsia"/>
                <w:sz w:val="22"/>
                <w:szCs w:val="22"/>
                <w:lang w:eastAsia="zh-CN"/>
              </w:rPr>
              <w:t xml:space="preserve">       </w:t>
            </w:r>
            <w:bookmarkStart w:id="15" w:name="OLE_LINK12"/>
            <w:r>
              <w:rPr>
                <w:rFonts w:ascii="Times New Roman" w:eastAsiaTheme="minorEastAsia" w:hAnsi="Times New Roman" w:hint="eastAsia"/>
                <w:sz w:val="22"/>
                <w:szCs w:val="22"/>
                <w:lang w:eastAsia="zh-CN"/>
              </w:rPr>
              <w:t>Jun 20</w:t>
            </w:r>
            <w:r w:rsidR="00E55C41" w:rsidRPr="00E55C41">
              <w:rPr>
                <w:rFonts w:ascii="Times New Roman" w:hAnsi="Times New Roman"/>
                <w:sz w:val="22"/>
                <w:szCs w:val="22"/>
              </w:rPr>
              <w:t>26</w:t>
            </w:r>
          </w:p>
          <w:p w14:paraId="68D3E9B8" w14:textId="466EA4A4"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Feb</w:t>
            </w:r>
            <w:r w:rsidR="00E354DF">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sidR="00E354DF">
              <w:rPr>
                <w:rFonts w:ascii="Times New Roman" w:eastAsiaTheme="minorEastAsia" w:hAnsi="Times New Roman" w:hint="eastAsia"/>
                <w:sz w:val="22"/>
                <w:szCs w:val="22"/>
                <w:lang w:eastAsia="zh-CN"/>
              </w:rPr>
              <w:t>7</w:t>
            </w:r>
            <w:r w:rsidRPr="00E55C41">
              <w:rPr>
                <w:rFonts w:ascii="Times New Roman" w:hAnsi="Times New Roman"/>
                <w:sz w:val="22"/>
                <w:szCs w:val="22"/>
              </w:rPr>
              <w:t xml:space="preserve">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 </w:t>
            </w:r>
          </w:p>
          <w:p w14:paraId="163EB5F6" w14:textId="27B9E170" w:rsidR="00E55C41" w:rsidRPr="00E55C41" w:rsidRDefault="00E354DF" w:rsidP="00E55C41">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Jun 20</w:t>
            </w:r>
            <w:r w:rsidR="00E55C41" w:rsidRPr="00E55C41">
              <w:rPr>
                <w:rFonts w:ascii="Times New Roman" w:hAnsi="Times New Roman"/>
                <w:sz w:val="22"/>
                <w:szCs w:val="22"/>
              </w:rPr>
              <w:t>26</w:t>
            </w:r>
          </w:p>
          <w:p w14:paraId="30B27CA8" w14:textId="77777777" w:rsidR="00FA4980" w:rsidRDefault="00E55C41" w:rsidP="00E55C41">
            <w:pPr>
              <w:jc w:val="center"/>
              <w:outlineLvl w:val="0"/>
              <w:rPr>
                <w:rFonts w:ascii="Times New Roman" w:eastAsiaTheme="minorEastAsia" w:hAnsi="Times New Roman"/>
                <w:sz w:val="22"/>
                <w:szCs w:val="22"/>
                <w:lang w:eastAsia="zh-CN"/>
              </w:rPr>
            </w:pPr>
            <w:r w:rsidRPr="00E55C41">
              <w:rPr>
                <w:rFonts w:ascii="Times New Roman" w:hAnsi="Times New Roman"/>
                <w:sz w:val="22"/>
                <w:szCs w:val="22"/>
              </w:rPr>
              <w:t>Feb</w:t>
            </w:r>
            <w:r w:rsidR="00E354DF">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sidR="00E354DF">
              <w:rPr>
                <w:rFonts w:ascii="Times New Roman" w:eastAsiaTheme="minorEastAsia" w:hAnsi="Times New Roman" w:hint="eastAsia"/>
                <w:sz w:val="22"/>
                <w:szCs w:val="22"/>
                <w:lang w:eastAsia="zh-CN"/>
              </w:rPr>
              <w:t>7</w:t>
            </w:r>
          </w:p>
          <w:p w14:paraId="1E86F53E" w14:textId="77777777" w:rsidR="00E354DF" w:rsidRDefault="00E354DF" w:rsidP="00E55C41">
            <w:pPr>
              <w:jc w:val="center"/>
              <w:outlineLvl w:val="0"/>
              <w:rPr>
                <w:rFonts w:ascii="Times New Roman" w:eastAsiaTheme="minorEastAsia" w:hAnsi="Times New Roman"/>
                <w:sz w:val="22"/>
                <w:szCs w:val="22"/>
                <w:lang w:eastAsia="zh-CN"/>
              </w:rPr>
            </w:pPr>
          </w:p>
          <w:p w14:paraId="3A7B1853" w14:textId="77777777" w:rsidR="00E354DF" w:rsidRPr="00E55C41" w:rsidRDefault="00E354DF" w:rsidP="00E354DF">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Jun 20</w:t>
            </w:r>
            <w:r w:rsidRPr="00E55C41">
              <w:rPr>
                <w:rFonts w:ascii="Times New Roman" w:hAnsi="Times New Roman"/>
                <w:sz w:val="22"/>
                <w:szCs w:val="22"/>
              </w:rPr>
              <w:t>26</w:t>
            </w:r>
          </w:p>
          <w:p w14:paraId="3A318BE0" w14:textId="1F6108F6" w:rsidR="00E354DF" w:rsidRPr="00E354DF" w:rsidRDefault="00E354DF" w:rsidP="00E354DF">
            <w:pPr>
              <w:jc w:val="center"/>
              <w:outlineLvl w:val="0"/>
              <w:rPr>
                <w:rFonts w:ascii="Times New Roman" w:eastAsiaTheme="minorEastAsia" w:hAnsi="Times New Roman"/>
                <w:sz w:val="22"/>
                <w:szCs w:val="22"/>
                <w:lang w:eastAsia="zh-CN"/>
              </w:rPr>
            </w:pPr>
            <w:r w:rsidRPr="00E55C41">
              <w:rPr>
                <w:rFonts w:ascii="Times New Roman" w:hAnsi="Times New Roman"/>
                <w:sz w:val="22"/>
                <w:szCs w:val="22"/>
              </w:rPr>
              <w:t>Feb</w:t>
            </w:r>
            <w:r>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Pr>
                <w:rFonts w:ascii="Times New Roman" w:eastAsiaTheme="minorEastAsia" w:hAnsi="Times New Roman" w:hint="eastAsia"/>
                <w:sz w:val="22"/>
                <w:szCs w:val="22"/>
                <w:lang w:eastAsia="zh-CN"/>
              </w:rPr>
              <w:t>7</w:t>
            </w:r>
            <w:bookmarkEnd w:id="15"/>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xml:space="preserve">,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7D604A" w:rsidRDefault="00576108" w:rsidP="007D604A">
            <w:pPr>
              <w:outlineLvl w:val="0"/>
              <w:rPr>
                <w:rFonts w:ascii="Times New Roman" w:hAnsi="Times New Roman"/>
                <w:bCs/>
                <w:sz w:val="22"/>
                <w:szCs w:val="22"/>
              </w:rPr>
            </w:pPr>
            <w:r>
              <w:t>Phase I Summary:</w:t>
            </w:r>
          </w:p>
          <w:p/>
          <w:p>
            <w:r>
              <w:t xml:space="preserve">All analysts involved in the prepping, processing, and reading of the sample – Andrew Carrillo and Alex Saravia, were interviewed comprehensively. Their answers are recorded throughout this document.
Upon arrival, the sample was stored in accordance with the Client’s instructions. Analysts - Andrew Carrillo and Alex Saravia - verified the integrity of the sample throughout both the preparation and processing stages. No leaks or turbidity were observed at any point, verifying the integrity of the sample.
All reagents and supplies mentioned in the material section above were stored according to the suppliers’ recommendations, and their integrity was visually verified before utilization. Moreover, all reagents and supplies had valid expiration dates. The functionality of all equipment was confirmed by reviewing data generated by our comprehensive in-house continuous monitoring system.
The cleanroom suite (CR 114) used for processing procedures comprises three interconnected sections: the innermost ISO 7 cleanroom (114B), which connects to the middle ISO 7 buffer room (114A), and then to the outermost ISO 8 anteroom (114). A positive air pressure system is maintained throughout the suite to ensure controlled, unidirectional airflow from 114B through 114A and into 114.
The ISO 5 BSC E001316, located in the innermost ISO 7 room, (114B), was used for sample processing steps. It was thoroughly cleaned and disinfected prior to each procedure in accordance with MICRO SOP-9 (Cleaning and Disinfecting Procedure for Microbiology). Additionally, BSC E001316 was certified and approved by both the Engineering and Quality Assurance teams. Sample processing was conducted in the ISO 5 BSC E001316 in the innermost ISO 7 room, (114B) by Alex Saravia on 31 Aug 2026 as per MICRO-SOP-5 (USP 71&gt; / EP 2.6.1 Sterility Test).
On 28 Aug 2026, the sample vials for ETX-260806-0702-T30 were received from the Sample Submissions team and brought into the Sterile Microbiology lab. Upon arrival, each sample vial was sprayed with an acidified bleach disinfectant, placed into pre-disinfected bins, and allowed a 10-minute contact time.
The secondary disinfection happened in the ISO 8 anteroom (114), where the vials were again treated with acidified bleach and provided a 10-minute contact time before processing. Subsequently, the vials were moved into innermost ISO 7 cleanroom (114B). Inside this cleanroom, the processing analyst, Alex Saravia, performed a final disinfection step, allowing an additional 10-minute contact time. Once fully disinfected, the vials were transferred into the ISO 5 BSC E001316.
Inside the BSC, each container was aseptically opened, ensuring minimal exposure to the environment. The contents of 10 vials (20 mL per media type) were dispensed directly from the container into sterile canisters placed on a vacuum manifold for membrane filtration under method suitability ETX-260623-0160. The sample was processed and tested as per MICRO-SOP-5 (USP 71&gt; / EP 2.6.1 Sterility Test). Media bottles were transferred into incubators E001356 and E001357 to begin incubation.
On 07 Sep 2026 (Day 7 of incubation), microbial growth was observed in one TSB (Tryptic Soy Broth) media bottle by reading analyst, Andrew Carrillo, and confirmed by Microbiology Lab Supervisor, Robin Seymour. The positive TSB bottle for ETX-260806-0702-T30 was submitted for Differential Staining and Microbial Identification under ETX-260907-0017.  Definitive identification identified the isolate as Paenibacillus lautus, Gram (+) rods.</w:t>
              <w:br/>
              <w:t xml:space="preserve"/>
              <w:br/>
              <w:t xml:space="preserve">ISO 5 BSC Environmental Monitoring Results Evaluation:
After reviewing the Environmental Monitoring (EM) results for the relevant testing period, no microbial growth was detected on personnel monitoring plates, settling plates, or ISO 5 BSC surface sampling plates on the date of testing, the preceding sampling date, or the subsequent sampling date.
Cleanroom Environmental Monitoring Results Evaluation:
No microbial growth was recovered from the weekly active surface sampling plate collected on 04 Sep 2026. However, 2 CFUs (ETX-260914-0487) were recovered from the weekly active air sampling of ISO 8 cleanroom 114. The organism was identified to be of Gram-positive coccobacilli and Gram-positive rod morphology. It is important to note that all sample processing activities were performed within the validated ISO 5 BSC E001316 located in the innermost ISO 7 cleanroom (114B). The test samples do not come into contact with ambient ISO 8 air, as samples are transferred in disinfected, lidded containers through the layered cleanroom suites. Furthermore, the colony recovery occurred in the lower-classified ISO 8 anteroom environment, which is physically segregated from the ISO 5 processing zone. In addition, considering the facility's layered disinfection program, controlled unidirectional airflow, and cleanroom design, it is unlikely that the microbial contaminant detected in the ISO 8 environment impacted on the sample processed within the ISO 5 area of the ISO 7 cleanroom (114B).
The absence of contamination on analyst glove plates and work-surface environmental monitoring plates collected on the date of testing indicates that there was no viable transfer of contaminants to the ISO 5 biological safety cabinet (BSC). Additionally, the lack of contamination in other samples processed during the same testing session further demonstrates that the testing environment was operating in optimal condition.
Therefore, considering that no viable organisms were recovered from the ISO 5 environment, personnel monitoring results were acceptable on the date of testing, and the environmental isolates were not recovered from locations or surfaces directly involved in sample preparation or testing, the environmental isolate is not considered a credible source of the contamination detected in the test sample.
The analysts confirmed full compliance with cleaning procedures as outlined in MICRO SOP-9 (Cleaning and Disinfecting Procedure for Microbiology) and MICRO-SOP-5 (USP 71&gt; / EP 2.6.1 Sterility Test).
Monthly cleaning and disinfection of the outermost ISO 8 Anteroom, the middle ISO 7 Buffer room, the innermost ISO 7 cleanroom, and its containing ISO 5 BSCs for Cleanroom suite CR114 was performed on 30 Aug 2026, as per MICRO-SOP-9 (Cleaning and Disinfecting Procedure for Microbiology). During both cleaning cycles, it was documented that all H2O2 indicators passed. This confirms the efficient monthly cleaning of all three parts of Cleanroom suite CR114.
Analyzing a 6-month sample history for Hillstone Pharmacy (E17047), this specific analyte "TB-500 10mg/ml" has had no prior failures using USP 71&gt; / EP 2.6.1 Sterility Test during this period. This sample was submitted as part of a Beyond-Use Date (BUD) stability study for lot 24JUL2026-059. The baseline T0 time point (tested on 06 Aug 2026 by analyst GL) yielded valid passing results for USP 71&gt; sterility.
To assess the potential for sample-to-sample contamination contributing to the positive results, a comprehensive review was conducted of all samples processed on the same day (31 Aug 2026). Sample ETX-260806-0702-T30 was the 4th sample processed in the batch. All other samples processed by the analyst and other analysts that day tested negative. These findings suggest that cross-contamination between samples is highly unlikely.
Based on the observations outlined above, it is unlikely that the failing results were due to reagents, supplies, the cleanroom environment, the process, or analyst involvement. Consequently, the possibility of laboratory error contributing to this failure is minimal and the original result is deemed to be valid.</w:t>
            </w:r>
          </w:p>
          <w:p/>
          <w:p>
            <w:r>
              <w:t xml:space="preserve"/>
            </w: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lastRenderedPageBreak/>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Pr="006A0F62" w:rsidRDefault="00BF0EC0" w:rsidP="00600FE1">
      <w:pPr>
        <w:rPr>
          <w:rFonts w:eastAsiaTheme="minorEastAsia"/>
          <w:lang w:eastAsia="zh-CN"/>
        </w:rPr>
      </w:pPr>
    </w:p>
    <w:p w14:paraId="760B0D65" w14:textId="77777777" w:rsidR="009012F5" w:rsidRDefault="009012F5" w:rsidP="009012F5">
      <w:pPr>
        <w:outlineLvl w:val="0"/>
        <w:rPr>
          <w:rFonts w:eastAsiaTheme="minorEastAsia"/>
          <w:lang w:eastAsia="zh-CN"/>
        </w:rPr>
      </w:pPr>
    </w:p>
    <w:p w14:paraId="210DE2A4" w14:textId="77777777" w:rsidR="009012F5" w:rsidRPr="0065448E" w:rsidRDefault="009012F5" w:rsidP="009012F5">
      <w:pPr>
        <w:outlineLvl w:val="0"/>
        <w:rPr>
          <w:rFonts w:ascii="Times New Roman" w:hAnsi="Times New Roman"/>
          <w:sz w:val="18"/>
          <w:szCs w:val="18"/>
          <w:u w:val="single"/>
        </w:rPr>
      </w:pPr>
      <w:r>
        <w:rPr>
          <w:b/>
        </w:rPr>
        <w:t>Table 1: Information for ETX-260806-0702 (BUD-T30) under investigation</w:t>
      </w:r>
    </w:p>
    <w:tbl>
      <w:tblPr>
        <w:tblStyle w:val="TableGrid"/>
        <w:tblW w:type="auto" w:w="0"/>
        <w:tblLayout w:type="fixed"/>
        <w:tblLook w:firstColumn="1" w:firstRow="1" w:lastColumn="0" w:lastRow="0" w:noHBand="0" w:noVBand="1" w:val="04A0"/>
      </w:tblPr>
      <w:tblGrid>
        <w:gridCol w:w="1824"/>
        <w:gridCol w:w="1824"/>
        <w:gridCol w:w="1824"/>
        <w:gridCol w:w="1824"/>
        <w:gridCol w:w="1824"/>
        <w:gridCol w:w="1824"/>
      </w:tblGrid>
      <w:tr>
        <w:trPr>
          <w:trHeight w:val="220" w:hRule="atLeast"/>
        </w:trPr>
        <w:tc>
          <w:tcPr>
            <w:tcW w:type="dxa" w:w="1824"/>
            <w:vAlign w:val="center"/>
          </w:tcPr>
          <w:p>
            <w:pPr>
              <w:spacing w:before="0" w:after="0" w:line="240" w:lineRule="auto"/>
              <w:jc w:val="center"/>
            </w:pPr>
            <w:r/>
            <w:r>
              <w:rPr>
                <w:rFonts w:ascii="Times New Roman" w:hAnsi="Times New Roman"/>
                <w:b/>
                <w:i w:val="0"/>
                <w:sz w:val="15"/>
              </w:rPr>
              <w:t>Processing Analyst</w:t>
            </w:r>
          </w:p>
        </w:tc>
        <w:tc>
          <w:tcPr>
            <w:tcW w:type="dxa" w:w="1824"/>
            <w:vAlign w:val="center"/>
          </w:tcPr>
          <w:p>
            <w:pPr>
              <w:spacing w:before="0" w:after="0" w:line="240" w:lineRule="auto"/>
              <w:jc w:val="center"/>
            </w:pPr>
            <w:r/>
            <w:r>
              <w:rPr>
                <w:rFonts w:ascii="Times New Roman" w:hAnsi="Times New Roman"/>
                <w:b/>
                <w:i w:val="0"/>
                <w:sz w:val="15"/>
              </w:rPr>
              <w:t>Reading Analyst</w:t>
            </w:r>
          </w:p>
        </w:tc>
        <w:tc>
          <w:tcPr>
            <w:tcW w:type="dxa" w:w="1824"/>
            <w:vAlign w:val="center"/>
          </w:tcPr>
          <w:p>
            <w:pPr>
              <w:spacing w:before="0" w:after="0" w:line="240" w:lineRule="auto"/>
              <w:jc w:val="center"/>
            </w:pPr>
            <w:r/>
            <w:r>
              <w:rPr>
                <w:rFonts w:ascii="Times New Roman" w:hAnsi="Times New Roman"/>
                <w:b/>
                <w:i w:val="0"/>
                <w:sz w:val="15"/>
              </w:rPr>
              <w:t>Sample ID</w:t>
            </w:r>
          </w:p>
        </w:tc>
        <w:tc>
          <w:tcPr>
            <w:tcW w:type="dxa" w:w="1824"/>
            <w:vAlign w:val="center"/>
          </w:tcPr>
          <w:p>
            <w:pPr>
              <w:spacing w:before="0" w:after="0" w:line="240" w:lineRule="auto"/>
              <w:jc w:val="center"/>
            </w:pPr>
            <w:r/>
            <w:r>
              <w:rPr>
                <w:rFonts w:ascii="Times New Roman" w:hAnsi="Times New Roman"/>
                <w:b/>
                <w:i w:val="0"/>
                <w:sz w:val="15"/>
              </w:rPr>
              <w:t>Related Microbial ID</w:t>
            </w:r>
          </w:p>
        </w:tc>
        <w:tc>
          <w:tcPr>
            <w:tcW w:type="dxa" w:w="1824"/>
            <w:vAlign w:val="center"/>
          </w:tcPr>
          <w:p>
            <w:pPr>
              <w:spacing w:before="0" w:after="0" w:line="240" w:lineRule="auto"/>
              <w:jc w:val="center"/>
            </w:pPr>
            <w:r/>
            <w:r>
              <w:rPr>
                <w:rFonts w:ascii="Times New Roman" w:hAnsi="Times New Roman"/>
                <w:b/>
                <w:i w:val="0"/>
                <w:sz w:val="15"/>
              </w:rPr>
              <w:t>Media with Microbial growth</w:t>
            </w:r>
          </w:p>
        </w:tc>
        <w:tc>
          <w:tcPr>
            <w:tcW w:type="dxa" w:w="1824"/>
            <w:vAlign w:val="center"/>
          </w:tcPr>
          <w:p>
            <w:pPr>
              <w:spacing w:before="0" w:after="0" w:line="240" w:lineRule="auto"/>
              <w:jc w:val="center"/>
            </w:pPr>
            <w:r/>
            <w:r>
              <w:rPr>
                <w:rFonts w:ascii="Times New Roman" w:hAnsi="Times New Roman"/>
                <w:b/>
                <w:i w:val="0"/>
                <w:sz w:val="15"/>
              </w:rPr>
              <w:t>Morphology Description</w:t>
            </w:r>
          </w:p>
        </w:tc>
      </w:tr>
      <w:tr>
        <w:trPr>
          <w:trHeight w:val="220" w:hRule="atLeast"/>
        </w:trPr>
        <w:tc>
          <w:tcPr>
            <w:tcW w:type="dxa" w:w="1824"/>
            <w:vAlign w:val="center"/>
          </w:tcPr>
          <w:p>
            <w:pPr>
              <w:spacing w:before="0" w:after="0" w:line="240" w:lineRule="auto"/>
              <w:jc w:val="center"/>
            </w:pPr>
            <w:r/>
            <w:r>
              <w:rPr>
                <w:rFonts w:ascii="Times New Roman" w:hAnsi="Times New Roman"/>
                <w:b w:val="0"/>
                <w:i w:val="0"/>
                <w:sz w:val="15"/>
              </w:rPr>
              <w:t>Alex Saravia</w:t>
            </w:r>
          </w:p>
        </w:tc>
        <w:tc>
          <w:tcPr>
            <w:tcW w:type="dxa" w:w="1824"/>
            <w:vAlign w:val="center"/>
          </w:tcPr>
          <w:p>
            <w:pPr>
              <w:spacing w:before="0" w:after="0" w:line="240" w:lineRule="auto"/>
              <w:jc w:val="center"/>
            </w:pPr>
            <w:r/>
            <w:r>
              <w:rPr>
                <w:rFonts w:ascii="Times New Roman" w:hAnsi="Times New Roman"/>
                <w:b w:val="0"/>
                <w:i w:val="0"/>
                <w:sz w:val="15"/>
              </w:rPr>
              <w:t>Andrew Carrillo</w:t>
            </w:r>
          </w:p>
        </w:tc>
        <w:tc>
          <w:tcPr>
            <w:tcW w:type="dxa" w:w="1824"/>
            <w:vAlign w:val="center"/>
          </w:tcPr>
          <w:p>
            <w:pPr>
              <w:spacing w:before="0" w:after="0" w:line="240" w:lineRule="auto"/>
              <w:jc w:val="center"/>
            </w:pPr>
            <w:r/>
            <w:hyperlink r:id="rId9" w:history="1">
              <w:r>
                <w:rPr>
                  <w:rStyle w:val="Hyperlink"/>
                  <w:rFonts w:ascii="Times New Roman" w:hAnsi="Times New Roman"/>
                  <w:color w:val="467886"/>
                  <w:sz w:val="15"/>
                  <w:szCs w:val="15"/>
                  <w:u w:val="single"/>
                </w:rPr>
                <w:t>ETX-260806-0702-T30</w:t>
              </w:r>
            </w:hyperlink>
          </w:p>
        </w:tc>
        <w:tc>
          <w:tcPr>
            <w:tcW w:type="dxa" w:w="1824"/>
            <w:vAlign w:val="center"/>
          </w:tcPr>
          <w:p>
            <w:pPr>
              <w:spacing w:before="0" w:after="0" w:line="240" w:lineRule="auto"/>
              <w:jc w:val="center"/>
            </w:pPr>
            <w:r/>
            <w:hyperlink r:id="rId10" w:history="1">
              <w:r>
                <w:rPr>
                  <w:rStyle w:val="Hyperlink"/>
                  <w:rFonts w:ascii="Times New Roman" w:hAnsi="Times New Roman"/>
                  <w:color w:val="467886"/>
                  <w:sz w:val="15"/>
                  <w:szCs w:val="15"/>
                  <w:u w:val="single"/>
                </w:rPr>
                <w:t>ETX-260907-0017</w:t>
              </w:r>
            </w:hyperlink>
          </w:p>
        </w:tc>
        <w:tc>
          <w:tcPr>
            <w:tcW w:type="dxa" w:w="1824"/>
            <w:vAlign w:val="center"/>
          </w:tcPr>
          <w:p>
            <w:pPr>
              <w:spacing w:before="0" w:after="0" w:line="240" w:lineRule="auto"/>
              <w:jc w:val="center"/>
            </w:pPr>
            <w:r/>
            <w:r>
              <w:rPr>
                <w:rFonts w:ascii="Times New Roman" w:hAnsi="Times New Roman"/>
                <w:b w:val="0"/>
                <w:i w:val="0"/>
                <w:sz w:val="15"/>
              </w:rPr>
              <w:t>1 x 100 mL TSB</w:t>
            </w:r>
          </w:p>
        </w:tc>
        <w:tc>
          <w:tcPr>
            <w:tcW w:type="dxa" w:w="1824"/>
            <w:vAlign w:val="center"/>
          </w:tcPr>
          <w:p>
            <w:pPr>
              <w:spacing w:before="0" w:after="0" w:line="240" w:lineRule="auto"/>
              <w:jc w:val="center"/>
            </w:pPr>
            <w:r/>
            <w:r>
              <w:rPr>
                <w:rFonts w:ascii="Times New Roman" w:hAnsi="Times New Roman"/>
                <w:b w:val="0"/>
                <w:i w:val="0"/>
                <w:sz w:val="15"/>
              </w:rPr>
              <w:t>Paenibacillus lautus</w:t>
              <w:br/>
              <w:t>(Gram (+) rods)</w:t>
            </w:r>
          </w:p>
        </w:tc>
      </w:tr>
    </w:tbl>
    <w:p w14:paraId="25387AC2" w14:textId="77777777" w:rsidR="009012F5" w:rsidRDefault="009012F5" w:rsidP="009012F5">
      <w:pPr>
        <w:outlineLvl w:val="0"/>
        <w:rPr>
          <w:rFonts w:ascii="Times New Roman" w:hAnsi="Times New Roman"/>
          <w:bCs/>
          <w:sz w:val="18"/>
          <w:szCs w:val="18"/>
          <w:u w:val="single"/>
        </w:rPr>
      </w:pPr>
    </w:p>
    <w:p w14:paraId="02CA2CA3" w14:textId="77777777" w:rsidR="009012F5" w:rsidRPr="00E14337" w:rsidRDefault="009012F5" w:rsidP="009012F5">
      <w:pPr>
        <w:spacing w:after="160"/>
        <w:outlineLvl w:val="0"/>
        <w:rPr>
          <w:rFonts w:ascii="Times New Roman" w:eastAsiaTheme="minorEastAsia" w:hAnsi="Times New Roman" w:cstheme="minorBidi"/>
          <w:bCs/>
          <w:sz w:val="18"/>
          <w:szCs w:val="18"/>
          <w:u w:val="single"/>
          <w:lang w:eastAsia="ja-JP"/>
        </w:rPr>
      </w:pPr>
      <w:r>
        <w:rPr>
          <w:b/>
        </w:rPr>
        <w:t>Table 2: Environmental Monitoring for Analyst &amp; Cleanroom</w:t>
      </w:r>
    </w:p>
    <w:p w14:paraId="211F199F" w14:textId="77777777" w:rsidR="009012F5" w:rsidRDefault="009012F5" w:rsidP="009012F5">
      <w:pPr>
        <w:rPr>
          <w:rFonts w:ascii="Times New Roman" w:hAnsi="Times New Roman"/>
          <w:sz w:val="14"/>
          <w:szCs w:val="14"/>
        </w:rPr>
      </w:pPr>
    </w:p>
    <w:tbl>
      <w:tblPr>
        <w:tblStyle w:val="TableGrid"/>
        <w:tblW w:type="auto" w:w="0"/>
        <w:tblLayout w:type="fixed"/>
        <w:tblLook w:firstColumn="1" w:firstRow="1" w:lastColumn="0" w:lastRow="0" w:noHBand="0" w:noVBand="1" w:val="04A0"/>
      </w:tblPr>
      <w:tblGrid>
        <w:gridCol w:w="1216"/>
        <w:gridCol w:w="1216"/>
        <w:gridCol w:w="1216"/>
        <w:gridCol w:w="1216"/>
        <w:gridCol w:w="1216"/>
        <w:gridCol w:w="1216"/>
        <w:gridCol w:w="1216"/>
        <w:gridCol w:w="1216"/>
        <w:gridCol w:w="1216"/>
      </w:tblGrid>
      <w:tr>
        <w:trPr>
          <w:trHeight w:val="220" w:hRule="atLeast"/>
        </w:trPr>
        <w:tc>
          <w:tcPr>
            <w:tcW w:type="dxa" w:w="1216"/>
            <w:vAlign w:val="center"/>
          </w:tcPr>
          <w:p>
            <w:pPr>
              <w:spacing w:before="0" w:after="0" w:line="240" w:lineRule="auto"/>
              <w:jc w:val="center"/>
            </w:pPr>
            <w:r/>
            <w:r>
              <w:rPr>
                <w:rFonts w:ascii="Times New Roman" w:hAnsi="Times New Roman"/>
                <w:b/>
                <w:i w:val="0"/>
                <w:sz w:val="14"/>
              </w:rPr>
              <w:t>Environmental</w:t>
              <w:br/>
              <w:t>Monitoring</w:t>
              <w:br/>
              <w:t>(EM) Sampling</w:t>
              <w:br/>
              <w:t>Site</w:t>
            </w:r>
          </w:p>
        </w:tc>
        <w:tc>
          <w:tcPr>
            <w:tcW w:type="dxa" w:w="1216"/>
            <w:vAlign w:val="center"/>
          </w:tcPr>
          <w:p>
            <w:pPr>
              <w:spacing w:before="0" w:after="0" w:line="240" w:lineRule="auto"/>
              <w:jc w:val="center"/>
            </w:pPr>
            <w:r/>
            <w:r>
              <w:rPr>
                <w:rFonts w:ascii="Times New Roman" w:hAnsi="Times New Roman"/>
                <w:b/>
                <w:i w:val="0"/>
                <w:sz w:val="14"/>
              </w:rPr>
              <w:t>Frequency</w:t>
            </w:r>
          </w:p>
        </w:tc>
        <w:tc>
          <w:tcPr>
            <w:tcW w:type="dxa" w:w="1216"/>
            <w:vAlign w:val="center"/>
          </w:tcPr>
          <w:p>
            <w:pPr>
              <w:spacing w:before="0" w:after="0" w:line="240" w:lineRule="auto"/>
              <w:jc w:val="center"/>
            </w:pPr>
            <w:r/>
            <w:r>
              <w:rPr>
                <w:rFonts w:ascii="Times New Roman" w:hAnsi="Times New Roman"/>
                <w:b/>
                <w:i w:val="0"/>
                <w:sz w:val="14"/>
              </w:rPr>
              <w:t>Date</w:t>
              <w:br/>
              <w:t>(DDMMMYYYY)</w:t>
            </w:r>
          </w:p>
        </w:tc>
        <w:tc>
          <w:tcPr>
            <w:tcW w:type="dxa" w:w="1216"/>
            <w:vAlign w:val="center"/>
          </w:tcPr>
          <w:p>
            <w:pPr>
              <w:spacing w:before="0" w:after="0" w:line="240" w:lineRule="auto"/>
              <w:jc w:val="center"/>
            </w:pPr>
            <w:r/>
            <w:r>
              <w:rPr>
                <w:rFonts w:ascii="Times New Roman" w:hAnsi="Times New Roman"/>
                <w:b/>
                <w:i w:val="0"/>
                <w:sz w:val="14"/>
              </w:rPr>
              <w:t>Analyst</w:t>
              <w:br/>
              <w:t>(Initials)</w:t>
            </w:r>
          </w:p>
        </w:tc>
        <w:tc>
          <w:tcPr>
            <w:tcW w:type="dxa" w:w="1216"/>
            <w:vAlign w:val="center"/>
          </w:tcPr>
          <w:p>
            <w:pPr>
              <w:spacing w:before="0" w:after="0" w:line="240" w:lineRule="auto"/>
              <w:jc w:val="center"/>
            </w:pPr>
            <w:r/>
            <w:r>
              <w:rPr>
                <w:rFonts w:ascii="Times New Roman" w:hAnsi="Times New Roman"/>
                <w:b/>
                <w:i w:val="0"/>
                <w:sz w:val="14"/>
              </w:rPr>
              <w:t>Day /Week(s)</w:t>
            </w:r>
          </w:p>
        </w:tc>
        <w:tc>
          <w:tcPr>
            <w:tcW w:type="dxa" w:w="1216"/>
            <w:vAlign w:val="center"/>
          </w:tcPr>
          <w:p>
            <w:pPr>
              <w:spacing w:before="0" w:after="0" w:line="240" w:lineRule="auto"/>
              <w:jc w:val="center"/>
            </w:pPr>
            <w:r/>
            <w:r>
              <w:rPr>
                <w:rFonts w:ascii="Times New Roman" w:hAnsi="Times New Roman"/>
                <w:b/>
                <w:i w:val="0"/>
                <w:sz w:val="14"/>
              </w:rPr>
              <w:t>Observation</w:t>
            </w:r>
          </w:p>
        </w:tc>
        <w:tc>
          <w:tcPr>
            <w:tcW w:type="dxa" w:w="1216"/>
            <w:vAlign w:val="center"/>
          </w:tcPr>
          <w:p>
            <w:pPr>
              <w:spacing w:before="0" w:after="0" w:line="240" w:lineRule="auto"/>
              <w:jc w:val="center"/>
            </w:pPr>
            <w:r/>
            <w:r>
              <w:rPr>
                <w:rFonts w:ascii="Times New Roman" w:hAnsi="Times New Roman"/>
                <w:b/>
                <w:i w:val="0"/>
                <w:sz w:val="14"/>
              </w:rPr>
              <w:t>Environmental</w:t>
              <w:br/>
              <w:t>Monitoring</w:t>
              <w:br/>
              <w:t>Plate ETX ID</w:t>
            </w:r>
          </w:p>
        </w:tc>
        <w:tc>
          <w:tcPr>
            <w:tcW w:type="dxa" w:w="1216"/>
            <w:vAlign w:val="center"/>
          </w:tcPr>
          <w:p>
            <w:pPr>
              <w:spacing w:before="0" w:after="0" w:line="240" w:lineRule="auto"/>
              <w:jc w:val="center"/>
            </w:pPr>
            <w:r/>
            <w:r>
              <w:rPr>
                <w:rFonts w:ascii="Times New Roman" w:hAnsi="Times New Roman"/>
                <w:b/>
                <w:i w:val="0"/>
                <w:sz w:val="14"/>
              </w:rPr>
              <w:t>Microbial ID</w:t>
            </w:r>
          </w:p>
        </w:tc>
        <w:tc>
          <w:tcPr>
            <w:tcW w:type="dxa" w:w="1216"/>
            <w:vAlign w:val="center"/>
          </w:tcPr>
          <w:p>
            <w:pPr>
              <w:spacing w:before="0" w:after="0" w:line="240" w:lineRule="auto"/>
              <w:jc w:val="center"/>
            </w:pPr>
            <w:r/>
            <w:r>
              <w:rPr>
                <w:rFonts w:ascii="Times New Roman" w:hAnsi="Times New Roman"/>
                <w:b/>
                <w:i w:val="0"/>
                <w:sz w:val="14"/>
              </w:rPr>
              <w:t>Notes</w:t>
            </w:r>
          </w:p>
        </w:tc>
      </w:tr>
      <w:tr>
        <w:trPr>
          <w:trHeight w:val="220" w:hRule="atLeast"/>
        </w:trPr>
        <w:tc>
          <w:tcPr>
            <w:tcW w:type="dxa" w:w="10944"/>
            <w:gridSpan w:val="9"/>
            <w:vAlign w:val="center"/>
          </w:tcPr>
          <w:p>
            <w:pPr>
              <w:spacing w:before="0" w:after="0" w:line="240" w:lineRule="auto"/>
              <w:jc w:val="center"/>
            </w:pPr>
            <w:r/>
            <w:r>
              <w:rPr>
                <w:rFonts w:ascii="Times New Roman" w:hAnsi="Times New Roman"/>
                <w:b/>
                <w:i w:val="0"/>
                <w:sz w:val="15"/>
              </w:rPr>
              <w:t>Personnel EM Bracketing 31Aug2026</w:t>
            </w:r>
          </w:p>
        </w:tc>
      </w:tr>
      <w:tr>
        <w:trPr>
          <w:trHeight w:val="220" w:hRule="atLeast"/>
        </w:trPr>
        <w:tc>
          <w:tcPr>
            <w:tcW w:type="dxa" w:w="1216"/>
            <w:vAlign w:val="center"/>
          </w:tcPr>
          <w:p>
            <w:pPr>
              <w:spacing w:before="0" w:after="0" w:line="240" w:lineRule="auto"/>
              <w:jc w:val="left"/>
            </w:pPr>
            <w:r/>
            <w:r>
              <w:rPr>
                <w:rFonts w:ascii="Times New Roman" w:hAnsi="Times New Roman"/>
                <w:b w:val="0"/>
                <w:i w:val="0"/>
                <w:sz w:val="14"/>
              </w:rPr>
              <w:t>Personal (Left Touch and Right Touch)</w:t>
            </w:r>
          </w:p>
        </w:tc>
        <w:tc>
          <w:tcPr>
            <w:tcW w:type="dxa" w:w="1216"/>
            <w:vAlign w:val="center"/>
          </w:tcPr>
          <w:p>
            <w:pPr>
              <w:spacing w:before="0" w:after="0" w:line="240" w:lineRule="auto"/>
              <w:jc w:val="center"/>
            </w:pPr>
            <w:r/>
            <w:r>
              <w:rPr>
                <w:rFonts w:ascii="Times New Roman" w:hAnsi="Times New Roman"/>
                <w:b w:val="0"/>
                <w:i w:val="0"/>
                <w:sz w:val="14"/>
              </w:rPr>
              <w:t>Daily</w:t>
            </w:r>
          </w:p>
        </w:tc>
        <w:tc>
          <w:tcPr>
            <w:tcW w:type="dxa" w:w="1216"/>
            <w:vAlign w:val="center"/>
          </w:tcPr>
          <w:p>
            <w:pPr>
              <w:spacing w:before="0" w:after="0" w:line="240" w:lineRule="auto"/>
              <w:jc w:val="center"/>
            </w:pPr>
            <w:r/>
            <w:r>
              <w:rPr>
                <w:rFonts w:ascii="Times New Roman" w:hAnsi="Times New Roman"/>
                <w:b w:val="0"/>
                <w:i w:val="0"/>
                <w:sz w:val="14"/>
              </w:rPr>
              <w:t>28Aug2026</w:t>
            </w:r>
          </w:p>
        </w:tc>
        <w:tc>
          <w:tcPr>
            <w:tcW w:type="dxa" w:w="1216"/>
            <w:vAlign w:val="center"/>
          </w:tcPr>
          <w:p>
            <w:pPr>
              <w:spacing w:before="0" w:after="0" w:line="240" w:lineRule="auto"/>
              <w:jc w:val="center"/>
            </w:pPr>
            <w:r/>
            <w:r>
              <w:rPr>
                <w:rFonts w:ascii="Times New Roman" w:hAnsi="Times New Roman"/>
                <w:b w:val="0"/>
                <w:i w:val="0"/>
                <w:sz w:val="14"/>
              </w:rPr>
              <w:t>ES</w:t>
            </w:r>
          </w:p>
        </w:tc>
        <w:tc>
          <w:tcPr>
            <w:tcW w:type="dxa" w:w="1216"/>
            <w:vAlign w:val="center"/>
          </w:tcPr>
          <w:p>
            <w:pPr>
              <w:spacing w:before="0" w:after="0" w:line="240" w:lineRule="auto"/>
              <w:jc w:val="center"/>
            </w:pPr>
            <w:r/>
            <w:r>
              <w:rPr>
                <w:rFonts w:ascii="Times New Roman" w:hAnsi="Times New Roman"/>
                <w:b w:val="0"/>
                <w:i w:val="0"/>
                <w:sz w:val="14"/>
              </w:rPr>
              <w:t>Date Before Testing</w:t>
            </w:r>
          </w:p>
        </w:tc>
        <w:tc>
          <w:tcPr>
            <w:tcW w:type="dxa" w:w="1216"/>
            <w:vAlign w:val="center"/>
          </w:tcPr>
          <w:p>
            <w:pPr>
              <w:spacing w:before="0" w:after="0" w:line="240" w:lineRule="auto"/>
              <w:jc w:val="center"/>
            </w:pPr>
            <w:r/>
            <w:r>
              <w:rPr>
                <w:rFonts w:ascii="Times New Roman" w:hAnsi="Times New Roman"/>
                <w:b w:val="0"/>
                <w:i w:val="0"/>
                <w:sz w:val="14"/>
              </w:rPr>
              <w:t>No growth</w:t>
            </w:r>
          </w:p>
        </w:tc>
        <w:tc>
          <w:tcPr>
            <w:tcW w:type="dxa" w:w="1216"/>
            <w:vAlign w:val="center"/>
          </w:tcPr>
          <w:p>
            <w:pPr>
              <w:spacing w:before="0" w:after="0" w:line="240" w:lineRule="auto"/>
              <w:jc w:val="center"/>
            </w:pPr>
            <w:r/>
            <w:r>
              <w:rPr>
                <w:rFonts w:ascii="Times New Roman" w:hAnsi="Times New Roman"/>
                <w:b w:val="0"/>
                <w:i w:val="0"/>
                <w:sz w:val="14"/>
              </w:rPr>
              <w:t>N/A</w:t>
            </w:r>
          </w:p>
        </w:tc>
        <w:tc>
          <w:tcPr>
            <w:tcW w:type="dxa" w:w="1216"/>
            <w:vAlign w:val="center"/>
          </w:tcPr>
          <w:p>
            <w:pPr>
              <w:spacing w:before="0" w:after="0" w:line="240" w:lineRule="auto"/>
              <w:jc w:val="center"/>
            </w:pPr>
            <w:r/>
            <w:r>
              <w:rPr>
                <w:rFonts w:ascii="Times New Roman" w:hAnsi="Times New Roman"/>
                <w:b w:val="0"/>
                <w:i w:val="0"/>
                <w:sz w:val="14"/>
              </w:rPr>
              <w:t>N/A</w:t>
            </w:r>
          </w:p>
        </w:tc>
        <w:tc>
          <w:tcPr>
            <w:tcW w:type="dxa" w:w="1216"/>
            <w:vAlign w:val="center"/>
          </w:tcPr>
          <w:p>
            <w:pPr>
              <w:spacing w:before="0" w:after="0" w:line="240" w:lineRule="auto"/>
              <w:jc w:val="center"/>
            </w:pPr>
            <w:r/>
            <w:r>
              <w:rPr>
                <w:rFonts w:ascii="Times New Roman" w:hAnsi="Times New Roman"/>
                <w:b w:val="0"/>
                <w:i w:val="0"/>
                <w:sz w:val="14"/>
              </w:rPr>
              <w:t>None</w:t>
            </w:r>
          </w:p>
        </w:tc>
      </w:tr>
      <w:tr>
        <w:trPr>
          <w:trHeight w:val="220" w:hRule="atLeast"/>
        </w:trPr>
        <w:tc>
          <w:tcPr>
            <w:tcW w:type="dxa" w:w="1216"/>
            <w:vAlign w:val="center"/>
          </w:tcPr>
          <w:p>
            <w:pPr>
              <w:spacing w:before="0" w:after="0" w:line="240" w:lineRule="auto"/>
              <w:jc w:val="left"/>
            </w:pPr>
            <w:r/>
            <w:r>
              <w:rPr>
                <w:rFonts w:ascii="Times New Roman" w:hAnsi="Times New Roman"/>
                <w:b w:val="0"/>
                <w:i w:val="0"/>
                <w:sz w:val="14"/>
              </w:rPr>
              <w:t>Personal (Left Touch and Right Touch)</w:t>
            </w:r>
          </w:p>
        </w:tc>
        <w:tc>
          <w:tcPr>
            <w:tcW w:type="dxa" w:w="1216"/>
            <w:vAlign w:val="center"/>
          </w:tcPr>
          <w:p>
            <w:pPr>
              <w:spacing w:before="0" w:after="0" w:line="240" w:lineRule="auto"/>
              <w:jc w:val="center"/>
            </w:pPr>
            <w:r/>
            <w:r>
              <w:rPr>
                <w:rFonts w:ascii="Times New Roman" w:hAnsi="Times New Roman"/>
                <w:b w:val="0"/>
                <w:i w:val="0"/>
                <w:sz w:val="14"/>
              </w:rPr>
              <w:t>Daily</w:t>
            </w:r>
          </w:p>
        </w:tc>
        <w:tc>
          <w:tcPr>
            <w:tcW w:type="dxa" w:w="1216"/>
            <w:vAlign w:val="center"/>
          </w:tcPr>
          <w:p>
            <w:pPr>
              <w:spacing w:before="0" w:after="0" w:line="240" w:lineRule="auto"/>
              <w:jc w:val="center"/>
            </w:pPr>
            <w:r/>
            <w:r>
              <w:rPr>
                <w:rFonts w:ascii="Times New Roman" w:hAnsi="Times New Roman"/>
                <w:b w:val="0"/>
                <w:i w:val="0"/>
                <w:sz w:val="14"/>
              </w:rPr>
              <w:t>31Aug2026</w:t>
            </w:r>
          </w:p>
        </w:tc>
        <w:tc>
          <w:tcPr>
            <w:tcW w:type="dxa" w:w="1216"/>
            <w:vAlign w:val="center"/>
          </w:tcPr>
          <w:p>
            <w:pPr>
              <w:spacing w:before="0" w:after="0" w:line="240" w:lineRule="auto"/>
              <w:jc w:val="center"/>
            </w:pPr>
            <w:r/>
            <w:r>
              <w:rPr>
                <w:rFonts w:ascii="Times New Roman" w:hAnsi="Times New Roman"/>
                <w:b w:val="0"/>
                <w:i w:val="0"/>
                <w:sz w:val="14"/>
              </w:rPr>
              <w:t>ES</w:t>
            </w:r>
          </w:p>
        </w:tc>
        <w:tc>
          <w:tcPr>
            <w:tcW w:type="dxa" w:w="1216"/>
            <w:vAlign w:val="center"/>
          </w:tcPr>
          <w:p>
            <w:pPr>
              <w:spacing w:before="0" w:after="0" w:line="240" w:lineRule="auto"/>
              <w:jc w:val="center"/>
            </w:pPr>
            <w:r/>
            <w:r>
              <w:rPr>
                <w:rFonts w:ascii="Times New Roman" w:hAnsi="Times New Roman"/>
                <w:b w:val="0"/>
                <w:i w:val="0"/>
                <w:sz w:val="14"/>
              </w:rPr>
              <w:t>Date of Testing</w:t>
            </w:r>
          </w:p>
        </w:tc>
        <w:tc>
          <w:tcPr>
            <w:tcW w:type="dxa" w:w="1216"/>
            <w:vAlign w:val="center"/>
          </w:tcPr>
          <w:p>
            <w:pPr>
              <w:spacing w:before="0" w:after="0" w:line="240" w:lineRule="auto"/>
              <w:jc w:val="center"/>
            </w:pPr>
            <w:r/>
            <w:r>
              <w:rPr>
                <w:rFonts w:ascii="Times New Roman" w:hAnsi="Times New Roman"/>
                <w:b w:val="0"/>
                <w:i w:val="0"/>
                <w:sz w:val="14"/>
              </w:rPr>
              <w:t>No growth</w:t>
            </w:r>
          </w:p>
        </w:tc>
        <w:tc>
          <w:tcPr>
            <w:tcW w:type="dxa" w:w="1216"/>
            <w:vAlign w:val="center"/>
          </w:tcPr>
          <w:p>
            <w:pPr>
              <w:spacing w:before="0" w:after="0" w:line="240" w:lineRule="auto"/>
              <w:jc w:val="center"/>
            </w:pPr>
            <w:r/>
            <w:r>
              <w:rPr>
                <w:rFonts w:ascii="Times New Roman" w:hAnsi="Times New Roman"/>
                <w:b w:val="0"/>
                <w:i w:val="0"/>
                <w:sz w:val="14"/>
              </w:rPr>
              <w:t>N/A</w:t>
            </w:r>
          </w:p>
        </w:tc>
        <w:tc>
          <w:tcPr>
            <w:tcW w:type="dxa" w:w="1216"/>
            <w:vAlign w:val="center"/>
          </w:tcPr>
          <w:p>
            <w:pPr>
              <w:spacing w:before="0" w:after="0" w:line="240" w:lineRule="auto"/>
              <w:jc w:val="center"/>
            </w:pPr>
            <w:r/>
            <w:r>
              <w:rPr>
                <w:rFonts w:ascii="Times New Roman" w:hAnsi="Times New Roman"/>
                <w:b w:val="0"/>
                <w:i w:val="0"/>
                <w:sz w:val="14"/>
              </w:rPr>
              <w:t>N/A</w:t>
            </w:r>
          </w:p>
        </w:tc>
        <w:tc>
          <w:tcPr>
            <w:tcW w:type="dxa" w:w="1216"/>
            <w:vAlign w:val="center"/>
          </w:tcPr>
          <w:p>
            <w:pPr>
              <w:spacing w:before="0" w:after="0" w:line="240" w:lineRule="auto"/>
              <w:jc w:val="center"/>
            </w:pPr>
            <w:r/>
            <w:r>
              <w:rPr>
                <w:rFonts w:ascii="Times New Roman" w:hAnsi="Times New Roman"/>
                <w:b w:val="0"/>
                <w:i w:val="0"/>
                <w:sz w:val="14"/>
              </w:rPr>
              <w:t>None</w:t>
            </w:r>
          </w:p>
        </w:tc>
      </w:tr>
      <w:tr>
        <w:trPr>
          <w:trHeight w:val="220" w:hRule="atLeast"/>
        </w:trPr>
        <w:tc>
          <w:tcPr>
            <w:tcW w:type="dxa" w:w="1216"/>
            <w:vAlign w:val="center"/>
          </w:tcPr>
          <w:p>
            <w:pPr>
              <w:spacing w:before="0" w:after="0" w:line="240" w:lineRule="auto"/>
              <w:jc w:val="left"/>
            </w:pPr>
            <w:r/>
            <w:r>
              <w:rPr>
                <w:rFonts w:ascii="Times New Roman" w:hAnsi="Times New Roman"/>
                <w:b w:val="0"/>
                <w:i w:val="0"/>
                <w:sz w:val="14"/>
              </w:rPr>
              <w:t>Personal (Left Touch and Right Touch)</w:t>
            </w:r>
          </w:p>
        </w:tc>
        <w:tc>
          <w:tcPr>
            <w:tcW w:type="dxa" w:w="1216"/>
            <w:vAlign w:val="center"/>
          </w:tcPr>
          <w:p>
            <w:pPr>
              <w:spacing w:before="0" w:after="0" w:line="240" w:lineRule="auto"/>
              <w:jc w:val="center"/>
            </w:pPr>
            <w:r/>
            <w:r>
              <w:rPr>
                <w:rFonts w:ascii="Times New Roman" w:hAnsi="Times New Roman"/>
                <w:b w:val="0"/>
                <w:i w:val="0"/>
                <w:sz w:val="14"/>
              </w:rPr>
              <w:t>Daily</w:t>
            </w:r>
          </w:p>
        </w:tc>
        <w:tc>
          <w:tcPr>
            <w:tcW w:type="dxa" w:w="1216"/>
            <w:vAlign w:val="center"/>
          </w:tcPr>
          <w:p>
            <w:pPr>
              <w:spacing w:before="0" w:after="0" w:line="240" w:lineRule="auto"/>
              <w:jc w:val="center"/>
            </w:pPr>
            <w:r/>
            <w:r>
              <w:rPr>
                <w:rFonts w:ascii="Times New Roman" w:hAnsi="Times New Roman"/>
                <w:b w:val="0"/>
                <w:i w:val="0"/>
                <w:sz w:val="14"/>
              </w:rPr>
              <w:t>01Sep2026</w:t>
            </w:r>
          </w:p>
        </w:tc>
        <w:tc>
          <w:tcPr>
            <w:tcW w:type="dxa" w:w="1216"/>
            <w:vAlign w:val="center"/>
          </w:tcPr>
          <w:p>
            <w:pPr>
              <w:spacing w:before="0" w:after="0" w:line="240" w:lineRule="auto"/>
              <w:jc w:val="center"/>
            </w:pPr>
            <w:r/>
            <w:r>
              <w:rPr>
                <w:rFonts w:ascii="Times New Roman" w:hAnsi="Times New Roman"/>
                <w:b w:val="0"/>
                <w:i w:val="0"/>
                <w:sz w:val="14"/>
              </w:rPr>
              <w:t>ES</w:t>
            </w:r>
          </w:p>
        </w:tc>
        <w:tc>
          <w:tcPr>
            <w:tcW w:type="dxa" w:w="1216"/>
            <w:vAlign w:val="center"/>
          </w:tcPr>
          <w:p>
            <w:pPr>
              <w:spacing w:before="0" w:after="0" w:line="240" w:lineRule="auto"/>
              <w:jc w:val="center"/>
            </w:pPr>
            <w:r/>
            <w:r>
              <w:rPr>
                <w:rFonts w:ascii="Times New Roman" w:hAnsi="Times New Roman"/>
                <w:b w:val="0"/>
                <w:i w:val="0"/>
                <w:sz w:val="14"/>
              </w:rPr>
              <w:t>Date After Testing</w:t>
            </w:r>
          </w:p>
        </w:tc>
        <w:tc>
          <w:tcPr>
            <w:tcW w:type="dxa" w:w="1216"/>
            <w:vAlign w:val="center"/>
          </w:tcPr>
          <w:p>
            <w:pPr>
              <w:spacing w:before="0" w:after="0" w:line="240" w:lineRule="auto"/>
              <w:jc w:val="center"/>
            </w:pPr>
            <w:r/>
            <w:r>
              <w:rPr>
                <w:rFonts w:ascii="Times New Roman" w:hAnsi="Times New Roman"/>
                <w:b w:val="0"/>
                <w:i w:val="0"/>
                <w:sz w:val="14"/>
              </w:rPr>
              <w:t>No growth</w:t>
            </w:r>
          </w:p>
        </w:tc>
        <w:tc>
          <w:tcPr>
            <w:tcW w:type="dxa" w:w="1216"/>
            <w:vAlign w:val="center"/>
          </w:tcPr>
          <w:p>
            <w:pPr>
              <w:spacing w:before="0" w:after="0" w:line="240" w:lineRule="auto"/>
              <w:jc w:val="center"/>
            </w:pPr>
            <w:r/>
            <w:r>
              <w:rPr>
                <w:rFonts w:ascii="Times New Roman" w:hAnsi="Times New Roman"/>
                <w:b w:val="0"/>
                <w:i w:val="0"/>
                <w:sz w:val="14"/>
              </w:rPr>
              <w:t>N/A</w:t>
            </w:r>
          </w:p>
        </w:tc>
        <w:tc>
          <w:tcPr>
            <w:tcW w:type="dxa" w:w="1216"/>
            <w:vAlign w:val="center"/>
          </w:tcPr>
          <w:p>
            <w:pPr>
              <w:spacing w:before="0" w:after="0" w:line="240" w:lineRule="auto"/>
              <w:jc w:val="center"/>
            </w:pPr>
            <w:r/>
            <w:r>
              <w:rPr>
                <w:rFonts w:ascii="Times New Roman" w:hAnsi="Times New Roman"/>
                <w:b w:val="0"/>
                <w:i w:val="0"/>
                <w:sz w:val="14"/>
              </w:rPr>
              <w:t>N/A</w:t>
            </w:r>
          </w:p>
        </w:tc>
        <w:tc>
          <w:tcPr>
            <w:tcW w:type="dxa" w:w="1216"/>
            <w:vAlign w:val="center"/>
          </w:tcPr>
          <w:p>
            <w:pPr>
              <w:spacing w:before="0" w:after="0" w:line="240" w:lineRule="auto"/>
              <w:jc w:val="center"/>
            </w:pPr>
            <w:r/>
            <w:r>
              <w:rPr>
                <w:rFonts w:ascii="Times New Roman" w:hAnsi="Times New Roman"/>
                <w:b w:val="0"/>
                <w:i w:val="0"/>
                <w:sz w:val="14"/>
              </w:rPr>
              <w:t>None</w:t>
            </w:r>
          </w:p>
        </w:tc>
      </w:tr>
      <w:tr>
        <w:trPr>
          <w:trHeight w:val="220" w:hRule="atLeast"/>
        </w:trPr>
        <w:tc>
          <w:tcPr>
            <w:tcW w:type="dxa" w:w="10944"/>
            <w:gridSpan w:val="9"/>
            <w:vAlign w:val="center"/>
          </w:tcPr>
          <w:p>
            <w:pPr>
              <w:spacing w:before="0" w:after="0" w:line="240" w:lineRule="auto"/>
              <w:jc w:val="center"/>
            </w:pPr>
            <w:r/>
            <w:r>
              <w:rPr>
                <w:rFonts w:ascii="Times New Roman" w:hAnsi="Times New Roman"/>
                <w:b/>
                <w:i w:val="0"/>
                <w:sz w:val="15"/>
              </w:rPr>
              <w:t>Biological Safety Cabinet EM Bracketing Biological Safety Cabinet (BSC) E001316</w:t>
            </w:r>
          </w:p>
        </w:tc>
      </w:tr>
      <w:tr>
        <w:trPr>
          <w:trHeight w:val="220" w:hRule="atLeast"/>
        </w:trPr>
        <w:tc>
          <w:tcPr>
            <w:tcW w:type="dxa" w:w="1216"/>
            <w:vAlign w:val="center"/>
          </w:tcPr>
          <w:p>
            <w:pPr>
              <w:spacing w:before="0" w:after="0" w:line="240" w:lineRule="auto"/>
              <w:jc w:val="left"/>
            </w:pPr>
            <w:r/>
            <w:r>
              <w:rPr>
                <w:rFonts w:ascii="Times New Roman" w:hAnsi="Times New Roman"/>
                <w:b w:val="0"/>
                <w:i w:val="0"/>
                <w:sz w:val="14"/>
              </w:rPr>
              <w:t>Surface Sampling of ISO 5 (4 locations)</w:t>
            </w:r>
          </w:p>
        </w:tc>
        <w:tc>
          <w:tcPr>
            <w:tcW w:type="dxa" w:w="1216"/>
            <w:vAlign w:val="center"/>
          </w:tcPr>
          <w:p>
            <w:pPr>
              <w:spacing w:before="0" w:after="0" w:line="240" w:lineRule="auto"/>
              <w:jc w:val="center"/>
            </w:pPr>
            <w:r/>
            <w:r>
              <w:rPr>
                <w:rFonts w:ascii="Times New Roman" w:hAnsi="Times New Roman"/>
                <w:b w:val="0"/>
                <w:i w:val="0"/>
                <w:sz w:val="14"/>
              </w:rPr>
              <w:t>Daily</w:t>
            </w:r>
          </w:p>
        </w:tc>
        <w:tc>
          <w:tcPr>
            <w:tcW w:type="dxa" w:w="1216"/>
            <w:vAlign w:val="center"/>
          </w:tcPr>
          <w:p>
            <w:pPr>
              <w:spacing w:before="0" w:after="0" w:line="240" w:lineRule="auto"/>
              <w:jc w:val="center"/>
            </w:pPr>
            <w:r/>
            <w:r>
              <w:rPr>
                <w:rFonts w:ascii="Times New Roman" w:hAnsi="Times New Roman"/>
                <w:b w:val="0"/>
                <w:i w:val="0"/>
                <w:sz w:val="14"/>
              </w:rPr>
              <w:t>28Aug2026</w:t>
            </w:r>
          </w:p>
        </w:tc>
        <w:tc>
          <w:tcPr>
            <w:tcW w:type="dxa" w:w="1216"/>
            <w:vAlign w:val="center"/>
          </w:tcPr>
          <w:p>
            <w:pPr>
              <w:spacing w:before="0" w:after="0" w:line="240" w:lineRule="auto"/>
              <w:jc w:val="center"/>
            </w:pPr>
            <w:r/>
            <w:r>
              <w:rPr>
                <w:rFonts w:ascii="Times New Roman" w:hAnsi="Times New Roman"/>
                <w:b w:val="0"/>
                <w:i w:val="0"/>
                <w:sz w:val="14"/>
              </w:rPr>
              <w:t>ES</w:t>
            </w:r>
          </w:p>
        </w:tc>
        <w:tc>
          <w:tcPr>
            <w:tcW w:type="dxa" w:w="1216"/>
            <w:vAlign w:val="center"/>
          </w:tcPr>
          <w:p>
            <w:pPr>
              <w:spacing w:before="0" w:after="0" w:line="240" w:lineRule="auto"/>
              <w:jc w:val="center"/>
            </w:pPr>
            <w:r/>
            <w:r>
              <w:rPr>
                <w:rFonts w:ascii="Times New Roman" w:hAnsi="Times New Roman"/>
                <w:b w:val="0"/>
                <w:i w:val="0"/>
                <w:sz w:val="14"/>
              </w:rPr>
              <w:t>Date Before Testing</w:t>
            </w:r>
          </w:p>
        </w:tc>
        <w:tc>
          <w:tcPr>
            <w:tcW w:type="dxa" w:w="1216"/>
            <w:vAlign w:val="center"/>
          </w:tcPr>
          <w:p>
            <w:pPr>
              <w:spacing w:before="0" w:after="0" w:line="240" w:lineRule="auto"/>
              <w:jc w:val="center"/>
            </w:pPr>
            <w:r/>
            <w:r>
              <w:rPr>
                <w:rFonts w:ascii="Times New Roman" w:hAnsi="Times New Roman"/>
                <w:b w:val="0"/>
                <w:i w:val="0"/>
                <w:sz w:val="14"/>
              </w:rPr>
              <w:t>No growth</w:t>
            </w:r>
          </w:p>
        </w:tc>
        <w:tc>
          <w:tcPr>
            <w:tcW w:type="dxa" w:w="1216"/>
            <w:vAlign w:val="center"/>
          </w:tcPr>
          <w:p>
            <w:pPr>
              <w:spacing w:before="0" w:after="0" w:line="240" w:lineRule="auto"/>
              <w:jc w:val="center"/>
            </w:pPr>
            <w:r/>
            <w:r>
              <w:rPr>
                <w:rFonts w:ascii="Times New Roman" w:hAnsi="Times New Roman"/>
                <w:b w:val="0"/>
                <w:i w:val="0"/>
                <w:sz w:val="14"/>
              </w:rPr>
              <w:t>N/A</w:t>
            </w:r>
          </w:p>
        </w:tc>
        <w:tc>
          <w:tcPr>
            <w:tcW w:type="dxa" w:w="1216"/>
            <w:vAlign w:val="center"/>
          </w:tcPr>
          <w:p>
            <w:pPr>
              <w:spacing w:before="0" w:after="0" w:line="240" w:lineRule="auto"/>
              <w:jc w:val="center"/>
            </w:pPr>
            <w:r/>
            <w:r>
              <w:rPr>
                <w:rFonts w:ascii="Times New Roman" w:hAnsi="Times New Roman"/>
                <w:b w:val="0"/>
                <w:i w:val="0"/>
                <w:sz w:val="14"/>
              </w:rPr>
              <w:t>N/A</w:t>
            </w:r>
          </w:p>
        </w:tc>
        <w:tc>
          <w:tcPr>
            <w:tcW w:type="dxa" w:w="1216"/>
            <w:vAlign w:val="center"/>
          </w:tcPr>
          <w:p>
            <w:pPr>
              <w:spacing w:before="0" w:after="0" w:line="240" w:lineRule="auto"/>
              <w:jc w:val="center"/>
            </w:pPr>
            <w:r/>
            <w:r>
              <w:rPr>
                <w:rFonts w:ascii="Times New Roman" w:hAnsi="Times New Roman"/>
                <w:b w:val="0"/>
                <w:i w:val="0"/>
                <w:sz w:val="14"/>
              </w:rPr>
              <w:t>None</w:t>
            </w:r>
          </w:p>
        </w:tc>
      </w:tr>
      <w:tr>
        <w:trPr>
          <w:trHeight w:val="220" w:hRule="atLeast"/>
        </w:trPr>
        <w:tc>
          <w:tcPr>
            <w:tcW w:type="dxa" w:w="1216"/>
            <w:vAlign w:val="center"/>
          </w:tcPr>
          <w:p>
            <w:pPr>
              <w:spacing w:before="0" w:after="0" w:line="240" w:lineRule="auto"/>
              <w:jc w:val="left"/>
            </w:pPr>
            <w:r/>
            <w:r>
              <w:rPr>
                <w:rFonts w:ascii="Times New Roman" w:hAnsi="Times New Roman"/>
                <w:b w:val="0"/>
                <w:i w:val="0"/>
                <w:sz w:val="14"/>
              </w:rPr>
              <w:t>Surface Sampling of ISO 5 (4 locations)</w:t>
            </w:r>
          </w:p>
        </w:tc>
        <w:tc>
          <w:tcPr>
            <w:tcW w:type="dxa" w:w="1216"/>
            <w:vAlign w:val="center"/>
          </w:tcPr>
          <w:p>
            <w:pPr>
              <w:spacing w:before="0" w:after="0" w:line="240" w:lineRule="auto"/>
              <w:jc w:val="center"/>
            </w:pPr>
            <w:r/>
            <w:r>
              <w:rPr>
                <w:rFonts w:ascii="Times New Roman" w:hAnsi="Times New Roman"/>
                <w:b w:val="0"/>
                <w:i w:val="0"/>
                <w:sz w:val="14"/>
              </w:rPr>
              <w:t>Daily</w:t>
            </w:r>
          </w:p>
        </w:tc>
        <w:tc>
          <w:tcPr>
            <w:tcW w:type="dxa" w:w="1216"/>
            <w:vAlign w:val="center"/>
          </w:tcPr>
          <w:p>
            <w:pPr>
              <w:spacing w:before="0" w:after="0" w:line="240" w:lineRule="auto"/>
              <w:jc w:val="center"/>
            </w:pPr>
            <w:r/>
            <w:r>
              <w:rPr>
                <w:rFonts w:ascii="Times New Roman" w:hAnsi="Times New Roman"/>
                <w:b w:val="0"/>
                <w:i w:val="0"/>
                <w:sz w:val="14"/>
              </w:rPr>
              <w:t>31Aug2026</w:t>
            </w:r>
          </w:p>
        </w:tc>
        <w:tc>
          <w:tcPr>
            <w:tcW w:type="dxa" w:w="1216"/>
            <w:vAlign w:val="center"/>
          </w:tcPr>
          <w:p>
            <w:pPr>
              <w:spacing w:before="0" w:after="0" w:line="240" w:lineRule="auto"/>
              <w:jc w:val="center"/>
            </w:pPr>
            <w:r/>
            <w:r>
              <w:rPr>
                <w:rFonts w:ascii="Times New Roman" w:hAnsi="Times New Roman"/>
                <w:b w:val="0"/>
                <w:i w:val="0"/>
                <w:sz w:val="14"/>
              </w:rPr>
              <w:t>ES</w:t>
            </w:r>
          </w:p>
        </w:tc>
        <w:tc>
          <w:tcPr>
            <w:tcW w:type="dxa" w:w="1216"/>
            <w:vAlign w:val="center"/>
          </w:tcPr>
          <w:p>
            <w:pPr>
              <w:spacing w:before="0" w:after="0" w:line="240" w:lineRule="auto"/>
              <w:jc w:val="center"/>
            </w:pPr>
            <w:r/>
            <w:r>
              <w:rPr>
                <w:rFonts w:ascii="Times New Roman" w:hAnsi="Times New Roman"/>
                <w:b w:val="0"/>
                <w:i w:val="0"/>
                <w:sz w:val="14"/>
              </w:rPr>
              <w:t>Date of Testing</w:t>
            </w:r>
          </w:p>
        </w:tc>
        <w:tc>
          <w:tcPr>
            <w:tcW w:type="dxa" w:w="1216"/>
            <w:vAlign w:val="center"/>
          </w:tcPr>
          <w:p>
            <w:pPr>
              <w:spacing w:before="0" w:after="0" w:line="240" w:lineRule="auto"/>
              <w:jc w:val="center"/>
            </w:pPr>
            <w:r/>
            <w:r>
              <w:rPr>
                <w:rFonts w:ascii="Times New Roman" w:hAnsi="Times New Roman"/>
                <w:b w:val="0"/>
                <w:i w:val="0"/>
                <w:sz w:val="14"/>
              </w:rPr>
              <w:t>No growth</w:t>
            </w:r>
          </w:p>
        </w:tc>
        <w:tc>
          <w:tcPr>
            <w:tcW w:type="dxa" w:w="1216"/>
            <w:vAlign w:val="center"/>
          </w:tcPr>
          <w:p>
            <w:pPr>
              <w:spacing w:before="0" w:after="0" w:line="240" w:lineRule="auto"/>
              <w:jc w:val="center"/>
            </w:pPr>
            <w:r/>
            <w:r>
              <w:rPr>
                <w:rFonts w:ascii="Times New Roman" w:hAnsi="Times New Roman"/>
                <w:b w:val="0"/>
                <w:i w:val="0"/>
                <w:sz w:val="14"/>
              </w:rPr>
              <w:t>N/A</w:t>
            </w:r>
          </w:p>
        </w:tc>
        <w:tc>
          <w:tcPr>
            <w:tcW w:type="dxa" w:w="1216"/>
            <w:vAlign w:val="center"/>
          </w:tcPr>
          <w:p>
            <w:pPr>
              <w:spacing w:before="0" w:after="0" w:line="240" w:lineRule="auto"/>
              <w:jc w:val="center"/>
            </w:pPr>
            <w:r/>
            <w:r>
              <w:rPr>
                <w:rFonts w:ascii="Times New Roman" w:hAnsi="Times New Roman"/>
                <w:b w:val="0"/>
                <w:i w:val="0"/>
                <w:sz w:val="14"/>
              </w:rPr>
              <w:t>N/A</w:t>
            </w:r>
          </w:p>
        </w:tc>
        <w:tc>
          <w:tcPr>
            <w:tcW w:type="dxa" w:w="1216"/>
            <w:vAlign w:val="center"/>
          </w:tcPr>
          <w:p>
            <w:pPr>
              <w:spacing w:before="0" w:after="0" w:line="240" w:lineRule="auto"/>
              <w:jc w:val="center"/>
            </w:pPr>
            <w:r/>
            <w:r>
              <w:rPr>
                <w:rFonts w:ascii="Times New Roman" w:hAnsi="Times New Roman"/>
                <w:b w:val="0"/>
                <w:i w:val="0"/>
                <w:sz w:val="14"/>
              </w:rPr>
              <w:t>None</w:t>
            </w:r>
          </w:p>
        </w:tc>
      </w:tr>
      <w:tr>
        <w:trPr>
          <w:trHeight w:val="220" w:hRule="atLeast"/>
        </w:trPr>
        <w:tc>
          <w:tcPr>
            <w:tcW w:type="dxa" w:w="1216"/>
            <w:vAlign w:val="center"/>
          </w:tcPr>
          <w:p>
            <w:pPr>
              <w:spacing w:before="0" w:after="0" w:line="240" w:lineRule="auto"/>
              <w:jc w:val="left"/>
            </w:pPr>
            <w:r/>
            <w:r>
              <w:rPr>
                <w:rFonts w:ascii="Times New Roman" w:hAnsi="Times New Roman"/>
                <w:b w:val="0"/>
                <w:i w:val="0"/>
                <w:sz w:val="14"/>
              </w:rPr>
              <w:t>Surface Sampling of ISO 5 (4 locations)</w:t>
            </w:r>
          </w:p>
        </w:tc>
        <w:tc>
          <w:tcPr>
            <w:tcW w:type="dxa" w:w="1216"/>
            <w:vAlign w:val="center"/>
          </w:tcPr>
          <w:p>
            <w:pPr>
              <w:spacing w:before="0" w:after="0" w:line="240" w:lineRule="auto"/>
              <w:jc w:val="center"/>
            </w:pPr>
            <w:r/>
            <w:r>
              <w:rPr>
                <w:rFonts w:ascii="Times New Roman" w:hAnsi="Times New Roman"/>
                <w:b w:val="0"/>
                <w:i w:val="0"/>
                <w:sz w:val="14"/>
              </w:rPr>
              <w:t>Daily</w:t>
            </w:r>
          </w:p>
        </w:tc>
        <w:tc>
          <w:tcPr>
            <w:tcW w:type="dxa" w:w="1216"/>
            <w:vAlign w:val="center"/>
          </w:tcPr>
          <w:p>
            <w:pPr>
              <w:spacing w:before="0" w:after="0" w:line="240" w:lineRule="auto"/>
              <w:jc w:val="center"/>
            </w:pPr>
            <w:r/>
            <w:r>
              <w:rPr>
                <w:rFonts w:ascii="Times New Roman" w:hAnsi="Times New Roman"/>
                <w:b w:val="0"/>
                <w:i w:val="0"/>
                <w:sz w:val="14"/>
              </w:rPr>
              <w:t>01Sep2026</w:t>
            </w:r>
          </w:p>
        </w:tc>
        <w:tc>
          <w:tcPr>
            <w:tcW w:type="dxa" w:w="1216"/>
            <w:vAlign w:val="center"/>
          </w:tcPr>
          <w:p>
            <w:pPr>
              <w:spacing w:before="0" w:after="0" w:line="240" w:lineRule="auto"/>
              <w:jc w:val="center"/>
            </w:pPr>
            <w:r/>
            <w:r>
              <w:rPr>
                <w:rFonts w:ascii="Times New Roman" w:hAnsi="Times New Roman"/>
                <w:b w:val="0"/>
                <w:i w:val="0"/>
                <w:sz w:val="14"/>
              </w:rPr>
              <w:t>ES</w:t>
            </w:r>
          </w:p>
        </w:tc>
        <w:tc>
          <w:tcPr>
            <w:tcW w:type="dxa" w:w="1216"/>
            <w:vAlign w:val="center"/>
          </w:tcPr>
          <w:p>
            <w:pPr>
              <w:spacing w:before="0" w:after="0" w:line="240" w:lineRule="auto"/>
              <w:jc w:val="center"/>
            </w:pPr>
            <w:r/>
            <w:r>
              <w:rPr>
                <w:rFonts w:ascii="Times New Roman" w:hAnsi="Times New Roman"/>
                <w:b w:val="0"/>
                <w:i w:val="0"/>
                <w:sz w:val="14"/>
              </w:rPr>
              <w:t>Date After Testing</w:t>
            </w:r>
          </w:p>
        </w:tc>
        <w:tc>
          <w:tcPr>
            <w:tcW w:type="dxa" w:w="1216"/>
            <w:vAlign w:val="center"/>
          </w:tcPr>
          <w:p>
            <w:pPr>
              <w:spacing w:before="0" w:after="0" w:line="240" w:lineRule="auto"/>
              <w:jc w:val="center"/>
            </w:pPr>
            <w:r/>
            <w:r>
              <w:rPr>
                <w:rFonts w:ascii="Times New Roman" w:hAnsi="Times New Roman"/>
                <w:b w:val="0"/>
                <w:i w:val="0"/>
                <w:sz w:val="14"/>
              </w:rPr>
              <w:t>No growth</w:t>
            </w:r>
          </w:p>
        </w:tc>
        <w:tc>
          <w:tcPr>
            <w:tcW w:type="dxa" w:w="1216"/>
            <w:vAlign w:val="center"/>
          </w:tcPr>
          <w:p>
            <w:pPr>
              <w:spacing w:before="0" w:after="0" w:line="240" w:lineRule="auto"/>
              <w:jc w:val="center"/>
            </w:pPr>
            <w:r/>
            <w:r>
              <w:rPr>
                <w:rFonts w:ascii="Times New Roman" w:hAnsi="Times New Roman"/>
                <w:b w:val="0"/>
                <w:i w:val="0"/>
                <w:sz w:val="14"/>
              </w:rPr>
              <w:t>N/A</w:t>
            </w:r>
          </w:p>
        </w:tc>
        <w:tc>
          <w:tcPr>
            <w:tcW w:type="dxa" w:w="1216"/>
            <w:vAlign w:val="center"/>
          </w:tcPr>
          <w:p>
            <w:pPr>
              <w:spacing w:before="0" w:after="0" w:line="240" w:lineRule="auto"/>
              <w:jc w:val="center"/>
            </w:pPr>
            <w:r/>
            <w:r>
              <w:rPr>
                <w:rFonts w:ascii="Times New Roman" w:hAnsi="Times New Roman"/>
                <w:b w:val="0"/>
                <w:i w:val="0"/>
                <w:sz w:val="14"/>
              </w:rPr>
              <w:t>N/A</w:t>
            </w:r>
          </w:p>
        </w:tc>
        <w:tc>
          <w:tcPr>
            <w:tcW w:type="dxa" w:w="1216"/>
            <w:vAlign w:val="center"/>
          </w:tcPr>
          <w:p>
            <w:pPr>
              <w:spacing w:before="0" w:after="0" w:line="240" w:lineRule="auto"/>
              <w:jc w:val="center"/>
            </w:pPr>
            <w:r/>
            <w:r>
              <w:rPr>
                <w:rFonts w:ascii="Times New Roman" w:hAnsi="Times New Roman"/>
                <w:b w:val="0"/>
                <w:i w:val="0"/>
                <w:sz w:val="14"/>
              </w:rPr>
              <w:t>None</w:t>
            </w:r>
          </w:p>
        </w:tc>
      </w:tr>
      <w:tr>
        <w:trPr>
          <w:trHeight w:val="220" w:hRule="atLeast"/>
        </w:trPr>
        <w:tc>
          <w:tcPr>
            <w:tcW w:type="dxa" w:w="1216"/>
            <w:vAlign w:val="center"/>
          </w:tcPr>
          <w:p>
            <w:pPr>
              <w:spacing w:before="0" w:after="0" w:line="240" w:lineRule="auto"/>
              <w:jc w:val="left"/>
            </w:pPr>
            <w:r/>
            <w:r>
              <w:rPr>
                <w:rFonts w:ascii="Times New Roman" w:hAnsi="Times New Roman"/>
                <w:b w:val="0"/>
                <w:i w:val="0"/>
                <w:sz w:val="14"/>
              </w:rPr>
              <w:t>Settling Sampling of ISO 5 (2 locations)</w:t>
            </w:r>
          </w:p>
        </w:tc>
        <w:tc>
          <w:tcPr>
            <w:tcW w:type="dxa" w:w="1216"/>
            <w:vAlign w:val="center"/>
          </w:tcPr>
          <w:p>
            <w:pPr>
              <w:spacing w:before="0" w:after="0" w:line="240" w:lineRule="auto"/>
              <w:jc w:val="center"/>
            </w:pPr>
            <w:r/>
            <w:r>
              <w:rPr>
                <w:rFonts w:ascii="Times New Roman" w:hAnsi="Times New Roman"/>
                <w:b w:val="0"/>
                <w:i w:val="0"/>
                <w:sz w:val="14"/>
              </w:rPr>
              <w:t>Daily</w:t>
            </w:r>
          </w:p>
        </w:tc>
        <w:tc>
          <w:tcPr>
            <w:tcW w:type="dxa" w:w="1216"/>
            <w:vAlign w:val="center"/>
          </w:tcPr>
          <w:p>
            <w:pPr>
              <w:spacing w:before="0" w:after="0" w:line="240" w:lineRule="auto"/>
              <w:jc w:val="center"/>
            </w:pPr>
            <w:r/>
            <w:r>
              <w:rPr>
                <w:rFonts w:ascii="Times New Roman" w:hAnsi="Times New Roman"/>
                <w:b w:val="0"/>
                <w:i w:val="0"/>
                <w:sz w:val="14"/>
              </w:rPr>
              <w:t>28Aug2026</w:t>
            </w:r>
          </w:p>
        </w:tc>
        <w:tc>
          <w:tcPr>
            <w:tcW w:type="dxa" w:w="1216"/>
            <w:vAlign w:val="center"/>
          </w:tcPr>
          <w:p>
            <w:pPr>
              <w:spacing w:before="0" w:after="0" w:line="240" w:lineRule="auto"/>
              <w:jc w:val="center"/>
            </w:pPr>
            <w:r/>
            <w:r>
              <w:rPr>
                <w:rFonts w:ascii="Times New Roman" w:hAnsi="Times New Roman"/>
                <w:b w:val="0"/>
                <w:i w:val="0"/>
                <w:sz w:val="14"/>
              </w:rPr>
              <w:t>ES</w:t>
            </w:r>
          </w:p>
        </w:tc>
        <w:tc>
          <w:tcPr>
            <w:tcW w:type="dxa" w:w="1216"/>
            <w:vAlign w:val="center"/>
          </w:tcPr>
          <w:p>
            <w:pPr>
              <w:spacing w:before="0" w:after="0" w:line="240" w:lineRule="auto"/>
              <w:jc w:val="center"/>
            </w:pPr>
            <w:r/>
            <w:r>
              <w:rPr>
                <w:rFonts w:ascii="Times New Roman" w:hAnsi="Times New Roman"/>
                <w:b w:val="0"/>
                <w:i w:val="0"/>
                <w:sz w:val="14"/>
              </w:rPr>
              <w:t>Date Before Testing</w:t>
            </w:r>
          </w:p>
        </w:tc>
        <w:tc>
          <w:tcPr>
            <w:tcW w:type="dxa" w:w="1216"/>
            <w:vAlign w:val="center"/>
          </w:tcPr>
          <w:p>
            <w:pPr>
              <w:spacing w:before="0" w:after="0" w:line="240" w:lineRule="auto"/>
              <w:jc w:val="center"/>
            </w:pPr>
            <w:r/>
            <w:r>
              <w:rPr>
                <w:rFonts w:ascii="Times New Roman" w:hAnsi="Times New Roman"/>
                <w:b w:val="0"/>
                <w:i w:val="0"/>
                <w:sz w:val="14"/>
              </w:rPr>
              <w:t>No growth</w:t>
            </w:r>
          </w:p>
        </w:tc>
        <w:tc>
          <w:tcPr>
            <w:tcW w:type="dxa" w:w="1216"/>
            <w:vAlign w:val="center"/>
          </w:tcPr>
          <w:p>
            <w:pPr>
              <w:spacing w:before="0" w:after="0" w:line="240" w:lineRule="auto"/>
              <w:jc w:val="center"/>
            </w:pPr>
            <w:r/>
            <w:r>
              <w:rPr>
                <w:rFonts w:ascii="Times New Roman" w:hAnsi="Times New Roman"/>
                <w:b w:val="0"/>
                <w:i w:val="0"/>
                <w:sz w:val="14"/>
              </w:rPr>
              <w:t>N/A</w:t>
            </w:r>
          </w:p>
        </w:tc>
        <w:tc>
          <w:tcPr>
            <w:tcW w:type="dxa" w:w="1216"/>
            <w:vAlign w:val="center"/>
          </w:tcPr>
          <w:p>
            <w:pPr>
              <w:spacing w:before="0" w:after="0" w:line="240" w:lineRule="auto"/>
              <w:jc w:val="center"/>
            </w:pPr>
            <w:r/>
            <w:r>
              <w:rPr>
                <w:rFonts w:ascii="Times New Roman" w:hAnsi="Times New Roman"/>
                <w:b w:val="0"/>
                <w:i w:val="0"/>
                <w:sz w:val="14"/>
              </w:rPr>
              <w:t>N/A</w:t>
            </w:r>
          </w:p>
        </w:tc>
        <w:tc>
          <w:tcPr>
            <w:tcW w:type="dxa" w:w="1216"/>
            <w:vAlign w:val="center"/>
          </w:tcPr>
          <w:p>
            <w:pPr>
              <w:spacing w:before="0" w:after="0" w:line="240" w:lineRule="auto"/>
              <w:jc w:val="center"/>
            </w:pPr>
            <w:r/>
            <w:r>
              <w:rPr>
                <w:rFonts w:ascii="Times New Roman" w:hAnsi="Times New Roman"/>
                <w:b w:val="0"/>
                <w:i w:val="0"/>
                <w:sz w:val="14"/>
              </w:rPr>
              <w:t>None</w:t>
            </w:r>
          </w:p>
        </w:tc>
      </w:tr>
      <w:tr>
        <w:trPr>
          <w:trHeight w:val="220" w:hRule="atLeast"/>
        </w:trPr>
        <w:tc>
          <w:tcPr>
            <w:tcW w:type="dxa" w:w="1216"/>
            <w:vAlign w:val="center"/>
          </w:tcPr>
          <w:p>
            <w:pPr>
              <w:spacing w:before="0" w:after="0" w:line="240" w:lineRule="auto"/>
              <w:jc w:val="left"/>
            </w:pPr>
            <w:r/>
            <w:r>
              <w:rPr>
                <w:rFonts w:ascii="Times New Roman" w:hAnsi="Times New Roman"/>
                <w:b w:val="0"/>
                <w:i w:val="0"/>
                <w:sz w:val="14"/>
              </w:rPr>
              <w:t>Settling Sampling of ISO 5 (2 locations)</w:t>
            </w:r>
          </w:p>
        </w:tc>
        <w:tc>
          <w:tcPr>
            <w:tcW w:type="dxa" w:w="1216"/>
            <w:vAlign w:val="center"/>
          </w:tcPr>
          <w:p>
            <w:pPr>
              <w:spacing w:before="0" w:after="0" w:line="240" w:lineRule="auto"/>
              <w:jc w:val="center"/>
            </w:pPr>
            <w:r/>
            <w:r>
              <w:rPr>
                <w:rFonts w:ascii="Times New Roman" w:hAnsi="Times New Roman"/>
                <w:b w:val="0"/>
                <w:i w:val="0"/>
                <w:sz w:val="14"/>
              </w:rPr>
              <w:t>Daily</w:t>
            </w:r>
          </w:p>
        </w:tc>
        <w:tc>
          <w:tcPr>
            <w:tcW w:type="dxa" w:w="1216"/>
            <w:vAlign w:val="center"/>
          </w:tcPr>
          <w:p>
            <w:pPr>
              <w:spacing w:before="0" w:after="0" w:line="240" w:lineRule="auto"/>
              <w:jc w:val="center"/>
            </w:pPr>
            <w:r/>
            <w:r>
              <w:rPr>
                <w:rFonts w:ascii="Times New Roman" w:hAnsi="Times New Roman"/>
                <w:b w:val="0"/>
                <w:i w:val="0"/>
                <w:sz w:val="14"/>
              </w:rPr>
              <w:t>31Aug2026</w:t>
            </w:r>
          </w:p>
        </w:tc>
        <w:tc>
          <w:tcPr>
            <w:tcW w:type="dxa" w:w="1216"/>
            <w:vAlign w:val="center"/>
          </w:tcPr>
          <w:p>
            <w:pPr>
              <w:spacing w:before="0" w:after="0" w:line="240" w:lineRule="auto"/>
              <w:jc w:val="center"/>
            </w:pPr>
            <w:r/>
            <w:r>
              <w:rPr>
                <w:rFonts w:ascii="Times New Roman" w:hAnsi="Times New Roman"/>
                <w:b w:val="0"/>
                <w:i w:val="0"/>
                <w:sz w:val="14"/>
              </w:rPr>
              <w:t>ES</w:t>
            </w:r>
          </w:p>
        </w:tc>
        <w:tc>
          <w:tcPr>
            <w:tcW w:type="dxa" w:w="1216"/>
            <w:vAlign w:val="center"/>
          </w:tcPr>
          <w:p>
            <w:pPr>
              <w:spacing w:before="0" w:after="0" w:line="240" w:lineRule="auto"/>
              <w:jc w:val="center"/>
            </w:pPr>
            <w:r/>
            <w:r>
              <w:rPr>
                <w:rFonts w:ascii="Times New Roman" w:hAnsi="Times New Roman"/>
                <w:b w:val="0"/>
                <w:i w:val="0"/>
                <w:sz w:val="14"/>
              </w:rPr>
              <w:t>Date of Testing</w:t>
            </w:r>
          </w:p>
        </w:tc>
        <w:tc>
          <w:tcPr>
            <w:tcW w:type="dxa" w:w="1216"/>
            <w:vAlign w:val="center"/>
          </w:tcPr>
          <w:p>
            <w:pPr>
              <w:spacing w:before="0" w:after="0" w:line="240" w:lineRule="auto"/>
              <w:jc w:val="center"/>
            </w:pPr>
            <w:r/>
            <w:r>
              <w:rPr>
                <w:rFonts w:ascii="Times New Roman" w:hAnsi="Times New Roman"/>
                <w:b w:val="0"/>
                <w:i w:val="0"/>
                <w:sz w:val="14"/>
              </w:rPr>
              <w:t>No growth</w:t>
            </w:r>
          </w:p>
        </w:tc>
        <w:tc>
          <w:tcPr>
            <w:tcW w:type="dxa" w:w="1216"/>
            <w:vAlign w:val="center"/>
          </w:tcPr>
          <w:p>
            <w:pPr>
              <w:spacing w:before="0" w:after="0" w:line="240" w:lineRule="auto"/>
              <w:jc w:val="center"/>
            </w:pPr>
            <w:r/>
            <w:r>
              <w:rPr>
                <w:rFonts w:ascii="Times New Roman" w:hAnsi="Times New Roman"/>
                <w:b w:val="0"/>
                <w:i w:val="0"/>
                <w:sz w:val="14"/>
              </w:rPr>
              <w:t>N/A</w:t>
            </w:r>
          </w:p>
        </w:tc>
        <w:tc>
          <w:tcPr>
            <w:tcW w:type="dxa" w:w="1216"/>
            <w:vAlign w:val="center"/>
          </w:tcPr>
          <w:p>
            <w:pPr>
              <w:spacing w:before="0" w:after="0" w:line="240" w:lineRule="auto"/>
              <w:jc w:val="center"/>
            </w:pPr>
            <w:r/>
            <w:r>
              <w:rPr>
                <w:rFonts w:ascii="Times New Roman" w:hAnsi="Times New Roman"/>
                <w:b w:val="0"/>
                <w:i w:val="0"/>
                <w:sz w:val="14"/>
              </w:rPr>
              <w:t>N/A</w:t>
            </w:r>
          </w:p>
        </w:tc>
        <w:tc>
          <w:tcPr>
            <w:tcW w:type="dxa" w:w="1216"/>
            <w:vAlign w:val="center"/>
          </w:tcPr>
          <w:p>
            <w:pPr>
              <w:spacing w:before="0" w:after="0" w:line="240" w:lineRule="auto"/>
              <w:jc w:val="center"/>
            </w:pPr>
            <w:r/>
            <w:r>
              <w:rPr>
                <w:rFonts w:ascii="Times New Roman" w:hAnsi="Times New Roman"/>
                <w:b w:val="0"/>
                <w:i w:val="0"/>
                <w:sz w:val="14"/>
              </w:rPr>
              <w:t>None</w:t>
            </w:r>
          </w:p>
        </w:tc>
      </w:tr>
      <w:tr>
        <w:trPr>
          <w:trHeight w:val="220" w:hRule="atLeast"/>
        </w:trPr>
        <w:tc>
          <w:tcPr>
            <w:tcW w:type="dxa" w:w="1216"/>
            <w:vAlign w:val="center"/>
          </w:tcPr>
          <w:p>
            <w:pPr>
              <w:spacing w:before="0" w:after="0" w:line="240" w:lineRule="auto"/>
              <w:jc w:val="left"/>
            </w:pPr>
            <w:r/>
            <w:r>
              <w:rPr>
                <w:rFonts w:ascii="Times New Roman" w:hAnsi="Times New Roman"/>
                <w:b w:val="0"/>
                <w:i w:val="0"/>
                <w:sz w:val="14"/>
              </w:rPr>
              <w:t>Settling Sampling of ISO 5 (2 locations)</w:t>
            </w:r>
          </w:p>
        </w:tc>
        <w:tc>
          <w:tcPr>
            <w:tcW w:type="dxa" w:w="1216"/>
            <w:vAlign w:val="center"/>
          </w:tcPr>
          <w:p>
            <w:pPr>
              <w:spacing w:before="0" w:after="0" w:line="240" w:lineRule="auto"/>
              <w:jc w:val="center"/>
            </w:pPr>
            <w:r/>
            <w:r>
              <w:rPr>
                <w:rFonts w:ascii="Times New Roman" w:hAnsi="Times New Roman"/>
                <w:b w:val="0"/>
                <w:i w:val="0"/>
                <w:sz w:val="14"/>
              </w:rPr>
              <w:t>Daily</w:t>
            </w:r>
          </w:p>
        </w:tc>
        <w:tc>
          <w:tcPr>
            <w:tcW w:type="dxa" w:w="1216"/>
            <w:vAlign w:val="center"/>
          </w:tcPr>
          <w:p>
            <w:pPr>
              <w:spacing w:before="0" w:after="0" w:line="240" w:lineRule="auto"/>
              <w:jc w:val="center"/>
            </w:pPr>
            <w:r/>
            <w:r>
              <w:rPr>
                <w:rFonts w:ascii="Times New Roman" w:hAnsi="Times New Roman"/>
                <w:b w:val="0"/>
                <w:i w:val="0"/>
                <w:sz w:val="14"/>
              </w:rPr>
              <w:t>01Sep2026</w:t>
            </w:r>
          </w:p>
        </w:tc>
        <w:tc>
          <w:tcPr>
            <w:tcW w:type="dxa" w:w="1216"/>
            <w:vAlign w:val="center"/>
          </w:tcPr>
          <w:p>
            <w:pPr>
              <w:spacing w:before="0" w:after="0" w:line="240" w:lineRule="auto"/>
              <w:jc w:val="center"/>
            </w:pPr>
            <w:r/>
            <w:r>
              <w:rPr>
                <w:rFonts w:ascii="Times New Roman" w:hAnsi="Times New Roman"/>
                <w:b w:val="0"/>
                <w:i w:val="0"/>
                <w:sz w:val="14"/>
              </w:rPr>
              <w:t>ES</w:t>
            </w:r>
          </w:p>
        </w:tc>
        <w:tc>
          <w:tcPr>
            <w:tcW w:type="dxa" w:w="1216"/>
            <w:vAlign w:val="center"/>
          </w:tcPr>
          <w:p>
            <w:pPr>
              <w:spacing w:before="0" w:after="0" w:line="240" w:lineRule="auto"/>
              <w:jc w:val="center"/>
            </w:pPr>
            <w:r/>
            <w:r>
              <w:rPr>
                <w:rFonts w:ascii="Times New Roman" w:hAnsi="Times New Roman"/>
                <w:b w:val="0"/>
                <w:i w:val="0"/>
                <w:sz w:val="14"/>
              </w:rPr>
              <w:t>Date After Testing</w:t>
            </w:r>
          </w:p>
        </w:tc>
        <w:tc>
          <w:tcPr>
            <w:tcW w:type="dxa" w:w="1216"/>
            <w:vAlign w:val="center"/>
          </w:tcPr>
          <w:p>
            <w:pPr>
              <w:spacing w:before="0" w:after="0" w:line="240" w:lineRule="auto"/>
              <w:jc w:val="center"/>
            </w:pPr>
            <w:r/>
            <w:r>
              <w:rPr>
                <w:rFonts w:ascii="Times New Roman" w:hAnsi="Times New Roman"/>
                <w:b w:val="0"/>
                <w:i w:val="0"/>
                <w:sz w:val="14"/>
              </w:rPr>
              <w:t>No growth</w:t>
            </w:r>
          </w:p>
        </w:tc>
        <w:tc>
          <w:tcPr>
            <w:tcW w:type="dxa" w:w="1216"/>
            <w:vAlign w:val="center"/>
          </w:tcPr>
          <w:p>
            <w:pPr>
              <w:spacing w:before="0" w:after="0" w:line="240" w:lineRule="auto"/>
              <w:jc w:val="center"/>
            </w:pPr>
            <w:r/>
            <w:r>
              <w:rPr>
                <w:rFonts w:ascii="Times New Roman" w:hAnsi="Times New Roman"/>
                <w:b w:val="0"/>
                <w:i w:val="0"/>
                <w:sz w:val="14"/>
              </w:rPr>
              <w:t>N/A</w:t>
            </w:r>
          </w:p>
        </w:tc>
        <w:tc>
          <w:tcPr>
            <w:tcW w:type="dxa" w:w="1216"/>
            <w:vAlign w:val="center"/>
          </w:tcPr>
          <w:p>
            <w:pPr>
              <w:spacing w:before="0" w:after="0" w:line="240" w:lineRule="auto"/>
              <w:jc w:val="center"/>
            </w:pPr>
            <w:r/>
            <w:r>
              <w:rPr>
                <w:rFonts w:ascii="Times New Roman" w:hAnsi="Times New Roman"/>
                <w:b w:val="0"/>
                <w:i w:val="0"/>
                <w:sz w:val="14"/>
              </w:rPr>
              <w:t>N/A</w:t>
            </w:r>
          </w:p>
        </w:tc>
        <w:tc>
          <w:tcPr>
            <w:tcW w:type="dxa" w:w="1216"/>
            <w:vAlign w:val="center"/>
          </w:tcPr>
          <w:p>
            <w:pPr>
              <w:spacing w:before="0" w:after="0" w:line="240" w:lineRule="auto"/>
              <w:jc w:val="center"/>
            </w:pPr>
            <w:r/>
            <w:r>
              <w:rPr>
                <w:rFonts w:ascii="Times New Roman" w:hAnsi="Times New Roman"/>
                <w:b w:val="0"/>
                <w:i w:val="0"/>
                <w:sz w:val="14"/>
              </w:rPr>
              <w:t>None</w:t>
            </w:r>
          </w:p>
        </w:tc>
      </w:tr>
      <w:tr>
        <w:trPr>
          <w:trHeight w:val="220" w:hRule="atLeast"/>
        </w:trPr>
        <w:tc>
          <w:tcPr>
            <w:tcW w:type="dxa" w:w="10944"/>
            <w:gridSpan w:val="9"/>
            <w:vAlign w:val="center"/>
          </w:tcPr>
          <w:p>
            <w:pPr>
              <w:spacing w:before="0" w:after="0" w:line="240" w:lineRule="auto"/>
              <w:jc w:val="center"/>
            </w:pPr>
            <w:r/>
            <w:r>
              <w:rPr>
                <w:rFonts w:ascii="Times New Roman" w:hAnsi="Times New Roman"/>
                <w:b/>
                <w:i w:val="0"/>
                <w:sz w:val="15"/>
              </w:rPr>
              <w:t>Weekly Active Air Sampling of CR 114 (E001736)</w:t>
            </w:r>
          </w:p>
        </w:tc>
      </w:tr>
      <w:tr>
        <w:trPr>
          <w:trHeight w:val="220" w:hRule="atLeast"/>
        </w:trPr>
        <w:tc>
          <w:tcPr>
            <w:tcW w:type="dxa" w:w="1216"/>
            <w:vAlign w:val="center"/>
          </w:tcPr>
          <w:p>
            <w:pPr>
              <w:spacing w:before="0" w:after="0" w:line="240" w:lineRule="auto"/>
              <w:jc w:val="left"/>
            </w:pPr>
            <w:r/>
            <w:r>
              <w:rPr>
                <w:rFonts w:ascii="Times New Roman" w:hAnsi="Times New Roman"/>
                <w:b w:val="0"/>
                <w:i w:val="0"/>
                <w:sz w:val="14"/>
              </w:rPr>
              <w:t>Active Air Sampling of Cleanrooms</w:t>
            </w:r>
          </w:p>
        </w:tc>
        <w:tc>
          <w:tcPr>
            <w:tcW w:type="dxa" w:w="1216"/>
            <w:vAlign w:val="center"/>
          </w:tcPr>
          <w:p>
            <w:pPr>
              <w:spacing w:before="0" w:after="0" w:line="240" w:lineRule="auto"/>
              <w:jc w:val="center"/>
            </w:pPr>
            <w:r/>
            <w:r>
              <w:rPr>
                <w:rFonts w:ascii="Times New Roman" w:hAnsi="Times New Roman"/>
                <w:b w:val="0"/>
                <w:i w:val="0"/>
                <w:sz w:val="14"/>
              </w:rPr>
              <w:t>Weekly</w:t>
            </w:r>
          </w:p>
        </w:tc>
        <w:tc>
          <w:tcPr>
            <w:tcW w:type="dxa" w:w="1216"/>
            <w:vAlign w:val="center"/>
          </w:tcPr>
          <w:p>
            <w:pPr>
              <w:spacing w:before="0" w:after="0" w:line="240" w:lineRule="auto"/>
              <w:jc w:val="center"/>
            </w:pPr>
            <w:r/>
            <w:r>
              <w:rPr>
                <w:rFonts w:ascii="Times New Roman" w:hAnsi="Times New Roman"/>
                <w:b w:val="0"/>
                <w:i w:val="0"/>
                <w:sz w:val="14"/>
              </w:rPr>
              <w:t>04Sep2026</w:t>
            </w:r>
          </w:p>
        </w:tc>
        <w:tc>
          <w:tcPr>
            <w:tcW w:type="dxa" w:w="1216"/>
            <w:vAlign w:val="center"/>
          </w:tcPr>
          <w:p>
            <w:pPr>
              <w:spacing w:before="0" w:after="0" w:line="240" w:lineRule="auto"/>
              <w:jc w:val="center"/>
            </w:pPr>
            <w:r/>
            <w:r>
              <w:rPr>
                <w:rFonts w:ascii="Times New Roman" w:hAnsi="Times New Roman"/>
                <w:b w:val="0"/>
                <w:i w:val="0"/>
                <w:sz w:val="14"/>
              </w:rPr>
              <w:t>SMO</w:t>
            </w:r>
          </w:p>
        </w:tc>
        <w:tc>
          <w:tcPr>
            <w:tcW w:type="dxa" w:w="1216"/>
            <w:vAlign w:val="center"/>
          </w:tcPr>
          <w:p>
            <w:pPr>
              <w:spacing w:before="0" w:after="0" w:line="240" w:lineRule="auto"/>
              <w:jc w:val="center"/>
            </w:pPr>
            <w:r/>
            <w:r>
              <w:rPr>
                <w:rFonts w:ascii="Times New Roman" w:hAnsi="Times New Roman"/>
                <w:b w:val="0"/>
                <w:i w:val="0"/>
                <w:sz w:val="14"/>
              </w:rPr>
              <w:t>Week of Testing</w:t>
            </w:r>
          </w:p>
        </w:tc>
        <w:tc>
          <w:tcPr>
            <w:tcW w:type="dxa" w:w="1216"/>
            <w:vAlign w:val="center"/>
          </w:tcPr>
          <w:p>
            <w:pPr>
              <w:spacing w:before="0" w:after="0" w:line="240" w:lineRule="auto"/>
              <w:jc w:val="center"/>
            </w:pPr>
            <w:r/>
            <w:r>
              <w:rPr>
                <w:rFonts w:ascii="Times New Roman" w:hAnsi="Times New Roman"/>
                <w:b w:val="0"/>
                <w:i w:val="0"/>
                <w:sz w:val="14"/>
              </w:rPr>
              <w:t>2 CFUs</w:t>
              <w:br/>
              <w:t>(ISO 8 114)</w:t>
            </w:r>
          </w:p>
        </w:tc>
        <w:tc>
          <w:tcPr>
            <w:tcW w:type="dxa" w:w="1216"/>
            <w:vAlign w:val="center"/>
          </w:tcPr>
          <w:p>
            <w:pPr>
              <w:spacing w:before="0" w:after="0" w:line="240" w:lineRule="auto"/>
              <w:jc w:val="center"/>
            </w:pPr>
            <w:r/>
            <w:r>
              <w:rPr>
                <w:rFonts w:ascii="Times New Roman" w:hAnsi="Times New Roman"/>
                <w:b w:val="0"/>
                <w:i w:val="0"/>
                <w:sz w:val="14"/>
              </w:rPr>
              <w:t>ETX-260914-0487</w:t>
            </w:r>
          </w:p>
        </w:tc>
        <w:tc>
          <w:tcPr>
            <w:tcW w:type="dxa" w:w="1216"/>
            <w:vAlign w:val="center"/>
          </w:tcPr>
          <w:p>
            <w:pPr>
              <w:spacing w:before="0" w:after="0" w:line="240" w:lineRule="auto"/>
              <w:jc w:val="center"/>
            </w:pPr>
            <w:r/>
            <w:r>
              <w:rPr>
                <w:rFonts w:ascii="Times New Roman" w:hAnsi="Times New Roman"/>
                <w:b w:val="0"/>
                <w:i w:val="0"/>
                <w:sz w:val="14"/>
              </w:rPr>
              <w:t>Gram (+) rods and</w:t>
              <w:br/>
              <w:t>Gram (+) coccobacilli</w:t>
            </w:r>
          </w:p>
        </w:tc>
        <w:tc>
          <w:tcPr>
            <w:tcW w:type="dxa" w:w="1216"/>
            <w:vAlign w:val="center"/>
          </w:tcPr>
          <w:p>
            <w:pPr>
              <w:spacing w:before="0" w:after="0" w:line="240" w:lineRule="auto"/>
              <w:jc w:val="center"/>
            </w:pPr>
            <w:r/>
            <w:r>
              <w:rPr>
                <w:rFonts w:ascii="Times New Roman" w:hAnsi="Times New Roman"/>
                <w:b w:val="0"/>
                <w:i w:val="0"/>
                <w:sz w:val="14"/>
              </w:rPr>
              <w:t>None</w:t>
            </w:r>
          </w:p>
        </w:tc>
      </w:tr>
      <w:tr>
        <w:trPr>
          <w:trHeight w:val="220" w:hRule="atLeast"/>
        </w:trPr>
        <w:tc>
          <w:tcPr>
            <w:tcW w:type="dxa" w:w="10944"/>
            <w:gridSpan w:val="9"/>
            <w:vAlign w:val="center"/>
          </w:tcPr>
          <w:p>
            <w:pPr>
              <w:spacing w:before="0" w:after="0" w:line="240" w:lineRule="auto"/>
              <w:jc w:val="center"/>
            </w:pPr>
            <w:r/>
            <w:r>
              <w:rPr>
                <w:rFonts w:ascii="Times New Roman" w:hAnsi="Times New Roman"/>
                <w:b/>
                <w:i w:val="0"/>
                <w:sz w:val="15"/>
              </w:rPr>
              <w:t>Surface Sampling of Anteroom and Cleanroom of CR 114 (E001736)</w:t>
            </w:r>
          </w:p>
        </w:tc>
      </w:tr>
      <w:tr>
        <w:trPr>
          <w:trHeight w:val="220" w:hRule="atLeast"/>
        </w:trPr>
        <w:tc>
          <w:tcPr>
            <w:tcW w:type="dxa" w:w="1216"/>
            <w:vAlign w:val="center"/>
          </w:tcPr>
          <w:p>
            <w:pPr>
              <w:spacing w:before="0" w:after="0" w:line="240" w:lineRule="auto"/>
              <w:jc w:val="left"/>
            </w:pPr>
            <w:r/>
            <w:r>
              <w:rPr>
                <w:rFonts w:ascii="Times New Roman" w:hAnsi="Times New Roman"/>
                <w:b w:val="0"/>
                <w:i w:val="0"/>
                <w:sz w:val="14"/>
              </w:rPr>
              <w:t>Surface Sampling of Cleanrooms</w:t>
            </w:r>
          </w:p>
        </w:tc>
        <w:tc>
          <w:tcPr>
            <w:tcW w:type="dxa" w:w="1216"/>
            <w:vAlign w:val="center"/>
          </w:tcPr>
          <w:p>
            <w:pPr>
              <w:spacing w:before="0" w:after="0" w:line="240" w:lineRule="auto"/>
              <w:jc w:val="center"/>
            </w:pPr>
            <w:r/>
            <w:r>
              <w:rPr>
                <w:rFonts w:ascii="Times New Roman" w:hAnsi="Times New Roman"/>
                <w:b w:val="0"/>
                <w:i w:val="0"/>
                <w:sz w:val="14"/>
              </w:rPr>
              <w:t>Weekly</w:t>
            </w:r>
          </w:p>
        </w:tc>
        <w:tc>
          <w:tcPr>
            <w:tcW w:type="dxa" w:w="1216"/>
            <w:vAlign w:val="center"/>
          </w:tcPr>
          <w:p>
            <w:pPr>
              <w:spacing w:before="0" w:after="0" w:line="240" w:lineRule="auto"/>
              <w:jc w:val="center"/>
            </w:pPr>
            <w:r/>
            <w:r>
              <w:rPr>
                <w:rFonts w:ascii="Times New Roman" w:hAnsi="Times New Roman"/>
                <w:b w:val="0"/>
                <w:i w:val="0"/>
                <w:sz w:val="14"/>
              </w:rPr>
              <w:t>04Sep2026</w:t>
            </w:r>
          </w:p>
        </w:tc>
        <w:tc>
          <w:tcPr>
            <w:tcW w:type="dxa" w:w="1216"/>
            <w:vAlign w:val="center"/>
          </w:tcPr>
          <w:p>
            <w:pPr>
              <w:spacing w:before="0" w:after="0" w:line="240" w:lineRule="auto"/>
              <w:jc w:val="center"/>
            </w:pPr>
            <w:r/>
            <w:r>
              <w:rPr>
                <w:rFonts w:ascii="Times New Roman" w:hAnsi="Times New Roman"/>
                <w:b w:val="0"/>
                <w:i w:val="0"/>
                <w:sz w:val="14"/>
              </w:rPr>
              <w:t>SMO</w:t>
            </w:r>
          </w:p>
        </w:tc>
        <w:tc>
          <w:tcPr>
            <w:tcW w:type="dxa" w:w="1216"/>
            <w:vAlign w:val="center"/>
          </w:tcPr>
          <w:p>
            <w:pPr>
              <w:spacing w:before="0" w:after="0" w:line="240" w:lineRule="auto"/>
              <w:jc w:val="center"/>
            </w:pPr>
            <w:r/>
            <w:r>
              <w:rPr>
                <w:rFonts w:ascii="Times New Roman" w:hAnsi="Times New Roman"/>
                <w:b w:val="0"/>
                <w:i w:val="0"/>
                <w:sz w:val="14"/>
              </w:rPr>
              <w:t>Week of Testing</w:t>
            </w:r>
          </w:p>
        </w:tc>
        <w:tc>
          <w:tcPr>
            <w:tcW w:type="dxa" w:w="1216"/>
            <w:vAlign w:val="center"/>
          </w:tcPr>
          <w:p>
            <w:pPr>
              <w:spacing w:before="0" w:after="0" w:line="240" w:lineRule="auto"/>
              <w:jc w:val="center"/>
            </w:pPr>
            <w:r/>
            <w:r>
              <w:rPr>
                <w:rFonts w:ascii="Times New Roman" w:hAnsi="Times New Roman"/>
                <w:b w:val="0"/>
                <w:i w:val="0"/>
                <w:sz w:val="14"/>
              </w:rPr>
              <w:t>No growth</w:t>
            </w:r>
          </w:p>
        </w:tc>
        <w:tc>
          <w:tcPr>
            <w:tcW w:type="dxa" w:w="1216"/>
            <w:vAlign w:val="center"/>
          </w:tcPr>
          <w:p>
            <w:pPr>
              <w:spacing w:before="0" w:after="0" w:line="240" w:lineRule="auto"/>
              <w:jc w:val="center"/>
            </w:pPr>
            <w:r/>
            <w:r>
              <w:rPr>
                <w:rFonts w:ascii="Times New Roman" w:hAnsi="Times New Roman"/>
                <w:b w:val="0"/>
                <w:i w:val="0"/>
                <w:sz w:val="14"/>
              </w:rPr>
              <w:t>N/A</w:t>
            </w:r>
          </w:p>
        </w:tc>
        <w:tc>
          <w:tcPr>
            <w:tcW w:type="dxa" w:w="1216"/>
            <w:vAlign w:val="center"/>
          </w:tcPr>
          <w:p>
            <w:pPr>
              <w:spacing w:before="0" w:after="0" w:line="240" w:lineRule="auto"/>
              <w:jc w:val="center"/>
            </w:pPr>
            <w:r/>
            <w:r>
              <w:rPr>
                <w:rFonts w:ascii="Times New Roman" w:hAnsi="Times New Roman"/>
                <w:b w:val="0"/>
                <w:i w:val="0"/>
                <w:sz w:val="14"/>
              </w:rPr>
              <w:t>N/A</w:t>
            </w:r>
          </w:p>
        </w:tc>
        <w:tc>
          <w:tcPr>
            <w:tcW w:type="dxa" w:w="1216"/>
            <w:vAlign w:val="center"/>
          </w:tcPr>
          <w:p>
            <w:pPr>
              <w:spacing w:before="0" w:after="0" w:line="240" w:lineRule="auto"/>
              <w:jc w:val="center"/>
            </w:pPr>
            <w:r/>
            <w:r>
              <w:rPr>
                <w:rFonts w:ascii="Times New Roman" w:hAnsi="Times New Roman"/>
                <w:b w:val="0"/>
                <w:i w:val="0"/>
                <w:sz w:val="14"/>
              </w:rPr>
              <w:t>None</w:t>
            </w:r>
          </w:p>
        </w:tc>
      </w:tr>
    </w:tbl>
    <w:p w14:paraId="4E776BCB" w14:textId="77777777" w:rsidR="009012F5" w:rsidRDefault="009012F5" w:rsidP="009012F5">
      <w:pPr>
        <w:outlineLvl w:val="0"/>
        <w:rPr>
          <w:rFonts w:eastAsiaTheme="minorEastAsia"/>
          <w:lang w:eastAsia="zh-CN"/>
        </w:rPr>
      </w:pPr>
    </w:p>
    <w:p w14:paraId="281DDFC6" w14:textId="77777777" w:rsidR="009E0535" w:rsidRDefault="009E0535" w:rsidP="009E0535">
      <w:pPr>
        <w:outlineLvl w:val="0"/>
        <w:rPr>
          <w:rFonts w:eastAsiaTheme="minorEastAsia"/>
          <w:lang w:eastAsia="zh-CN"/>
        </w:rPr>
      </w:pPr>
    </w:p>
    <w:sectPr w:rsidR="009E0535"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2A965" w14:textId="77777777" w:rsidR="00F80453" w:rsidRDefault="00F80453" w:rsidP="00312331">
      <w:r>
        <w:separator/>
      </w:r>
    </w:p>
  </w:endnote>
  <w:endnote w:type="continuationSeparator" w:id="0">
    <w:p w14:paraId="678FA1BD" w14:textId="77777777" w:rsidR="00F80453" w:rsidRDefault="00F80453"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1E0B3" w14:textId="77777777" w:rsidR="00F80453" w:rsidRDefault="00F80453" w:rsidP="00312331">
      <w:r>
        <w:separator/>
      </w:r>
    </w:p>
  </w:footnote>
  <w:footnote w:type="continuationSeparator" w:id="0">
    <w:p w14:paraId="5813712C" w14:textId="77777777" w:rsidR="00F80453" w:rsidRDefault="00F80453"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753626938" name="Picture 75362693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xml:space="preserv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0C9"/>
    <w:rsid w:val="00002A91"/>
    <w:rsid w:val="00002DF9"/>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6F6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6FC6"/>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0DD9"/>
    <w:rsid w:val="00101085"/>
    <w:rsid w:val="001010FF"/>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53E4"/>
    <w:rsid w:val="00115E85"/>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1CAA"/>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3C9"/>
    <w:rsid w:val="00171D28"/>
    <w:rsid w:val="00171FC2"/>
    <w:rsid w:val="001731B5"/>
    <w:rsid w:val="00173D74"/>
    <w:rsid w:val="0017556A"/>
    <w:rsid w:val="001758F3"/>
    <w:rsid w:val="00175C6B"/>
    <w:rsid w:val="0017659B"/>
    <w:rsid w:val="0018070E"/>
    <w:rsid w:val="00180B73"/>
    <w:rsid w:val="00181A69"/>
    <w:rsid w:val="00182DFF"/>
    <w:rsid w:val="00183A43"/>
    <w:rsid w:val="00183CD4"/>
    <w:rsid w:val="00183EC7"/>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3DC6"/>
    <w:rsid w:val="001B5155"/>
    <w:rsid w:val="001B5C8D"/>
    <w:rsid w:val="001B622C"/>
    <w:rsid w:val="001B695C"/>
    <w:rsid w:val="001B7312"/>
    <w:rsid w:val="001B7632"/>
    <w:rsid w:val="001B7CD3"/>
    <w:rsid w:val="001C184B"/>
    <w:rsid w:val="001C1BB4"/>
    <w:rsid w:val="001C2874"/>
    <w:rsid w:val="001C2E3A"/>
    <w:rsid w:val="001C2F5C"/>
    <w:rsid w:val="001C39CD"/>
    <w:rsid w:val="001C3D3A"/>
    <w:rsid w:val="001C500F"/>
    <w:rsid w:val="001C535E"/>
    <w:rsid w:val="001C57EC"/>
    <w:rsid w:val="001C5EE3"/>
    <w:rsid w:val="001C6BC5"/>
    <w:rsid w:val="001C6F86"/>
    <w:rsid w:val="001D0137"/>
    <w:rsid w:val="001D02D5"/>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C3C"/>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572"/>
    <w:rsid w:val="00201B56"/>
    <w:rsid w:val="00201F86"/>
    <w:rsid w:val="00202020"/>
    <w:rsid w:val="0020404F"/>
    <w:rsid w:val="00204830"/>
    <w:rsid w:val="002048BD"/>
    <w:rsid w:val="00206444"/>
    <w:rsid w:val="00206E30"/>
    <w:rsid w:val="00206FD9"/>
    <w:rsid w:val="00207221"/>
    <w:rsid w:val="00212C6C"/>
    <w:rsid w:val="002132EE"/>
    <w:rsid w:val="002138B3"/>
    <w:rsid w:val="0021474F"/>
    <w:rsid w:val="0021495B"/>
    <w:rsid w:val="00214DF5"/>
    <w:rsid w:val="0021578A"/>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1491"/>
    <w:rsid w:val="002318B2"/>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6998"/>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662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3D9"/>
    <w:rsid w:val="002B559D"/>
    <w:rsid w:val="002B60F1"/>
    <w:rsid w:val="002B6151"/>
    <w:rsid w:val="002C0423"/>
    <w:rsid w:val="002C1020"/>
    <w:rsid w:val="002C112C"/>
    <w:rsid w:val="002C2638"/>
    <w:rsid w:val="002C2D06"/>
    <w:rsid w:val="002C3367"/>
    <w:rsid w:val="002C34C4"/>
    <w:rsid w:val="002C3C9A"/>
    <w:rsid w:val="002C7402"/>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3AF4"/>
    <w:rsid w:val="002E6CB4"/>
    <w:rsid w:val="002E766C"/>
    <w:rsid w:val="002E76F9"/>
    <w:rsid w:val="002F11BE"/>
    <w:rsid w:val="002F128E"/>
    <w:rsid w:val="002F17B7"/>
    <w:rsid w:val="002F2798"/>
    <w:rsid w:val="002F345B"/>
    <w:rsid w:val="002F34EC"/>
    <w:rsid w:val="002F38E1"/>
    <w:rsid w:val="002F3975"/>
    <w:rsid w:val="002F40DF"/>
    <w:rsid w:val="002F4A6A"/>
    <w:rsid w:val="002F4B9A"/>
    <w:rsid w:val="002F7920"/>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63B9"/>
    <w:rsid w:val="0035732B"/>
    <w:rsid w:val="003577C4"/>
    <w:rsid w:val="00357C14"/>
    <w:rsid w:val="00357EDD"/>
    <w:rsid w:val="003612EF"/>
    <w:rsid w:val="0036154E"/>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004"/>
    <w:rsid w:val="00380F72"/>
    <w:rsid w:val="003828D3"/>
    <w:rsid w:val="00383E48"/>
    <w:rsid w:val="003853D7"/>
    <w:rsid w:val="00385635"/>
    <w:rsid w:val="003865C4"/>
    <w:rsid w:val="00390B29"/>
    <w:rsid w:val="00390D87"/>
    <w:rsid w:val="003913DF"/>
    <w:rsid w:val="00391A19"/>
    <w:rsid w:val="0039283B"/>
    <w:rsid w:val="00393BEB"/>
    <w:rsid w:val="00395877"/>
    <w:rsid w:val="00397B64"/>
    <w:rsid w:val="00397F40"/>
    <w:rsid w:val="00397FE3"/>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B7C2C"/>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1D7D"/>
    <w:rsid w:val="003F232E"/>
    <w:rsid w:val="003F2502"/>
    <w:rsid w:val="003F27CC"/>
    <w:rsid w:val="003F464E"/>
    <w:rsid w:val="003F51BA"/>
    <w:rsid w:val="003F5B94"/>
    <w:rsid w:val="003F6790"/>
    <w:rsid w:val="003F72CF"/>
    <w:rsid w:val="003F7CF8"/>
    <w:rsid w:val="00401027"/>
    <w:rsid w:val="00402830"/>
    <w:rsid w:val="00402AEA"/>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5854"/>
    <w:rsid w:val="0042761F"/>
    <w:rsid w:val="00427A78"/>
    <w:rsid w:val="00427E11"/>
    <w:rsid w:val="00431820"/>
    <w:rsid w:val="0043259E"/>
    <w:rsid w:val="004334A5"/>
    <w:rsid w:val="0043471A"/>
    <w:rsid w:val="0043477D"/>
    <w:rsid w:val="00434AF1"/>
    <w:rsid w:val="0043505B"/>
    <w:rsid w:val="00435300"/>
    <w:rsid w:val="00435B85"/>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0C8C"/>
    <w:rsid w:val="004615B3"/>
    <w:rsid w:val="0046174C"/>
    <w:rsid w:val="004619C0"/>
    <w:rsid w:val="00461A2E"/>
    <w:rsid w:val="00461AAD"/>
    <w:rsid w:val="00462810"/>
    <w:rsid w:val="00464D7E"/>
    <w:rsid w:val="004658F3"/>
    <w:rsid w:val="00466C7E"/>
    <w:rsid w:val="00466E4C"/>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51DD"/>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3B2D"/>
    <w:rsid w:val="004C52A3"/>
    <w:rsid w:val="004C66B6"/>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38"/>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0EEE"/>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4D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5190"/>
    <w:rsid w:val="0056568E"/>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8C"/>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36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1AB1"/>
    <w:rsid w:val="00692A49"/>
    <w:rsid w:val="00693340"/>
    <w:rsid w:val="00694C18"/>
    <w:rsid w:val="00695271"/>
    <w:rsid w:val="006961EA"/>
    <w:rsid w:val="00696832"/>
    <w:rsid w:val="00696F26"/>
    <w:rsid w:val="006A0F62"/>
    <w:rsid w:val="006A363B"/>
    <w:rsid w:val="006A4893"/>
    <w:rsid w:val="006A7105"/>
    <w:rsid w:val="006A72D0"/>
    <w:rsid w:val="006B0AB4"/>
    <w:rsid w:val="006B1962"/>
    <w:rsid w:val="006B224B"/>
    <w:rsid w:val="006B2F7F"/>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02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20C"/>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625"/>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2899"/>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0E0"/>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45"/>
    <w:rsid w:val="00766CA0"/>
    <w:rsid w:val="00770AD8"/>
    <w:rsid w:val="00771826"/>
    <w:rsid w:val="00771F09"/>
    <w:rsid w:val="00772C19"/>
    <w:rsid w:val="007752B0"/>
    <w:rsid w:val="00775F99"/>
    <w:rsid w:val="007765F8"/>
    <w:rsid w:val="00780183"/>
    <w:rsid w:val="0078024C"/>
    <w:rsid w:val="00781408"/>
    <w:rsid w:val="00781BED"/>
    <w:rsid w:val="00781DB1"/>
    <w:rsid w:val="00784CA7"/>
    <w:rsid w:val="00785F18"/>
    <w:rsid w:val="007862D8"/>
    <w:rsid w:val="00786913"/>
    <w:rsid w:val="00786D4C"/>
    <w:rsid w:val="00786D81"/>
    <w:rsid w:val="007871F1"/>
    <w:rsid w:val="00787844"/>
    <w:rsid w:val="00787B2F"/>
    <w:rsid w:val="007908CE"/>
    <w:rsid w:val="00790FF0"/>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0A93"/>
    <w:rsid w:val="007C3211"/>
    <w:rsid w:val="007C5F0A"/>
    <w:rsid w:val="007D0605"/>
    <w:rsid w:val="007D2DCE"/>
    <w:rsid w:val="007D47BD"/>
    <w:rsid w:val="007D5999"/>
    <w:rsid w:val="007D604A"/>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002"/>
    <w:rsid w:val="00811895"/>
    <w:rsid w:val="00811E19"/>
    <w:rsid w:val="0081248F"/>
    <w:rsid w:val="0081394E"/>
    <w:rsid w:val="00813E09"/>
    <w:rsid w:val="00814D8E"/>
    <w:rsid w:val="008163CF"/>
    <w:rsid w:val="00816479"/>
    <w:rsid w:val="00816C5E"/>
    <w:rsid w:val="00816E41"/>
    <w:rsid w:val="008173E8"/>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A3"/>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500F0"/>
    <w:rsid w:val="008505AB"/>
    <w:rsid w:val="0085133E"/>
    <w:rsid w:val="00852495"/>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BEF"/>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5D4"/>
    <w:rsid w:val="008C0E45"/>
    <w:rsid w:val="008C100E"/>
    <w:rsid w:val="008C146E"/>
    <w:rsid w:val="008C1610"/>
    <w:rsid w:val="008C19CA"/>
    <w:rsid w:val="008C200A"/>
    <w:rsid w:val="008C2C1D"/>
    <w:rsid w:val="008C2F6D"/>
    <w:rsid w:val="008C3C86"/>
    <w:rsid w:val="008C7096"/>
    <w:rsid w:val="008C733D"/>
    <w:rsid w:val="008D02AF"/>
    <w:rsid w:val="008D0D0A"/>
    <w:rsid w:val="008D1596"/>
    <w:rsid w:val="008D1775"/>
    <w:rsid w:val="008D1AF8"/>
    <w:rsid w:val="008D1B30"/>
    <w:rsid w:val="008D2955"/>
    <w:rsid w:val="008D3724"/>
    <w:rsid w:val="008D39D7"/>
    <w:rsid w:val="008D4081"/>
    <w:rsid w:val="008D4735"/>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8F6AB8"/>
    <w:rsid w:val="009012F5"/>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94E"/>
    <w:rsid w:val="00941A1C"/>
    <w:rsid w:val="00941A48"/>
    <w:rsid w:val="00943B24"/>
    <w:rsid w:val="00947452"/>
    <w:rsid w:val="009474CD"/>
    <w:rsid w:val="00947696"/>
    <w:rsid w:val="00947D48"/>
    <w:rsid w:val="00950134"/>
    <w:rsid w:val="0095097B"/>
    <w:rsid w:val="00950CAE"/>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1FE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2B"/>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75D"/>
    <w:rsid w:val="009B2E17"/>
    <w:rsid w:val="009B38E3"/>
    <w:rsid w:val="009B6B4D"/>
    <w:rsid w:val="009B7D4E"/>
    <w:rsid w:val="009C0A79"/>
    <w:rsid w:val="009C1200"/>
    <w:rsid w:val="009C140B"/>
    <w:rsid w:val="009C1D56"/>
    <w:rsid w:val="009C3314"/>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535"/>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26B"/>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16F93"/>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47E4A"/>
    <w:rsid w:val="00A51A2C"/>
    <w:rsid w:val="00A5252C"/>
    <w:rsid w:val="00A542FE"/>
    <w:rsid w:val="00A543B6"/>
    <w:rsid w:val="00A54AAF"/>
    <w:rsid w:val="00A54B25"/>
    <w:rsid w:val="00A54B3E"/>
    <w:rsid w:val="00A5637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259"/>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6C0E"/>
    <w:rsid w:val="00AC764C"/>
    <w:rsid w:val="00AD0450"/>
    <w:rsid w:val="00AD04A6"/>
    <w:rsid w:val="00AD0943"/>
    <w:rsid w:val="00AD09F9"/>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1DC4"/>
    <w:rsid w:val="00B720F8"/>
    <w:rsid w:val="00B7302B"/>
    <w:rsid w:val="00B73267"/>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284"/>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3742"/>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A24"/>
    <w:rsid w:val="00C37B9C"/>
    <w:rsid w:val="00C37BA8"/>
    <w:rsid w:val="00C37ED8"/>
    <w:rsid w:val="00C40794"/>
    <w:rsid w:val="00C40F40"/>
    <w:rsid w:val="00C42E49"/>
    <w:rsid w:val="00C42E6E"/>
    <w:rsid w:val="00C43034"/>
    <w:rsid w:val="00C45692"/>
    <w:rsid w:val="00C470AC"/>
    <w:rsid w:val="00C477F9"/>
    <w:rsid w:val="00C47DC8"/>
    <w:rsid w:val="00C47E64"/>
    <w:rsid w:val="00C47F8E"/>
    <w:rsid w:val="00C5074F"/>
    <w:rsid w:val="00C51571"/>
    <w:rsid w:val="00C51C52"/>
    <w:rsid w:val="00C520A1"/>
    <w:rsid w:val="00C52309"/>
    <w:rsid w:val="00C524F3"/>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59F"/>
    <w:rsid w:val="00C82EED"/>
    <w:rsid w:val="00C8328B"/>
    <w:rsid w:val="00C83558"/>
    <w:rsid w:val="00C836CD"/>
    <w:rsid w:val="00C83A83"/>
    <w:rsid w:val="00C84BA9"/>
    <w:rsid w:val="00C852AD"/>
    <w:rsid w:val="00C86E56"/>
    <w:rsid w:val="00C91426"/>
    <w:rsid w:val="00C91699"/>
    <w:rsid w:val="00C91E3E"/>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107B"/>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6A4B"/>
    <w:rsid w:val="00D4741C"/>
    <w:rsid w:val="00D5024D"/>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9035C"/>
    <w:rsid w:val="00D906BA"/>
    <w:rsid w:val="00D9096C"/>
    <w:rsid w:val="00D90EDE"/>
    <w:rsid w:val="00D916D1"/>
    <w:rsid w:val="00D92519"/>
    <w:rsid w:val="00D932BB"/>
    <w:rsid w:val="00D93BEE"/>
    <w:rsid w:val="00D958FC"/>
    <w:rsid w:val="00D963BB"/>
    <w:rsid w:val="00D96E04"/>
    <w:rsid w:val="00D9784B"/>
    <w:rsid w:val="00D97A52"/>
    <w:rsid w:val="00D97DC0"/>
    <w:rsid w:val="00DA119A"/>
    <w:rsid w:val="00DA1593"/>
    <w:rsid w:val="00DA1B6F"/>
    <w:rsid w:val="00DA2420"/>
    <w:rsid w:val="00DA2617"/>
    <w:rsid w:val="00DA287B"/>
    <w:rsid w:val="00DA327C"/>
    <w:rsid w:val="00DA3B0E"/>
    <w:rsid w:val="00DA43A5"/>
    <w:rsid w:val="00DA5040"/>
    <w:rsid w:val="00DA60C3"/>
    <w:rsid w:val="00DA6D8D"/>
    <w:rsid w:val="00DA7C7E"/>
    <w:rsid w:val="00DB0A19"/>
    <w:rsid w:val="00DB11CF"/>
    <w:rsid w:val="00DB2784"/>
    <w:rsid w:val="00DB3451"/>
    <w:rsid w:val="00DB3AD9"/>
    <w:rsid w:val="00DB3DC3"/>
    <w:rsid w:val="00DB4040"/>
    <w:rsid w:val="00DB4B48"/>
    <w:rsid w:val="00DC0DB1"/>
    <w:rsid w:val="00DC121E"/>
    <w:rsid w:val="00DC21F0"/>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4DF"/>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696"/>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59BE"/>
    <w:rsid w:val="00EB618B"/>
    <w:rsid w:val="00EB6B78"/>
    <w:rsid w:val="00EB6F4F"/>
    <w:rsid w:val="00EB7055"/>
    <w:rsid w:val="00EC10CB"/>
    <w:rsid w:val="00EC2C46"/>
    <w:rsid w:val="00EC3066"/>
    <w:rsid w:val="00EC3067"/>
    <w:rsid w:val="00EC3732"/>
    <w:rsid w:val="00EC385E"/>
    <w:rsid w:val="00EC4322"/>
    <w:rsid w:val="00EC4BF5"/>
    <w:rsid w:val="00EC5D4D"/>
    <w:rsid w:val="00EC6C37"/>
    <w:rsid w:val="00EC72AC"/>
    <w:rsid w:val="00EC7EBF"/>
    <w:rsid w:val="00ED03E0"/>
    <w:rsid w:val="00ED168C"/>
    <w:rsid w:val="00ED238F"/>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0E8"/>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2A92"/>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453"/>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43A"/>
    <w:rsid w:val="00FA6735"/>
    <w:rsid w:val="00FA6C3C"/>
    <w:rsid w:val="00FA6FDD"/>
    <w:rsid w:val="00FB071E"/>
    <w:rsid w:val="00FB0819"/>
    <w:rsid w:val="00FB1201"/>
    <w:rsid w:val="00FB28D7"/>
    <w:rsid w:val="00FB36E8"/>
    <w:rsid w:val="00FB3834"/>
    <w:rsid w:val="00FB3AA7"/>
    <w:rsid w:val="00FB3D56"/>
    <w:rsid w:val="00FB464B"/>
    <w:rsid w:val="00FB5063"/>
    <w:rsid w:val="00FB5182"/>
    <w:rsid w:val="00FB547F"/>
    <w:rsid w:val="00FB54A9"/>
    <w:rsid w:val="00FB60CE"/>
    <w:rsid w:val="00FB6D90"/>
    <w:rsid w:val="00FC19E3"/>
    <w:rsid w:val="00FC1A1C"/>
    <w:rsid w:val="00FC1CCF"/>
    <w:rsid w:val="00FC1E8F"/>
    <w:rsid w:val="00FC2582"/>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2E7"/>
    <w:rsid w:val="00FE3E8C"/>
    <w:rsid w:val="00FE3FCF"/>
    <w:rsid w:val="00FE418A"/>
    <w:rsid w:val="00FE63FF"/>
    <w:rsid w:val="00FE7177"/>
    <w:rsid w:val="00FE76F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6BA"/>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2.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11A312-DD48-45F6-BA88-B896F55D6D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6</Pages>
  <Words>1965</Words>
  <Characters>11203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13142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52</cp:revision>
  <cp:lastPrinted>2026-01-06T15:59:00Z</cp:lastPrinted>
  <dcterms:created xsi:type="dcterms:W3CDTF">2026-04-03T16:14:00Z</dcterms:created>
  <dcterms:modified xsi:type="dcterms:W3CDTF">2026-07-06T19:55:00Z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