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xml:space="preserve">Gabrielle Surber</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 xml:space="preserve">(Written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25Aug26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r>
              <w:rPr>
                <w:rFonts w:ascii="Times New Roman" w:hAnsi="Times New Roman"/>
                <w:bCs/>
                <w:sz w:val="22"/>
                <w:szCs w:val="22"/>
              </w:rPr>
              <w:t xml:space="preserve">04Sep26</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r>
              <w:rPr>
                <w:rFonts w:ascii="Times New Roman" w:hAnsi="Times New Roman"/>
                <w:bCs/>
                <w:sz w:val="22"/>
                <w:szCs w:val="22"/>
              </w:rPr>
              <w:t xml:space="preserve">04Sep26</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 xml:space="preserve">:</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1" w:name="OLE_LINK16"/>
            <w:r>
              <w:rPr>
                <w:rFonts w:ascii="Times New Roman" w:hAnsi="Times New Roman"/>
                <w:bCs/>
                <w:sz w:val="22"/>
                <w:szCs w:val="22"/>
              </w:rPr>
              <w:t xml:space="preserve">ETX-260804-0335</w:t>
            </w:r>
          </w:p>
          <w:bookmarkEnd w:id="1"/>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xml:space="preserve">Blue Ocean Rx, LLC (E75110)</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xml:space="preserve">Elysse Nioupin</w:t>
            </w:r>
            <w:r w:rsidRPr="00BA7279">
              <w:rPr>
                <w:rFonts w:ascii="Times New Roman" w:hAnsi="Times New Roman"/>
                <w:bCs/>
                <w:sz w:val="22"/>
                <w:szCs w:val="22"/>
              </w:rPr>
              <w:t xml:space="preserve"> </w:t>
            </w:r>
            <w:r w:rsidR="008D39D7">
              <w:rPr>
                <w:rFonts w:ascii="Times New Roman" w:hAnsi="Times New Roman"/>
                <w:bCs/>
                <w:sz w:val="22"/>
                <w:szCs w:val="22"/>
              </w:rPr>
              <w:t xml:space="preserve">(</w:t>
            </w:r>
            <w:r w:rsidR="008D39D7" w:rsidRPr="008D39D7">
              <w:rPr>
                <w:rFonts w:ascii="Times New Roman" w:hAnsi="Times New Roman"/>
                <w:bCs/>
                <w:sz w:val="22"/>
                <w:szCs w:val="22"/>
              </w:rPr>
              <w:t xml:space="preserve">EN)</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 xml:space="preserve">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xml:space="preserve">Gabrielle Surber</w:t>
            </w:r>
            <w:r w:rsidR="008D39D7">
              <w:rPr>
                <w:rFonts w:ascii="Times New Roman" w:hAnsi="Times New Roman"/>
                <w:bCs/>
                <w:sz w:val="22"/>
                <w:szCs w:val="22"/>
              </w:rPr>
              <w:t xml:space="preserve"> (</w:t>
            </w:r>
            <w:r w:rsidR="008D39D7" w:rsidRPr="008D39D7">
              <w:rPr>
                <w:rFonts w:ascii="Times New Roman" w:hAnsi="Times New Roman"/>
                <w:bCs/>
                <w:sz w:val="22"/>
                <w:szCs w:val="22"/>
              </w:rPr>
              <w:t xml:space="preserve">GS)</w:t>
            </w:r>
          </w:p>
          <w:p w14:paraId="2688072C" w14:textId="77777777" w:rsidR="000E1C2E" w:rsidRDefault="000E1C2E" w:rsidP="00075131">
            <w:pPr>
              <w:outlineLvl w:val="0"/>
              <w:rPr>
                <w:rFonts w:ascii="Times New Roman" w:eastAsiaTheme="minorEastAsia" w:hAnsi="Times New Roman"/>
                <w:bCs/>
                <w:sz w:val="22"/>
                <w:szCs w:val="22"/>
                <w:lang w:eastAsia="zh-CN"/>
              </w:rPr>
            </w:pPr>
          </w:p>
          <w:p w14:paraId="100FC1CC" w14:textId="045AC71C" w:rsidR="009C1D56" w:rsidRPr="00BA7279" w:rsidRDefault="009C1D56" w:rsidP="009C1D56">
            <w:pPr>
              <w:outlineLvl w:val="0"/>
              <w:rPr>
                <w:rFonts w:ascii="Times New Roman" w:hAnsi="Times New Roman"/>
                <w:bCs/>
                <w:sz w:val="22"/>
                <w:szCs w:val="22"/>
              </w:rPr>
            </w:pPr>
            <w:r>
              <w:rPr>
                <w:rFonts w:ascii="Times New Roman" w:eastAsiaTheme="minorEastAsia" w:hAnsi="Times New Roman" w:hint="eastAsia"/>
                <w:bCs/>
                <w:sz w:val="22"/>
                <w:szCs w:val="22"/>
                <w:lang w:eastAsia="zh-CN"/>
              </w:rPr>
              <w:t xml:space="preserve">Subculture </w:t>
            </w:r>
            <w:r w:rsidRPr="00BA7279">
              <w:rPr>
                <w:rFonts w:ascii="Times New Roman" w:hAnsi="Times New Roman"/>
                <w:bCs/>
                <w:sz w:val="22"/>
                <w:szCs w:val="22"/>
              </w:rPr>
              <w:t xml:space="preserve">Processor:</w:t>
            </w:r>
          </w:p>
          <w:p w14:paraId="478A6EE0" w14:textId="7F3F771E" w:rsidR="009C1D56" w:rsidRPr="008D39D7" w:rsidRDefault="009C1D56" w:rsidP="009C1D56">
            <w:pPr>
              <w:rPr>
                <w:rFonts w:ascii="Times New Roman" w:hAnsi="Times New Roman"/>
                <w:bCs/>
                <w:sz w:val="22"/>
                <w:szCs w:val="22"/>
              </w:rPr>
            </w:pPr>
            <w:r>
              <w:t xml:space="preserve"> ()</w:t>
            </w:r>
          </w:p>
          <w:p w14:paraId="77338F5C" w14:textId="77777777" w:rsidR="009C1D56" w:rsidRPr="009C1D56" w:rsidRDefault="009C1D56" w:rsidP="00075131">
            <w:pPr>
              <w:outlineLvl w:val="0"/>
              <w:rPr>
                <w:rFonts w:ascii="Times New Roman" w:eastAsiaTheme="minorEastAsia" w:hAnsi="Times New Roman"/>
                <w:bCs/>
                <w:sz w:val="22"/>
                <w:szCs w:val="22"/>
                <w:lang w:eastAsia="zh-CN"/>
              </w:rPr>
            </w:pPr>
          </w:p>
          <w:p w14:paraId="366910F6" w14:textId="7B1974B1" w:rsidR="000E1C2E" w:rsidRDefault="009C1D56" w:rsidP="00075131">
            <w:pPr>
              <w:outlineLvl w:val="0"/>
              <w:rPr>
                <w:rFonts w:ascii="Times New Roman" w:hAnsi="Times New Roman"/>
                <w:bCs/>
                <w:sz w:val="22"/>
                <w:szCs w:val="22"/>
              </w:rPr>
            </w:pPr>
            <w:r>
              <w:rPr>
                <w:rFonts w:ascii="Times New Roman" w:hAnsi="Times New Roman"/>
                <w:bCs/>
                <w:sz w:val="22"/>
                <w:szCs w:val="22"/>
              </w:rPr>
              <w:t>Reading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 xml:space="preserve">Analyst</w:t>
            </w:r>
            <w:r w:rsidR="000E1C2E">
              <w:rPr>
                <w:rFonts w:ascii="Times New Roman" w:hAnsi="Times New Roman"/>
                <w:bCs/>
                <w:sz w:val="22"/>
                <w:szCs w:val="22"/>
              </w:rPr>
              <w:t xml:space="preserve">:</w:t>
            </w:r>
          </w:p>
          <w:p w14:paraId="16A4CC30" w14:textId="517349DD" w:rsidR="00772C19" w:rsidRPr="00183EC7" w:rsidRDefault="00F602DE" w:rsidP="000D6FC6">
            <w:pPr>
              <w:outlineLvl w:val="0"/>
              <w:rPr>
                <w:rFonts w:ascii="Times New Roman" w:eastAsiaTheme="minorEastAsia" w:hAnsi="Times New Roman"/>
                <w:bCs/>
                <w:sz w:val="22"/>
                <w:szCs w:val="22"/>
                <w:lang w:eastAsia="zh-CN"/>
              </w:rPr>
            </w:pPr>
            <w:bookmarkStart w:id="3" w:name="OLE_LINK18"/>
            <w:r>
              <w:rPr>
                <w:rFonts w:ascii="Times New Roman" w:hAnsi="Times New Roman"/>
                <w:bCs/>
                <w:sz w:val="22"/>
                <w:szCs w:val="22"/>
              </w:rPr>
              <w:t xml:space="preserve">Elysse Nioupin</w:t>
            </w:r>
            <w:r w:rsidR="0099173B">
              <w:rPr>
                <w:rFonts w:ascii="Times New Roman" w:hAnsi="Times New Roman"/>
                <w:bCs/>
                <w:sz w:val="22"/>
                <w:szCs w:val="22"/>
              </w:rPr>
              <w:t xml:space="preserve"> </w:t>
            </w:r>
            <w:bookmarkEnd w:id="3"/>
            <w:r w:rsidR="0099173B">
              <w:rPr>
                <w:rFonts w:ascii="Times New Roman" w:hAnsi="Times New Roman"/>
                <w:bCs/>
                <w:sz w:val="22"/>
                <w:szCs w:val="22"/>
              </w:rPr>
              <w:t xml:space="preserve">(</w:t>
            </w:r>
            <w:r w:rsidR="0099173B" w:rsidRPr="008D39D7">
              <w:rPr>
                <w:rFonts w:ascii="Times New Roman" w:hAnsi="Times New Roman"/>
                <w:bCs/>
                <w:sz w:val="22"/>
                <w:szCs w:val="22"/>
              </w:rPr>
              <w:t xml:space="preserve">EN)</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Tirzepatide 10mg/mL</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080326-TIR-10</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 xml:space="preserve">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Liquid</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04Sep26, sample ETX-260804-0335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t>SOP / Test Method #:</w:t>
            </w:r>
          </w:p>
          <w:p w14:paraId="193A51B3" w14:textId="1A1BA108" w:rsidR="00734271" w:rsidRPr="00BA7279" w:rsidRDefault="001010FF" w:rsidP="00CE719F">
            <w:pPr>
              <w:outlineLvl w:val="0"/>
              <w:rPr>
                <w:rFonts w:ascii="Times New Roman" w:hAnsi="Times New Roman"/>
                <w:bCs/>
                <w:sz w:val="22"/>
                <w:szCs w:val="22"/>
              </w:rPr>
            </w:pPr>
            <w:r>
              <w:t>MICRO-SOP-5 (19)</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t xml:space="preserve">Effective Date: </w:t>
            </w:r>
          </w:p>
          <w:p w14:paraId="6D5D0B67" w14:textId="27FD03B0" w:rsidR="00CE719F" w:rsidRPr="00BA7279" w:rsidRDefault="001010FF" w:rsidP="00CE719F">
            <w:pPr>
              <w:outlineLvl w:val="0"/>
              <w:rPr>
                <w:rFonts w:ascii="Times New Roman" w:hAnsi="Times New Roman"/>
                <w:bCs/>
                <w:sz w:val="22"/>
                <w:szCs w:val="22"/>
              </w:rPr>
            </w:pPr>
            <w:r>
              <w:t>24Jul26</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t>SOP / Test Method Rev:</w:t>
            </w:r>
          </w:p>
          <w:p w14:paraId="258B6448" w14:textId="375BD869" w:rsidR="00CE719F" w:rsidRPr="00BA7279" w:rsidRDefault="00CE719F" w:rsidP="00CE719F">
            <w:pPr>
              <w:outlineLvl w:val="0"/>
              <w:rPr>
                <w:rFonts w:ascii="Times New Roman" w:hAnsi="Times New Roman"/>
                <w:bCs/>
                <w:noProof/>
                <w:sz w:val="22"/>
                <w:szCs w:val="22"/>
              </w:rPr>
            </w:pPr>
            <w:r>
              <w:t>Rev: 19</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t>Limits/Specification:</w:t>
            </w:r>
          </w:p>
          <w:p w14:paraId="6F92ED5A" w14:textId="74244FBF" w:rsidR="00CE719F" w:rsidRPr="00BA7279" w:rsidRDefault="00CE719F" w:rsidP="00CE719F">
            <w:pPr>
              <w:outlineLvl w:val="0"/>
              <w:rPr>
                <w:rFonts w:ascii="Times New Roman" w:hAnsi="Times New Roman"/>
                <w:bCs/>
                <w:sz w:val="22"/>
                <w:szCs w:val="22"/>
              </w:rPr>
            </w:pPr>
            <w:r>
              <w:t>Pass/Fail</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04Sep26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4"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4"/>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 xml:space="preserve">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 xml:space="preserve">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3D9BF70B"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5" w:name="OLE_LINK1"/>
            <w:r w:rsidRPr="00BA7279">
              <w:rPr>
                <w:rFonts w:ascii="Times New Roman" w:hAnsi="Times New Roman"/>
                <w:sz w:val="22"/>
                <w:szCs w:val="22"/>
              </w:rPr>
              <w:t xml:space="preserve">analysts </w:t>
            </w:r>
            <w:bookmarkStart w:id="6" w:name="OLE_LINK25"/>
            <w:r w:rsidR="00A4683E">
              <w:rPr>
                <w:rFonts w:ascii="Times New Roman" w:hAnsi="Times New Roman"/>
                <w:bCs/>
                <w:sz w:val="22"/>
                <w:szCs w:val="22"/>
              </w:rPr>
              <w:t xml:space="preserve">Elysse Nioupin, </w:t>
            </w:r>
            <w:r w:rsidR="00A9525F">
              <w:rPr>
                <w:rFonts w:ascii="Times New Roman" w:hAnsi="Times New Roman"/>
                <w:bCs/>
                <w:sz w:val="22"/>
                <w:szCs w:val="22"/>
              </w:rPr>
              <w:t xml:space="preserve">Gabrielle Surber</w:t>
            </w:r>
            <w:r w:rsidR="00EF20E8">
              <w:rPr>
                <w:rFonts w:ascii="Times New Roman" w:hAnsi="Times New Roman"/>
                <w:bCs/>
                <w:sz w:val="22"/>
                <w:szCs w:val="22"/>
              </w:rPr>
              <w:t xml:space="preserve">, </w:t>
            </w:r>
            <w:r w:rsidR="009C1D56">
              <w:rPr>
                <w:rFonts w:ascii="Times New Roman" w:hAnsi="Times New Roman"/>
                <w:bCs/>
                <w:sz w:val="22"/>
                <w:szCs w:val="22"/>
              </w:rPr>
              <w:t xml:space="preserve"/>
            </w:r>
            <w:r w:rsidR="009C1D56">
              <w:rPr>
                <w:rFonts w:ascii="Times New Roman" w:eastAsiaTheme="minorEastAsia" w:hAnsi="Times New Roman" w:hint="eastAsia"/>
                <w:bCs/>
                <w:sz w:val="22"/>
                <w:szCs w:val="22"/>
                <w:lang w:eastAsia="zh-CN"/>
              </w:rPr>
              <w:t xml:space="preserve">, </w:t>
            </w:r>
            <w:r w:rsidR="00183EC7">
              <w:rPr>
                <w:rFonts w:ascii="Times New Roman" w:eastAsiaTheme="minorEastAsia" w:hAnsi="Times New Roman" w:hint="eastAsia"/>
                <w:bCs/>
                <w:sz w:val="22"/>
                <w:szCs w:val="22"/>
                <w:lang w:eastAsia="zh-CN"/>
              </w:rPr>
              <w:t xml:space="preserve">and </w:t>
            </w:r>
            <w:r w:rsidR="00EF20E8">
              <w:rPr>
                <w:rFonts w:ascii="Times New Roman" w:hAnsi="Times New Roman"/>
                <w:bCs/>
                <w:sz w:val="22"/>
                <w:szCs w:val="22"/>
              </w:rPr>
              <w:t xml:space="preserve">Elysse Nioupin </w:t>
            </w:r>
            <w:bookmarkEnd w:id="5"/>
            <w:bookmarkEnd w:id="6"/>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r w:rsidR="006B2F7F">
              <w:rPr>
                <w:rFonts w:ascii="Times New Roman" w:hAnsi="Times New Roman"/>
                <w:bCs/>
                <w:sz w:val="22"/>
                <w:szCs w:val="22"/>
              </w:rPr>
              <w:t xml:space="preserve">ETX-260804-0335</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t>Yes, as per MICRO-SOP-5</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t>Yes, as per MICRO-SOP-5</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23612EC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0100DD9" w:rsidRPr="00100DD9">
              <w:rPr>
                <w:rFonts w:ascii="Times New Roman" w:hAnsi="Times New Roman"/>
                <w:sz w:val="22"/>
                <w:szCs w:val="22"/>
              </w:rPr>
              <w:t xml:space="preserve">Information is available in EagleTrax under</w:t>
            </w:r>
            <w:r w:rsidR="00100DD9">
              <w:rPr>
                <w:rFonts w:ascii="Times New Roman" w:hAnsi="Times New Roman"/>
                <w:sz w:val="22"/>
                <w:szCs w:val="22"/>
              </w:rPr>
              <w:t xml:space="preserve"> </w:t>
            </w:r>
            <w:r w:rsidR="006B2F7F">
              <w:rPr>
                <w:rFonts w:ascii="Times New Roman" w:hAnsi="Times New Roman"/>
                <w:bCs/>
                <w:sz w:val="22"/>
                <w:szCs w:val="22"/>
              </w:rPr>
              <w:t xml:space="preserve">ETX-260804-0335</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2BD3AA0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B73267">
              <w:rPr>
                <w:rFonts w:ascii="Times New Roman" w:eastAsiaTheme="minorEastAsia" w:hAnsi="Times New Roman" w:hint="eastAsia"/>
                <w:sz w:val="22"/>
                <w:szCs w:val="22"/>
                <w:lang w:eastAsia="zh-CN"/>
              </w:rPr>
              <w:t xml:space="preserve">all analysts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7" w:name="OLE_LINK2"/>
            <w:r w:rsidRPr="006551B6">
              <w:rPr>
                <w:rFonts w:ascii="Times New Roman" w:hAnsi="Times New Roman"/>
                <w:sz w:val="22"/>
                <w:szCs w:val="22"/>
              </w:rPr>
              <w:t xml:space="preserve">Information is available in EagleTrax Sample</w:t>
            </w:r>
            <w:bookmarkEnd w:id="7"/>
            <w:r w:rsidRPr="006551B6">
              <w:rPr>
                <w:rFonts w:ascii="Times New Roman" w:hAnsi="Times New Roman"/>
                <w:sz w:val="22"/>
                <w:szCs w:val="22"/>
              </w:rPr>
              <w:t xml:space="preserve"> Location History under </w:t>
            </w:r>
            <w:r w:rsidR="006B2F7F">
              <w:rPr>
                <w:rFonts w:ascii="Times New Roman" w:hAnsi="Times New Roman"/>
                <w:bCs/>
                <w:sz w:val="22"/>
                <w:szCs w:val="22"/>
              </w:rPr>
              <w:t xml:space="preserve">ETX-260804-0335</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374EE8C8" w14:textId="7518BFAC" w:rsidR="005D418C" w:rsidRPr="00BA7279" w:rsidRDefault="005D418C" w:rsidP="005D418C">
            <w:pPr>
              <w:outlineLvl w:val="0"/>
              <w:rPr>
                <w:rFonts w:ascii="Times New Roman" w:hAnsi="Times New Roman"/>
                <w:b/>
                <w:bCs/>
                <w:sz w:val="22"/>
                <w:szCs w:val="22"/>
              </w:rPr>
            </w:pPr>
            <w:bookmarkStart w:id="8" w:name="OLE_LINK3"/>
            <w:r>
              <w:rPr>
                <w:rFonts w:ascii="Times New Roman" w:hAnsi="Times New Roman"/>
                <w:b/>
                <w:bCs/>
                <w:sz w:val="22"/>
                <w:szCs w:val="22"/>
              </w:rPr>
              <w:t>Process</w:t>
            </w:r>
            <w:r w:rsidRPr="00BA7279">
              <w:rPr>
                <w:rFonts w:ascii="Times New Roman" w:hAnsi="Times New Roman"/>
                <w:b/>
                <w:bCs/>
                <w:sz w:val="22"/>
                <w:szCs w:val="22"/>
              </w:rPr>
              <w:t xml:space="preserve"> Consumables:</w:t>
            </w:r>
          </w:p>
          <w:p w14:paraId="694517CC"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829C018" w14:textId="77777777" w:rsidR="005D418C" w:rsidRDefault="005D418C" w:rsidP="005D418C">
            <w:pPr>
              <w:outlineLvl w:val="0"/>
              <w:rPr>
                <w:rFonts w:ascii="Times New Roman" w:hAnsi="Times New Roman"/>
                <w:b/>
                <w:bCs/>
                <w:sz w:val="22"/>
                <w:szCs w:val="22"/>
              </w:rPr>
            </w:pPr>
          </w:p>
          <w:p w14:paraId="24BB57F3"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4229C916"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58143997" w14:textId="77777777" w:rsidR="005D418C" w:rsidRDefault="005D418C" w:rsidP="005D418C">
            <w:pPr>
              <w:outlineLvl w:val="0"/>
              <w:rPr>
                <w:rFonts w:ascii="Times New Roman" w:hAnsi="Times New Roman"/>
                <w:b/>
                <w:bCs/>
                <w:sz w:val="22"/>
                <w:szCs w:val="22"/>
              </w:rPr>
            </w:pPr>
          </w:p>
          <w:p w14:paraId="1AF24593"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5B63EB92"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8"/>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88C1248" w14:textId="77777777" w:rsidR="005D418C" w:rsidRPr="00BA7279" w:rsidRDefault="005D418C" w:rsidP="005D418C">
            <w:pPr>
              <w:outlineLvl w:val="0"/>
              <w:rPr>
                <w:rFonts w:ascii="Times New Roman" w:hAnsi="Times New Roman"/>
                <w:b/>
                <w:bCs/>
                <w:sz w:val="22"/>
                <w:szCs w:val="22"/>
              </w:rPr>
            </w:pPr>
            <w:r>
              <w:rPr>
                <w:rFonts w:ascii="Times New Roman" w:hAnsi="Times New Roman"/>
                <w:b/>
                <w:bCs/>
                <w:sz w:val="22"/>
                <w:szCs w:val="22"/>
              </w:rPr>
              <w:t>Process</w:t>
            </w:r>
            <w:r w:rsidRPr="00BA7279">
              <w:rPr>
                <w:rFonts w:ascii="Times New Roman" w:hAnsi="Times New Roman"/>
                <w:b/>
                <w:bCs/>
                <w:sz w:val="22"/>
                <w:szCs w:val="22"/>
              </w:rPr>
              <w:t xml:space="preserve"> Consumables:</w:t>
            </w:r>
          </w:p>
          <w:p w14:paraId="20A62083" w14:textId="77777777" w:rsidR="005D418C" w:rsidRDefault="005D418C" w:rsidP="005D418C">
            <w:pPr>
              <w:outlineLvl w:val="0"/>
              <w:rPr>
                <w:rFonts w:ascii="Times New Roman" w:hAnsi="Times New Roman"/>
                <w:sz w:val="22"/>
                <w:szCs w:val="22"/>
              </w:rPr>
            </w:pPr>
            <w:r w:rsidRPr="006551B6">
              <w:rPr>
                <w:rFonts w:ascii="Times New Roman" w:hAnsi="Times New Roman"/>
                <w:sz w:val="22"/>
                <w:szCs w:val="22"/>
              </w:rPr>
              <w:t>Information is available in EagleTrax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2039F897" w14:textId="77777777" w:rsidR="005D418C" w:rsidRDefault="005D418C" w:rsidP="005D418C">
            <w:pPr>
              <w:outlineLvl w:val="0"/>
              <w:rPr>
                <w:rFonts w:ascii="Times New Roman" w:hAnsi="Times New Roman"/>
                <w:b/>
                <w:bCs/>
                <w:sz w:val="22"/>
                <w:szCs w:val="22"/>
              </w:rPr>
            </w:pPr>
          </w:p>
          <w:p w14:paraId="6B0278C4" w14:textId="77777777" w:rsidR="005D418C" w:rsidRPr="00BA7279" w:rsidRDefault="005D418C" w:rsidP="005D41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58DFF515"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2CA0677" w14:textId="77777777" w:rsidR="005D418C" w:rsidRDefault="005D418C" w:rsidP="005D418C">
            <w:pPr>
              <w:outlineLvl w:val="0"/>
              <w:rPr>
                <w:rFonts w:ascii="Times New Roman" w:hAnsi="Times New Roman"/>
                <w:b/>
                <w:bCs/>
                <w:sz w:val="22"/>
                <w:szCs w:val="22"/>
              </w:rPr>
            </w:pPr>
          </w:p>
          <w:p w14:paraId="3B66C2EC" w14:textId="77777777" w:rsidR="005D418C" w:rsidRPr="00BA7279" w:rsidRDefault="005D418C" w:rsidP="005D418C">
            <w:pPr>
              <w:outlineLvl w:val="0"/>
              <w:rPr>
                <w:rFonts w:ascii="Times New Roman" w:hAnsi="Times New Roman"/>
                <w:sz w:val="22"/>
                <w:szCs w:val="22"/>
              </w:rPr>
            </w:pPr>
            <w:r w:rsidRPr="00BA7279">
              <w:rPr>
                <w:rFonts w:ascii="Times New Roman" w:hAnsi="Times New Roman"/>
                <w:b/>
                <w:bCs/>
                <w:sz w:val="22"/>
                <w:szCs w:val="22"/>
              </w:rPr>
              <w:t>Monthly Cleaning:</w:t>
            </w:r>
          </w:p>
          <w:p w14:paraId="70509A58" w14:textId="77777777" w:rsidR="005D418C" w:rsidRPr="00BA7279" w:rsidRDefault="005D418C" w:rsidP="005D41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5D418C">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70E114E6" w:rsidR="00787B2F" w:rsidRPr="00311E37" w:rsidRDefault="00311E37" w:rsidP="00E028BF">
            <w:pPr>
              <w:jc w:val="center"/>
              <w:outlineLvl w:val="0"/>
              <w:rPr>
                <w:rFonts w:ascii="Times New Roman" w:hAnsi="Times New Roman"/>
                <w:i/>
                <w:iCs/>
                <w:sz w:val="22"/>
                <w:szCs w:val="22"/>
              </w:rPr>
            </w:pPr>
            <w:r>
              <w:t xml:space="preserve">  </w:t>
            </w:r>
            <w:r w:rsidR="007C0A93" w:rsidRPr="00BA7279">
              <w:rPr>
                <w:rFonts w:ascii="Times New Roman" w:hAnsi="Times New Roman"/>
                <w:sz w:val="22"/>
                <w:szCs w:val="22"/>
              </w:rPr>
              <w:t>Not Applicable</w:t>
            </w:r>
          </w:p>
        </w:tc>
        <w:tc>
          <w:tcPr>
            <w:tcW w:w="2352" w:type="dxa"/>
            <w:gridSpan w:val="5"/>
            <w:shd w:val="clear" w:color="auto" w:fill="FFFFFF" w:themeFill="background1"/>
          </w:tcPr>
          <w:p w14:paraId="7C042858" w14:textId="2F6307F2" w:rsidR="00787B2F" w:rsidRPr="00F45BAB" w:rsidRDefault="007C0A93" w:rsidP="00787B2F">
            <w:pPr>
              <w:jc w:val="center"/>
              <w:outlineLvl w:val="0"/>
              <w:rPr>
                <w:rFonts w:ascii="Times New Roman" w:eastAsiaTheme="minorEastAsia" w:hAnsi="Times New Roman"/>
                <w:sz w:val="22"/>
                <w:szCs w:val="22"/>
                <w:lang w:eastAsia="zh-CN"/>
              </w:rPr>
            </w:pPr>
            <w:r w:rsidRPr="007C0A93">
              <w:rPr>
                <w:rFonts w:ascii="Times New Roman" w:eastAsiaTheme="minorEastAsia" w:hAnsi="Times New Roman"/>
                <w:sz w:val="22"/>
                <w:szCs w:val="22"/>
                <w:lang w:eastAsia="zh-CN"/>
              </w:rPr>
              <w:t>Not Applicable</w:t>
            </w:r>
          </w:p>
        </w:tc>
        <w:tc>
          <w:tcPr>
            <w:tcW w:w="1800" w:type="dxa"/>
            <w:shd w:val="clear" w:color="auto" w:fill="FFFFFF" w:themeFill="background1"/>
          </w:tcPr>
          <w:p w14:paraId="468CA3CA" w14:textId="0944209D" w:rsidR="00787B2F" w:rsidRPr="001125CD" w:rsidRDefault="007C0A93" w:rsidP="00787B2F">
            <w:pPr>
              <w:jc w:val="center"/>
              <w:outlineLvl w:val="0"/>
              <w:rPr>
                <w:rFonts w:ascii="Times New Roman" w:hAnsi="Times New Roman"/>
                <w:sz w:val="22"/>
                <w:szCs w:val="22"/>
              </w:rPr>
            </w:pPr>
            <w:r w:rsidRPr="007C0A93">
              <w:rPr>
                <w:rFonts w:ascii="Times New Roman" w:hAnsi="Times New Roman"/>
                <w:sz w:val="22"/>
                <w:szCs w:val="22"/>
              </w:rPr>
              <w:t>Not Applicable</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9" w:name="OLE_LINK4"/>
            <w:r w:rsidRPr="00BA7279">
              <w:rPr>
                <w:rFonts w:ascii="Times New Roman" w:hAnsi="Times New Roman"/>
                <w:sz w:val="22"/>
                <w:szCs w:val="22"/>
              </w:rPr>
              <w:t>Not Applicable</w:t>
            </w:r>
            <w:bookmarkEnd w:id="9"/>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463E2FD5" w:rsidR="00183CD4" w:rsidRPr="00953B77" w:rsidRDefault="002318B2" w:rsidP="00183CD4">
            <w:pPr>
              <w:jc w:val="center"/>
              <w:outlineLvl w:val="0"/>
              <w:rPr>
                <w:rFonts w:ascii="Times New Roman" w:hAnsi="Times New Roman"/>
                <w:b/>
                <w:sz w:val="22"/>
                <w:szCs w:val="22"/>
                <w:highlight w:val="yellow"/>
              </w:rPr>
            </w:pPr>
            <w:r w:rsidRPr="002318B2">
              <w:rPr>
                <w:rFonts w:ascii="Times New Roman" w:hAnsi="Times New Roman"/>
                <w:sz w:val="22"/>
                <w:szCs w:val="22"/>
              </w:rPr>
              <w:t xml:space="preserve">ISO 5 BSC E00</w:t>
            </w:r>
            <w:r w:rsidR="00002DF9" w:rsidRPr="005D418C">
              <w:rPr>
                <w:rFonts w:ascii="Times New Roman" w:eastAsiaTheme="minorEastAsia" w:hAnsi="Times New Roman"/>
                <w:bCs/>
                <w:sz w:val="22"/>
                <w:szCs w:val="22"/>
                <w:lang w:eastAsia="zh-CN"/>
              </w:rPr>
              <w:t xml:space="preserve">1316</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0"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0"/>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 xml:space="preserve">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06C2A053" w:rsidR="005D418C" w:rsidRPr="002B53D9" w:rsidRDefault="00804329" w:rsidP="005D418C">
            <w:pPr>
              <w:jc w:val="center"/>
              <w:outlineLvl w:val="0"/>
              <w:rPr>
                <w:rFonts w:ascii="Times New Roman" w:hAnsi="Times New Roman"/>
                <w:sz w:val="22"/>
                <w:szCs w:val="22"/>
              </w:rPr>
            </w:pPr>
            <w:r>
              <w:t xml:space="preserve">E001736 (CR114)</w:t>
            </w:r>
          </w:p>
          <w:p w14:paraId="73577FA9" w14:textId="6AB2462F" w:rsidR="002B53D9" w:rsidRPr="002B53D9" w:rsidRDefault="002B53D9" w:rsidP="002B53D9">
            <w:pPr>
              <w:jc w:val="center"/>
              <w:outlineLvl w:val="0"/>
              <w:rPr>
                <w:rFonts w:ascii="Times New Roman" w:hAnsi="Times New Roman"/>
                <w:sz w:val="22"/>
                <w:szCs w:val="22"/>
              </w:rPr>
            </w:pP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41F55DEA" w:rsidR="00C63E4C" w:rsidRPr="00953B77" w:rsidRDefault="005D418C" w:rsidP="00C63E4C">
            <w:pPr>
              <w:jc w:val="center"/>
              <w:outlineLvl w:val="0"/>
              <w:rPr>
                <w:rFonts w:ascii="Times New Roman" w:hAnsi="Times New Roman"/>
                <w:sz w:val="22"/>
                <w:szCs w:val="22"/>
                <w:highlight w:val="yellow"/>
              </w:rPr>
            </w:pPr>
            <w:r w:rsidRPr="00BA7279">
              <w:rPr>
                <w:rFonts w:ascii="Times New Roman" w:hAnsi="Times New Roman"/>
                <w:sz w:val="22"/>
                <w:szCs w:val="22"/>
              </w:rPr>
              <w:t>Not Applicable</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4"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4"/>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5"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5"/>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xml:space="preserve">,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t>Phase I Summary:</w:t>
            </w:r>
          </w:p>
          <w:p/>
          <w:p>
            <w:r>
              <w:t xml:space="preserve">All analysts involved in the prepping, processing, and reading of the sample – Elysse Nioupin and Gabrielle Surber, were interviewed comprehensively. Their answers are recorded throughout this document.
Upon arrival, the sample was stored in accordance with the Client’s instructions. Analysts - Elysse Nioupin and Gabrielle Surber - verified the integrity of the sample throughout both the preparation and processing stages. No leaks or turbidity were observed at any point, verifying the integrity of the sample.
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
The cleanroom suite (CR 114) used for processing procedures comprises three interconnected sections: the innermost ISO 7 cleanroom (114B), which connects to the middle ISO 7 buffer room (114A), and then to the outermost ISO 8 anteroom (114). A positive air pressure system is maintained throughout the suite to ensure controlled, unidirectional airflow from 114B through 114A and into 114.
The ISO 5 BSC E001316, located in the innermost ISO 7 room, (114B), was used for sample processing steps. It was thoroughly cleaned and disinfected prior to each procedure in accordance with MICRO SOP-9 (Cleaning and Disinfecting Procedure for Microbiology). Additionally, BSC E001316 was certified and approved by both the Engineering and Quality Assurance teams. Sample processing was conducted in the ISO 5 BSC E001316 in the innermost ISO 7 room, (114B) by Gabrielle Surber on 25 Aug 2026 as per MICRO-SOP-5 (USP 71&gt; / EP 2.6.1 Sterility Test).
On 21 Aug 2026, the sample vials for ETX-260804-0335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(114), where the vials were again treated with acidified bleach and provided a 10-minute contact time before processing. Subsequently, the vials were moved into innermost ISO 7 cleanroom (114B). Inside this cleanroom, the processing analyst, Gabrielle Surber, performed a final disinfection step, allowing an additional 10-minute contact time. Once fully disinfected, the vials were transferred into the ISO 5 BSC E001316.
Inside the BSC, each container was aseptically opened, ensuring minimal exposure to the environment. The contents of 10 vials were dispensed directly from the container into sterile canisters placed on a vacuum manifold for membrane filtration under method suitability ETX-260811-0813. The sample was processed and tested as per MICRO-SOP-5 (USP 71&gt; / EP 2.6.1 Sterility Test). Media bottles were transferred into incubators E001356 and E001357 to begin incubation.
On 04 Sep 2026 (Day 10 of incubation), microbial growth was observed in one TSB (Tryptic Soy Broth) media bottle by reading analyst, Elysse Nioupin, and confirmed by Microbiology Lab Supervisor, Robin Seymour. The positive TSB bottle for ETX-260804-0335 was submitted for Differential Staining and Microbial Identification under ETX-260904-0331. Definitive identification identified the isolate as Bacillus megaterium, Gram (+) rods.</w:t>
              <w:br/>
              <w:t xml:space="preserve"/>
              <w:br/>
              <w:t xml:space="preserve">ISO 5 BSC Environmental Monitoring Results Evaluation:
After reviewing the Environmental Monitoring (EM) results for the relevant testing period, no microbial growth was detected on personnel monitoring plates, settling plates, or ISO 5 BSC surface sampling plates on the date of testing, the preceding sampling date, or the subsequent sampling date.
Cleanroom Environmental Monitoring Results Evaluation:
No microbial growth was recovered from the weekly active surface sampling plate collected on 25 Aug 2026. However, 4 CFUs (ETX-260901-0112) were recovered from the weekly active air sampling of ISO 8 cleanroom 114. The organisms were identified to be of Gram-positive cocci and hyphae. It is important to note that the environmental isolates were not identical to microorganism identified in test sample (Bacillus megaterium, Gram (+) rods). All sample processing activities were performed within the validated ISO 5 BSC E001316 located in the innermost ISO 7 cleanroom (114B) separated by ISO 7 buffer room (114A) and ISO 8 anteroom (114). Furthermore, the test samples are transferred in disinfected and lidded containers through the layered cleanroom suite. Therefore, as the recovered organisms were different and originated outside the sample processing environment, the cleanroom environmental isolates were not considered related to the test sample contamination.
The absence of contamination on analyst glove plates and work-surface environmental monitoring plates collected on the date of testing indicates that there was no viable transfer of contaminants to the ISO 5 biological safety cabinet (BSC). Additionally, the lack of contamination in other samples processed during the same testing session further demonstrates that the testing environment was operating in optimal condition.
Therefore, considering that no viable organisms were recovered from the ISO 5 environment, personnel monitoring results were acceptable on the date of testing, and the environmental isolates were not recovered from locations or surfaces directly involved in sample preparation or testing, the environmental isolate is not considered a credible source of the contamination detected in the test sample.
The analysts confirmed full compliance with cleaning procedures as outlined in MICRO SOP-9 (Cleaning and Disinfecting Procedure for Microbiology) and MICRO-SOP-5 (USP 71&gt; / EP 2.6.1 Sterility Test).
Monthly cleaning and disinfection of the outermost ISO 8 Anteroom, the middle ISO 7 Buffer room, the innermost ISO 7 cleanroom, and its containing ISO 5 BSCs for Cleanroom suite CR114 was performed on 16 Aug 2026, as per MICRO-SOP-9 (Cleaning and Disinfecting Procedure for Microbiology). During both cleaning cycles, it was documented that all H2O2 indicators passed. This confirms the efficient monthly cleaning of all three parts of Cleanroom suite CR114.
Analyzing a 6-month sample history for Blue Ocean Rx, LLC (E75110), this specific analyte "Tirzepatide 10mg/mL" has had no prior failures using USP 71&gt; / EP 2.6.1 Sterility Test during this period. This sample was submitted as a routine release testing sample for lot 080326-TIR-10.
To assess the potential for sample-to-sample contamination contributing to the positive results, a comprehensive review was conducted of all samples processed on the same day (25 Aug 2026). Sample ETX-260804-0335 was the 11th sample processed in the batch. All other samples processed by the analyst and other analysts that day tested negative. These findings suggest that cross-contamination between samples is highly unlikely.
Based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p>
            <w:r>
              <w:t xml:space="preserve"/>
            </w: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60B0D65" w14:textId="77777777" w:rsidR="009012F5" w:rsidRDefault="009012F5" w:rsidP="009012F5">
      <w:pPr>
        <w:outlineLvl w:val="0"/>
        <w:rPr>
          <w:rFonts w:eastAsiaTheme="minorEastAsia"/>
          <w:lang w:eastAsia="zh-CN"/>
        </w:rPr>
      </w:pPr>
    </w:p>
    <w:p w14:paraId="210DE2A4" w14:textId="77777777" w:rsidR="009012F5" w:rsidRPr="0065448E" w:rsidRDefault="009012F5" w:rsidP="009012F5">
      <w:pPr>
        <w:outlineLvl w:val="0"/>
        <w:rPr>
          <w:rFonts w:ascii="Times New Roman" w:hAnsi="Times New Roman"/>
          <w:sz w:val="18"/>
          <w:szCs w:val="18"/>
          <w:u w:val="single"/>
        </w:rPr>
      </w:pPr>
      <w:r>
        <w:rPr>
          <w:b/>
        </w:rPr>
        <w:t>Table 1: Information for ETX-260804-0335 under investigation</w:t>
      </w:r>
    </w:p>
    <w:tbl>
      <w:tblPr>
        <w:tblStyle w:val="TableGrid"/>
        <w:tblW w:w="9340" w:type="dxa"/>
        <w:jc w:val="center"/>
        <w:tblLayout w:type="fixed"/>
        <w:tblLook w:val="04A0" w:firstRow="1" w:lastRow="0" w:firstColumn="1" w:lastColumn="0" w:noHBand="0" w:noVBand="1"/>
      </w:tblPr>
      <w:tblGrid>
        <w:gridCol w:w="1550"/>
        <w:gridCol w:w="1550"/>
        <w:gridCol w:w="1400"/>
        <w:gridCol w:w="1400"/>
        <w:gridCol w:w="1540"/>
        <w:gridCol w:w="1900"/>
      </w:tblGrid>
      <w:tr w:rsidR="00D40C20" w:rsidRPr="00A54DCC" w14:paraId="72EB3DF7" w14:textId="77777777" w:rsidTr="00D40C20">
        <w:trPr>
          <w:trHeight w:val="906"/>
          <w:jc w:val="center"/>
        </w:trPr>
        <w:tc>
          <w:tcPr>
            <w:tcW w:w="1550" w:type="dxa"/>
            <w:shd w:val="clear" w:color="auto" w:fill="E8E8E8" w:themeFill="background2"/>
            <w:vAlign w:val="center"/>
          </w:tcPr>
          <w:p w14:paraId="4B837A37" w14:textId="77777777" w:rsidR="00D40C20" w:rsidRDefault="00D40C20" w:rsidP="00D40C20">
            <w:pPr>
              <w:pStyle w:val="Default"/>
              <w:jc w:val="center"/>
              <w:rPr>
                <w:bCs/>
                <w:sz w:val="14"/>
                <w:szCs w:val="14"/>
              </w:rPr>
            </w:pPr>
            <w:r>
              <w:rPr>
                <w:bCs/>
                <w:sz w:val="14"/>
                <w:szCs w:val="14"/>
              </w:rPr>
              <w:t>Processing</w:t>
            </w:r>
            <w:r w:rsidRPr="00352132">
              <w:rPr>
                <w:bCs/>
                <w:sz w:val="14"/>
                <w:szCs w:val="14"/>
              </w:rPr>
              <w:t xml:space="preserve"> Analyst</w:t>
            </w:r>
          </w:p>
        </w:tc>
        <w:tc>
          <w:tcPr>
            <w:tcW w:w="1550" w:type="dxa"/>
            <w:shd w:val="clear" w:color="auto" w:fill="E8E8E8" w:themeFill="background2"/>
            <w:vAlign w:val="center"/>
          </w:tcPr>
          <w:p w14:paraId="0DF47FED" w14:textId="77777777" w:rsidR="000B0D12" w:rsidRDefault="00000000">
            <w:pPr>
              <w:jc w:val="center"/>
            </w:pPr>
            <w:r>
              <w:rPr>
                <w:rFonts w:ascii="Times New Roman" w:hAnsi="Times New Roman"/>
                <w:b/>
                <w:sz w:val="14"/>
              </w:rPr>
              <w:t>Reading Analyst</w:t>
            </w:r>
          </w:p>
        </w:tc>
        <w:tc>
          <w:tcPr>
            <w:tcW w:w="1400" w:type="dxa"/>
            <w:shd w:val="clear" w:color="auto" w:fill="E8E8E8" w:themeFill="background2"/>
            <w:vAlign w:val="center"/>
          </w:tcPr>
          <w:p w14:paraId="77DC68CF" w14:textId="77777777" w:rsidR="00D40C20" w:rsidRPr="00A54DCC" w:rsidRDefault="00D40C20" w:rsidP="00D40C20">
            <w:pPr>
              <w:pStyle w:val="Default"/>
              <w:jc w:val="center"/>
              <w:rPr>
                <w:bCs/>
                <w:sz w:val="14"/>
                <w:szCs w:val="14"/>
              </w:rPr>
            </w:pPr>
            <w:r w:rsidRPr="00A54DCC">
              <w:rPr>
                <w:bCs/>
                <w:sz w:val="14"/>
                <w:szCs w:val="14"/>
              </w:rPr>
              <w:t>Sample ID</w:t>
            </w:r>
          </w:p>
        </w:tc>
        <w:tc>
          <w:tcPr>
            <w:tcW w:w="1400" w:type="dxa"/>
            <w:shd w:val="clear" w:color="auto" w:fill="E8E8E8" w:themeFill="background2"/>
            <w:vAlign w:val="center"/>
          </w:tcPr>
          <w:p w14:paraId="5DADB280" w14:textId="77777777" w:rsidR="00D40C20" w:rsidRPr="00A54DCC" w:rsidRDefault="00D40C20" w:rsidP="00D40C20">
            <w:pPr>
              <w:pStyle w:val="Default"/>
              <w:jc w:val="center"/>
              <w:rPr>
                <w:bCs/>
                <w:sz w:val="14"/>
                <w:szCs w:val="14"/>
              </w:rPr>
            </w:pPr>
            <w:r w:rsidRPr="00691AB1">
              <w:rPr>
                <w:bCs/>
                <w:sz w:val="14"/>
                <w:szCs w:val="14"/>
              </w:rPr>
              <w:t>Related Microbial ID</w:t>
            </w:r>
          </w:p>
        </w:tc>
        <w:tc>
          <w:tcPr>
            <w:tcW w:w="1540" w:type="dxa"/>
            <w:shd w:val="clear" w:color="auto" w:fill="E8E8E8" w:themeFill="background2"/>
            <w:vAlign w:val="center"/>
          </w:tcPr>
          <w:p w14:paraId="6BA5C884" w14:textId="77777777" w:rsidR="00D40C20" w:rsidRPr="00A54DCC" w:rsidRDefault="00D40C20" w:rsidP="00D40C20">
            <w:pPr>
              <w:pStyle w:val="Default"/>
              <w:jc w:val="center"/>
              <w:rPr>
                <w:bCs/>
                <w:sz w:val="14"/>
                <w:szCs w:val="14"/>
              </w:rPr>
            </w:pPr>
            <w:r w:rsidRPr="00691AB1">
              <w:rPr>
                <w:bCs/>
                <w:sz w:val="14"/>
                <w:szCs w:val="14"/>
              </w:rPr>
              <w:t>Media with microbial growth</w:t>
            </w:r>
          </w:p>
        </w:tc>
        <w:tc>
          <w:tcPr>
            <w:tcW w:w="1900" w:type="dxa"/>
            <w:shd w:val="clear" w:color="auto" w:fill="E8E8E8" w:themeFill="background2"/>
            <w:vAlign w:val="center"/>
          </w:tcPr>
          <w:p w14:paraId="520A5EFF" w14:textId="77777777" w:rsidR="00D40C20" w:rsidRPr="00A54DCC" w:rsidRDefault="00D40C20" w:rsidP="00D40C20">
            <w:pPr>
              <w:pStyle w:val="Default"/>
              <w:jc w:val="center"/>
              <w:rPr>
                <w:bCs/>
                <w:sz w:val="14"/>
                <w:szCs w:val="14"/>
              </w:rPr>
            </w:pPr>
            <w:r w:rsidRPr="00691AB1">
              <w:rPr>
                <w:bCs/>
                <w:sz w:val="14"/>
                <w:szCs w:val="14"/>
              </w:rPr>
              <w:t>Microbial ID</w:t>
            </w:r>
          </w:p>
        </w:tc>
      </w:tr>
      <w:tr w:rsidR="00D40C20" w:rsidRPr="00A54DCC" w14:paraId="06F75D8A" w14:textId="77777777" w:rsidTr="00D40C20">
        <w:trPr>
          <w:cantSplit/>
          <w:trHeight w:val="744"/>
          <w:jc w:val="center"/>
        </w:trPr>
        <w:tc>
          <w:tcPr>
            <w:tcW w:w="1550" w:type="dxa"/>
            <w:vAlign w:val="center"/>
          </w:tcPr>
          <w:p w14:paraId="45B52B0F" w14:textId="77777777" w:rsidR="00D40C20" w:rsidRPr="00282AB8" w:rsidRDefault="00D40C20" w:rsidP="00D40C20">
            <w:pPr>
              <w:spacing w:line="360" w:lineRule="auto"/>
              <w:jc w:val="center"/>
              <w:rPr>
                <w:rFonts w:ascii="Times New Roman" w:hAnsi="Times New Roman"/>
                <w:sz w:val="14"/>
                <w:szCs w:val="14"/>
              </w:rPr>
            </w:pPr>
            <w:r w:rsidRPr="00282AB8">
              <w:rPr>
                <w:rFonts w:ascii="Times New Roman" w:hAnsi="Times New Roman"/>
                <w:sz w:val="14"/>
                <w:szCs w:val="14"/>
              </w:rPr>
              <w:t>Gabrielle Surber</w:t>
            </w:r>
          </w:p>
        </w:tc>
        <w:tc>
          <w:tcPr>
            <w:tcW w:w="1550" w:type="dxa"/>
            <w:vAlign w:val="center"/>
          </w:tcPr>
          <w:p w14:paraId="5241C1E1" w14:textId="77777777" w:rsidR="000B0D12" w:rsidRDefault="00000000">
            <w:pPr>
              <w:jc w:val="center"/>
            </w:pPr>
            <w:r>
              <w:rPr>
                <w:rFonts w:ascii="Times New Roman" w:hAnsi="Times New Roman"/>
                <w:sz w:val="14"/>
              </w:rPr>
              <w:t xml:space="preserve">Elysse </w:t>
            </w:r>
            <w:proofErr w:type="spellStart"/>
            <w:r>
              <w:rPr>
                <w:rFonts w:ascii="Times New Roman" w:hAnsi="Times New Roman"/>
                <w:sz w:val="14"/>
              </w:rPr>
              <w:t>Nioupin</w:t>
            </w:r>
            <w:proofErr w:type="spellEnd"/>
          </w:p>
        </w:tc>
        <w:tc>
          <w:tcPr>
            <w:tcW w:w="1400" w:type="dxa"/>
            <w:vAlign w:val="center"/>
          </w:tcPr>
          <w:p w14:paraId="3FB7B000" w14:textId="77777777" w:rsidR="000B0D12" w:rsidRDefault="00000000">
            <w:pPr>
              <w:jc w:val="center"/>
              <w:rPr>
                <w:rFonts w:ascii="Times New Roman" w:hAnsi="Times New Roman"/>
                <w:sz w:val="14"/>
                <w:szCs w:val="14"/>
              </w:rPr>
            </w:pPr>
            <w:hyperlink r:id="rId5" w:history="1">
              <w:r>
                <w:rPr>
                  <w:rFonts w:ascii="Times New Roman" w:hAnsi="Times New Roman"/>
                  <w:color w:val="0000FF"/>
                  <w:sz w:val="14"/>
                  <w:szCs w:val="14"/>
                  <w:u w:val="single"/>
                </w:rPr>
                <w:t>ETX-260804-0335</w:t>
              </w:r>
            </w:hyperlink>
          </w:p>
        </w:tc>
        <w:tc>
          <w:tcPr>
            <w:tcW w:w="1400" w:type="dxa"/>
            <w:vAlign w:val="center"/>
          </w:tcPr>
          <w:p w14:paraId="04E7D2FC" w14:textId="77777777" w:rsidR="000B0D12" w:rsidRDefault="00000000">
            <w:pPr>
              <w:jc w:val="center"/>
              <w:rPr>
                <w:rFonts w:ascii="Times New Roman" w:hAnsi="Times New Roman"/>
                <w:sz w:val="14"/>
                <w:szCs w:val="14"/>
              </w:rPr>
            </w:pPr>
            <w:hyperlink r:id="rId6" w:history="1">
              <w:r>
                <w:rPr>
                  <w:rFonts w:ascii="Times New Roman" w:hAnsi="Times New Roman"/>
                  <w:color w:val="0000FF"/>
                  <w:sz w:val="14"/>
                  <w:szCs w:val="14"/>
                  <w:u w:val="single"/>
                </w:rPr>
                <w:t>ETX-260904-0331</w:t>
              </w:r>
            </w:hyperlink>
          </w:p>
        </w:tc>
        <w:tc>
          <w:tcPr>
            <w:tcW w:w="1540" w:type="dxa"/>
            <w:vAlign w:val="center"/>
          </w:tcPr>
          <w:p w14:paraId="4C95BF00" w14:textId="77777777" w:rsidR="00D40C20" w:rsidRPr="006765AF" w:rsidRDefault="00D40C20" w:rsidP="00D40C20">
            <w:pPr>
              <w:pStyle w:val="Default"/>
              <w:spacing w:line="360" w:lineRule="auto"/>
              <w:jc w:val="center"/>
              <w:rPr>
                <w:rFonts w:eastAsiaTheme="minorEastAsia"/>
                <w:sz w:val="14"/>
                <w:szCs w:val="14"/>
                <w:lang w:eastAsia="zh-CN"/>
              </w:rPr>
            </w:pPr>
            <w:r w:rsidRPr="006765AF">
              <w:rPr>
                <w:sz w:val="14"/>
                <w:szCs w:val="14"/>
              </w:rPr>
              <w:t>1 x 100mL TSB bottle</w:t>
            </w:r>
          </w:p>
        </w:tc>
        <w:tc>
          <w:tcPr>
            <w:tcW w:w="1900" w:type="dxa"/>
            <w:vAlign w:val="center"/>
          </w:tcPr>
          <w:p w14:paraId="27CD3858" w14:textId="130A1F24" w:rsidR="00D40C20" w:rsidRPr="00281226" w:rsidRDefault="00281226" w:rsidP="00D40C20">
            <w:pPr>
              <w:pStyle w:val="Default"/>
              <w:spacing w:line="360" w:lineRule="auto"/>
              <w:jc w:val="center"/>
              <w:rPr>
                <w:rFonts w:eastAsiaTheme="minorEastAsia"/>
                <w:i/>
                <w:iCs/>
                <w:sz w:val="14"/>
                <w:szCs w:val="14"/>
                <w:lang w:eastAsia="zh-CN"/>
              </w:rPr>
            </w:pPr>
            <w:r w:rsidRPr="00281226">
              <w:rPr>
                <w:i/>
                <w:iCs/>
                <w:sz w:val="14"/>
                <w:szCs w:val="14"/>
              </w:rPr>
              <w:t>Bacillus megaterium</w:t>
            </w:r>
          </w:p>
        </w:tc>
      </w:tr>
    </w:tbl>
    <w:p w14:paraId="25387AC2" w14:textId="77777777" w:rsidR="009012F5" w:rsidRDefault="009012F5" w:rsidP="009012F5">
      <w:pPr>
        <w:outlineLvl w:val="0"/>
        <w:rPr>
          <w:rFonts w:ascii="Times New Roman" w:hAnsi="Times New Roman"/>
          <w:bCs/>
          <w:sz w:val="18"/>
          <w:szCs w:val="18"/>
          <w:u w:val="single"/>
        </w:rPr>
      </w:pPr>
    </w:p>
    <w:p w14:paraId="02CA2CA3" w14:textId="77777777" w:rsidR="009012F5" w:rsidRPr="00E14337" w:rsidRDefault="009012F5" w:rsidP="009012F5">
      <w:pPr>
        <w:spacing w:after="160"/>
        <w:outlineLvl w:val="0"/>
        <w:rPr>
          <w:rFonts w:ascii="Times New Roman" w:eastAsiaTheme="minorEastAsia" w:hAnsi="Times New Roman" w:cstheme="minorBidi"/>
          <w:bCs/>
          <w:sz w:val="18"/>
          <w:szCs w:val="18"/>
          <w:u w:val="single"/>
          <w:lang w:eastAsia="ja-JP"/>
        </w:rPr>
      </w:pPr>
      <w:r>
        <w:rPr>
          <w:b/>
        </w:rPr>
        <w:t>Table 2: Environmental Monitoring from Processing Performed on 25Aug26</w:t>
      </w:r>
    </w:p>
    <w:p w14:paraId="211F199F" w14:textId="77777777" w:rsidR="009012F5" w:rsidRDefault="009012F5" w:rsidP="009012F5">
      <w:pPr>
        <w:rPr>
          <w:rFonts w:ascii="Times New Roman" w:hAnsi="Times New Roman"/>
          <w:sz w:val="14"/>
          <w:szCs w:val="14"/>
        </w:rPr>
      </w:pPr>
    </w:p>
    <w:tbl>
      <w:tblPr>
        <w:tblW w:w="0" w:type="auto"/>
        <w:tblLook w:val="04A0" w:firstRow="1" w:lastRow="0" w:firstColumn="1" w:lastColumn="0" w:noHBand="0" w:noVBand="1"/>
      </w:tblPr>
      <w:tblGrid>
        <w:gridCol w:w="990"/>
        <w:gridCol w:w="128"/>
        <w:gridCol w:w="652"/>
        <w:gridCol w:w="1172"/>
        <w:gridCol w:w="987"/>
        <w:gridCol w:w="102"/>
        <w:gridCol w:w="670"/>
        <w:gridCol w:w="76"/>
        <w:gridCol w:w="1337"/>
        <w:gridCol w:w="1374"/>
        <w:gridCol w:w="1291"/>
        <w:gridCol w:w="41"/>
        <w:gridCol w:w="520"/>
      </w:tblGrid>
      <w:tr w:rsidR="004174A6" w14:paraId="579691E0"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68357DA9" w14:textId="77777777" w:rsidR="004174A6" w:rsidRDefault="004174A6" w:rsidP="00780543">
            <w:pPr>
              <w:jc w:val="center"/>
            </w:pPr>
            <w:r w:rsidRPr="7D3A0560">
              <w:rPr>
                <w:rFonts w:ascii="Times New Roman" w:hAnsi="Times New Roman"/>
                <w:b/>
                <w:bCs/>
                <w:color w:val="000000" w:themeColor="text1"/>
                <w:sz w:val="12"/>
                <w:szCs w:val="12"/>
              </w:rPr>
              <w:t>Environmental Monitoring (EM) Sampling Site</w:t>
            </w:r>
          </w:p>
        </w:tc>
        <w:tc>
          <w:tcPr>
            <w:tcW w:w="69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67229FF9" w14:textId="77777777" w:rsidR="004174A6" w:rsidRDefault="004174A6" w:rsidP="00780543">
            <w:pPr>
              <w:jc w:val="center"/>
            </w:pPr>
            <w:r w:rsidRPr="7D3A0560">
              <w:rPr>
                <w:rFonts w:ascii="Times New Roman" w:hAnsi="Times New Roman"/>
                <w:b/>
                <w:bCs/>
                <w:color w:val="000000" w:themeColor="text1"/>
                <w:sz w:val="12"/>
                <w:szCs w:val="12"/>
              </w:rPr>
              <w:t>Frequency</w:t>
            </w:r>
          </w:p>
        </w:tc>
        <w:tc>
          <w:tcPr>
            <w:tcW w:w="1206"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365FFCA8" w14:textId="77777777" w:rsidR="000B0D12" w:rsidRDefault="00000000">
            <w:pPr>
              <w:jc w:val="center"/>
            </w:pPr>
            <w:r>
              <w:rPr>
                <w:rFonts w:ascii="Times New Roman" w:hAnsi="Times New Roman"/>
                <w:b/>
                <w:bCs/>
                <w:color w:val="000000" w:themeColor="text1"/>
                <w:sz w:val="12"/>
                <w:szCs w:val="12"/>
              </w:rPr>
              <w:t>Date (DDMMMYY)</w:t>
            </w:r>
          </w:p>
        </w:tc>
        <w:tc>
          <w:tcPr>
            <w:tcW w:w="1168"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1B6C93C6" w14:textId="77777777" w:rsidR="000B0D12" w:rsidRDefault="00000000">
            <w:pPr>
              <w:jc w:val="center"/>
            </w:pPr>
            <w:r>
              <w:rPr>
                <w:rFonts w:ascii="Times New Roman" w:hAnsi="Times New Roman"/>
                <w:b/>
                <w:bCs/>
                <w:color w:val="000000" w:themeColor="text1"/>
                <w:sz w:val="12"/>
                <w:szCs w:val="12"/>
              </w:rPr>
              <w:t>Analyst (Initials)</w:t>
            </w:r>
          </w:p>
        </w:tc>
        <w:tc>
          <w:tcPr>
            <w:tcW w:w="581"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2F6DC522" w14:textId="77777777" w:rsidR="004174A6" w:rsidRDefault="004174A6" w:rsidP="00780543">
            <w:pPr>
              <w:jc w:val="center"/>
            </w:pPr>
            <w:r w:rsidRPr="7D3A0560">
              <w:rPr>
                <w:rFonts w:ascii="Times New Roman" w:hAnsi="Times New Roman"/>
                <w:b/>
                <w:bCs/>
                <w:color w:val="000000" w:themeColor="text1"/>
                <w:sz w:val="12"/>
                <w:szCs w:val="12"/>
              </w:rPr>
              <w:t>Day /Week(s)</w:t>
            </w:r>
          </w:p>
        </w:tc>
        <w:tc>
          <w:tcPr>
            <w:tcW w:w="1505"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213077A7" w14:textId="77777777" w:rsidR="004174A6" w:rsidRDefault="004174A6" w:rsidP="00780543">
            <w:pPr>
              <w:jc w:val="center"/>
            </w:pPr>
            <w:r w:rsidRPr="7D3A0560">
              <w:rPr>
                <w:rFonts w:ascii="Times New Roman" w:hAnsi="Times New Roman"/>
                <w:b/>
                <w:bCs/>
                <w:color w:val="000000" w:themeColor="text1"/>
                <w:sz w:val="12"/>
                <w:szCs w:val="12"/>
              </w:rPr>
              <w:t>Observation*</w:t>
            </w:r>
          </w:p>
        </w:tc>
        <w:tc>
          <w:tcPr>
            <w:tcW w:w="1444" w:type="dxa"/>
            <w:tcBorders>
              <w:top w:val="single" w:sz="8" w:space="0" w:color="auto"/>
              <w:left w:val="nil"/>
              <w:bottom w:val="single" w:sz="8" w:space="0" w:color="auto"/>
              <w:right w:val="single" w:sz="8" w:space="0" w:color="auto"/>
            </w:tcBorders>
            <w:shd w:val="clear" w:color="auto" w:fill="E8E8E8" w:themeFill="background2"/>
            <w:tcMar>
              <w:left w:w="108" w:type="dxa"/>
              <w:right w:w="108" w:type="dxa"/>
            </w:tcMar>
            <w:vAlign w:val="center"/>
          </w:tcPr>
          <w:p w14:paraId="5B6B1463" w14:textId="77777777" w:rsidR="004174A6" w:rsidRDefault="004174A6" w:rsidP="00780543">
            <w:pPr>
              <w:jc w:val="center"/>
            </w:pPr>
            <w:r w:rsidRPr="7D3A0560">
              <w:rPr>
                <w:rFonts w:ascii="Times New Roman" w:hAnsi="Times New Roman"/>
                <w:b/>
                <w:bCs/>
                <w:color w:val="000000" w:themeColor="text1"/>
                <w:sz w:val="12"/>
                <w:szCs w:val="12"/>
              </w:rPr>
              <w:t>Environmental Monitoring Plate ETX ID</w:t>
            </w:r>
          </w:p>
        </w:tc>
        <w:tc>
          <w:tcPr>
            <w:tcW w:w="1394"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35FA082F" w14:textId="77777777" w:rsidR="004174A6" w:rsidRDefault="004174A6" w:rsidP="00780543">
            <w:pPr>
              <w:jc w:val="center"/>
            </w:pPr>
            <w:r w:rsidRPr="7D3A0560">
              <w:rPr>
                <w:rFonts w:ascii="Times New Roman" w:hAnsi="Times New Roman"/>
                <w:b/>
                <w:bCs/>
                <w:color w:val="000000" w:themeColor="text1"/>
                <w:sz w:val="12"/>
                <w:szCs w:val="12"/>
              </w:rPr>
              <w:t>Microbial ID</w:t>
            </w:r>
          </w:p>
        </w:tc>
        <w:tc>
          <w:tcPr>
            <w:tcW w:w="507" w:type="dxa"/>
            <w:gridSpan w:val="2"/>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vAlign w:val="center"/>
          </w:tcPr>
          <w:p w14:paraId="5418D455" w14:textId="77777777" w:rsidR="004174A6" w:rsidRDefault="004174A6" w:rsidP="00780543">
            <w:pPr>
              <w:jc w:val="center"/>
            </w:pPr>
            <w:r w:rsidRPr="7D3A0560">
              <w:rPr>
                <w:rFonts w:ascii="Times New Roman" w:hAnsi="Times New Roman"/>
                <w:b/>
                <w:bCs/>
                <w:color w:val="000000" w:themeColor="text1"/>
                <w:sz w:val="12"/>
                <w:szCs w:val="12"/>
              </w:rPr>
              <w:t xml:space="preserve">Notes </w:t>
            </w:r>
          </w:p>
        </w:tc>
      </w:tr>
      <w:tr w:rsidR="004174A6" w14:paraId="7E21103E" w14:textId="77777777" w:rsidTr="00780543">
        <w:trPr>
          <w:trHeight w:val="300"/>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466725C7" w14:textId="77777777" w:rsidR="004174A6" w:rsidRDefault="004174A6" w:rsidP="00780543">
            <w:r w:rsidRPr="7D3A0560">
              <w:rPr>
                <w:rFonts w:ascii="Times New Roman" w:hAnsi="Times New Roman"/>
                <w:b/>
                <w:bCs/>
                <w:color w:val="000000" w:themeColor="text1"/>
                <w:sz w:val="14"/>
                <w:szCs w:val="14"/>
              </w:rPr>
              <w:t xml:space="preserve"> Personnel EM Bracketing</w:t>
            </w:r>
          </w:p>
        </w:tc>
      </w:tr>
      <w:tr w:rsidR="004174A6" w14:paraId="57D6561A" w14:textId="77777777" w:rsidTr="00780543">
        <w:trPr>
          <w:trHeight w:val="300"/>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55790944" w14:textId="77777777" w:rsidR="004174A6" w:rsidRDefault="004174A6" w:rsidP="00780543">
            <w:pPr>
              <w:jc w:val="center"/>
            </w:pPr>
            <w:r w:rsidRPr="7D3A0560">
              <w:rPr>
                <w:rFonts w:ascii="Times New Roman" w:hAnsi="Times New Roman"/>
                <w:color w:val="000000" w:themeColor="text1"/>
                <w:sz w:val="14"/>
                <w:szCs w:val="14"/>
              </w:rPr>
              <w:t>Personnel (Left Touch and Right Touch)</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656187"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0F5B3A22" w14:textId="2F2B10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2</w:t>
            </w:r>
            <w:r w:rsidR="00281226">
              <w:rPr>
                <w:rFonts w:ascii="Times New Roman" w:hAnsi="Times New Roman"/>
                <w:color w:val="000000" w:themeColor="text1"/>
                <w:sz w:val="14"/>
                <w:szCs w:val="14"/>
              </w:rPr>
              <w:t>1</w:t>
            </w:r>
            <w:r>
              <w:rPr>
                <w:rFonts w:ascii="Times New Roman" w:hAnsi="Times New Roman"/>
                <w:color w:val="000000" w:themeColor="text1"/>
                <w:sz w:val="14"/>
                <w:szCs w:val="14"/>
              </w:rPr>
              <w:t>Aug26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9D1E5C5"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GS</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446891FB" w14:textId="77777777" w:rsidR="004174A6" w:rsidRDefault="004174A6" w:rsidP="00780543">
            <w:pPr>
              <w:jc w:val="center"/>
            </w:pPr>
            <w:r w:rsidRPr="7D3A0560">
              <w:rPr>
                <w:rFonts w:ascii="Times New Roman" w:hAnsi="Times New Roman"/>
                <w:color w:val="000000" w:themeColor="text1"/>
                <w:sz w:val="14"/>
                <w:szCs w:val="14"/>
              </w:rPr>
              <w:t>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AB514BC"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0FE9663D" w14:textId="77777777" w:rsidR="004174A6" w:rsidRDefault="004174A6" w:rsidP="00780543">
            <w:r w:rsidRPr="00D55C54">
              <w:rPr>
                <w:rFonts w:ascii="Times New Roman" w:hAnsi="Times New Roman"/>
                <w:color w:val="000000" w:themeColor="text1"/>
                <w:sz w:val="14"/>
                <w:szCs w:val="14"/>
              </w:rPr>
              <w:t>N/A</w:t>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803E20B" w14:textId="77777777" w:rsidR="004174A6" w:rsidRDefault="004174A6" w:rsidP="00780543">
            <w:r w:rsidRPr="00D55C54">
              <w:rPr>
                <w:rFonts w:ascii="Times New Roman" w:hAnsi="Times New Roman"/>
                <w:color w:val="000000" w:themeColor="text1"/>
                <w:sz w:val="14"/>
                <w:szCs w:val="14"/>
              </w:rPr>
              <w:t>N/A</w:t>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037619"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None </w:t>
            </w:r>
          </w:p>
        </w:tc>
      </w:tr>
      <w:tr w:rsidR="004174A6" w14:paraId="34C1CCF2"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4B2060D" w14:textId="77777777" w:rsidR="004174A6" w:rsidRDefault="004174A6" w:rsidP="00780543">
            <w:pPr>
              <w:jc w:val="center"/>
            </w:pPr>
            <w:r w:rsidRPr="7D3A0560">
              <w:rPr>
                <w:rFonts w:ascii="Times New Roman" w:hAnsi="Times New Roman"/>
                <w:color w:val="000000" w:themeColor="text1"/>
                <w:sz w:val="14"/>
                <w:szCs w:val="14"/>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9EFC0F"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38B567"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25Aug26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C93DDC0" w14:textId="77777777" w:rsidR="004174A6" w:rsidRDefault="004174A6" w:rsidP="00780543">
            <w:pPr>
              <w:jc w:val="center"/>
              <w:rPr>
                <w:rFonts w:ascii="Times New Roman" w:hAnsi="Times New Roman"/>
                <w:color w:val="000000" w:themeColor="text1"/>
                <w:sz w:val="14"/>
                <w:szCs w:val="14"/>
              </w:rPr>
            </w:pPr>
            <w:bookmarkStart w:id="0" w:name="OLE_LINK3"/>
            <w:r>
              <w:rPr>
                <w:rFonts w:ascii="Times New Roman" w:hAnsi="Times New Roman"/>
                <w:color w:val="000000" w:themeColor="text1"/>
                <w:sz w:val="14"/>
                <w:szCs w:val="14"/>
              </w:rPr>
              <w:t xml:space="preserve">GS </w:t>
            </w:r>
            <w:bookmarkEnd w:id="0"/>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FAEE479" w14:textId="77777777" w:rsidR="004174A6" w:rsidRDefault="004174A6" w:rsidP="00780543">
            <w:pPr>
              <w:jc w:val="center"/>
            </w:pPr>
            <w:r w:rsidRPr="7D3A0560">
              <w:rPr>
                <w:rFonts w:ascii="Times New Roman" w:hAnsi="Times New Roman"/>
                <w:color w:val="000000" w:themeColor="text1"/>
                <w:sz w:val="14"/>
                <w:szCs w:val="14"/>
              </w:rPr>
              <w:t>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37FA1A4"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268E673" w14:textId="77777777" w:rsidR="004174A6" w:rsidRDefault="004174A6" w:rsidP="00780543">
            <w:pPr>
              <w:rPr>
                <w:rFonts w:ascii="Times New Roman" w:hAnsi="Times New Roman"/>
                <w:color w:val="000000" w:themeColor="text1"/>
                <w:sz w:val="14"/>
                <w:szCs w:val="14"/>
              </w:rPr>
            </w:pPr>
            <w:r w:rsidRPr="00D55C54">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D5D8365" w14:textId="77777777" w:rsidR="004174A6" w:rsidRDefault="004174A6" w:rsidP="00780543">
            <w:pPr>
              <w:rPr>
                <w:rFonts w:ascii="Times New Roman" w:hAnsi="Times New Roman"/>
                <w:color w:val="000000" w:themeColor="text1"/>
                <w:sz w:val="14"/>
                <w:szCs w:val="14"/>
              </w:rPr>
            </w:pPr>
            <w:r w:rsidRPr="00D55C54">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786ADAE"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None</w:t>
            </w:r>
          </w:p>
        </w:tc>
      </w:tr>
      <w:tr w:rsidR="004174A6" w14:paraId="6B9429EF"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9E02680" w14:textId="77777777" w:rsidR="004174A6" w:rsidRDefault="004174A6" w:rsidP="00780543">
            <w:pPr>
              <w:jc w:val="center"/>
            </w:pPr>
            <w:r w:rsidRPr="7D3A0560">
              <w:rPr>
                <w:rFonts w:ascii="Times New Roman" w:hAnsi="Times New Roman"/>
                <w:color w:val="000000" w:themeColor="text1"/>
                <w:sz w:val="14"/>
                <w:szCs w:val="14"/>
              </w:rPr>
              <w:t>Personnel (Left Touch and Right Touch)</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731B405"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8D41482"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26Aug26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B23A043"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 xml:space="preserve">GS </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0C7E66E" w14:textId="77777777" w:rsidR="004174A6" w:rsidRDefault="004174A6" w:rsidP="00780543">
            <w:pPr>
              <w:jc w:val="center"/>
            </w:pPr>
            <w:r w:rsidRPr="7D3A0560">
              <w:rPr>
                <w:rFonts w:ascii="Times New Roman" w:hAnsi="Times New Roman"/>
                <w:color w:val="000000" w:themeColor="text1"/>
                <w:sz w:val="14"/>
                <w:szCs w:val="14"/>
              </w:rPr>
              <w:t>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DFFDBA"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F15947A" w14:textId="77777777" w:rsidR="004174A6" w:rsidRDefault="004174A6" w:rsidP="00780543">
            <w:r w:rsidRPr="00D55C54">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9EDBFDF" w14:textId="77777777" w:rsidR="004174A6" w:rsidRDefault="004174A6" w:rsidP="00780543">
            <w:r w:rsidRPr="00D55C54">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6A6A7"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None</w:t>
            </w:r>
          </w:p>
        </w:tc>
      </w:tr>
      <w:tr w:rsidR="004174A6" w14:paraId="29B9CFB1" w14:textId="77777777" w:rsidTr="00780543">
        <w:trPr>
          <w:trHeight w:val="300"/>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E19AACA" w14:textId="77777777" w:rsidR="004174A6" w:rsidRDefault="004174A6" w:rsidP="00780543">
            <w:r w:rsidRPr="7D3A0560">
              <w:rPr>
                <w:rFonts w:ascii="Times New Roman" w:hAnsi="Times New Roman"/>
                <w:b/>
                <w:bCs/>
                <w:color w:val="000000" w:themeColor="text1"/>
                <w:sz w:val="14"/>
                <w:szCs w:val="14"/>
              </w:rPr>
              <w:t>Biological Safety Cabinet EM Bracketing Biological Safety Cabinet (BSC)</w:t>
            </w:r>
          </w:p>
        </w:tc>
      </w:tr>
      <w:tr w:rsidR="004174A6" w14:paraId="0E926AC8" w14:textId="77777777" w:rsidTr="00780543">
        <w:trPr>
          <w:trHeight w:val="300"/>
        </w:trPr>
        <w:tc>
          <w:tcPr>
            <w:tcW w:w="837" w:type="dxa"/>
            <w:tcBorders>
              <w:top w:val="single" w:sz="8" w:space="0" w:color="auto"/>
              <w:left w:val="single" w:sz="8" w:space="0" w:color="auto"/>
              <w:bottom w:val="single" w:sz="8" w:space="0" w:color="auto"/>
              <w:right w:val="single" w:sz="8" w:space="0" w:color="000000" w:themeColor="text1"/>
            </w:tcBorders>
            <w:shd w:val="clear" w:color="auto" w:fill="FFFFFF" w:themeFill="background1"/>
            <w:tcMar>
              <w:left w:w="108" w:type="dxa"/>
              <w:right w:w="108" w:type="dxa"/>
            </w:tcMar>
            <w:vAlign w:val="center"/>
          </w:tcPr>
          <w:p w14:paraId="586177A4" w14:textId="77777777" w:rsidR="004174A6" w:rsidRDefault="004174A6" w:rsidP="00780543">
            <w:pPr>
              <w:jc w:val="center"/>
            </w:pPr>
            <w:r w:rsidRPr="7D3A0560">
              <w:rPr>
                <w:rFonts w:ascii="Times New Roman" w:hAnsi="Times New Roman"/>
                <w:color w:val="000000" w:themeColor="text1"/>
                <w:sz w:val="14"/>
                <w:szCs w:val="14"/>
              </w:rPr>
              <w:t>Surface Sampling of ISO 5 (4 locations)</w:t>
            </w:r>
          </w:p>
        </w:tc>
        <w:tc>
          <w:tcPr>
            <w:tcW w:w="69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E37AD37"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28FCDA45"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24Aug26</w:t>
            </w:r>
          </w:p>
        </w:tc>
        <w:tc>
          <w:tcPr>
            <w:tcW w:w="1168"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74E40E4" w14:textId="2F561641" w:rsidR="004174A6" w:rsidRDefault="0028122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ES</w:t>
            </w:r>
          </w:p>
        </w:tc>
        <w:tc>
          <w:tcPr>
            <w:tcW w:w="581"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601C2AAA" w14:textId="77777777" w:rsidR="004174A6" w:rsidRDefault="004174A6" w:rsidP="00780543">
            <w:pPr>
              <w:jc w:val="center"/>
            </w:pPr>
            <w:r w:rsidRPr="7D3A0560">
              <w:rPr>
                <w:rFonts w:ascii="Times New Roman" w:hAnsi="Times New Roman"/>
                <w:color w:val="000000" w:themeColor="text1"/>
                <w:sz w:val="14"/>
                <w:szCs w:val="14"/>
              </w:rPr>
              <w:t>Date Before Testing</w:t>
            </w:r>
          </w:p>
        </w:tc>
        <w:tc>
          <w:tcPr>
            <w:tcW w:w="1505"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39DB2AC" w14:textId="77777777" w:rsidR="004174A6" w:rsidRDefault="004174A6" w:rsidP="00780543">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No growth</w:t>
            </w:r>
          </w:p>
        </w:tc>
        <w:tc>
          <w:tcPr>
            <w:tcW w:w="1444" w:type="dxa"/>
            <w:tcBorders>
              <w:top w:val="nil"/>
              <w:left w:val="nil"/>
              <w:bottom w:val="single" w:sz="8" w:space="0" w:color="auto"/>
              <w:right w:val="single" w:sz="8" w:space="0" w:color="auto"/>
            </w:tcBorders>
            <w:shd w:val="clear" w:color="auto" w:fill="FFFFFF" w:themeFill="background1"/>
            <w:tcMar>
              <w:left w:w="108" w:type="dxa"/>
              <w:right w:w="108" w:type="dxa"/>
            </w:tcMar>
            <w:vAlign w:val="center"/>
          </w:tcPr>
          <w:p w14:paraId="43DC2E13" w14:textId="77777777" w:rsidR="004174A6" w:rsidRDefault="004174A6" w:rsidP="00780543">
            <w:r w:rsidRPr="00722E79">
              <w:rPr>
                <w:rFonts w:ascii="Times New Roman" w:hAnsi="Times New Roman"/>
                <w:color w:val="000000" w:themeColor="text1"/>
                <w:sz w:val="14"/>
                <w:szCs w:val="14"/>
              </w:rPr>
              <w:t>N/A</w:t>
            </w:r>
          </w:p>
        </w:tc>
        <w:tc>
          <w:tcPr>
            <w:tcW w:w="1394" w:type="dxa"/>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0E07494" w14:textId="77777777" w:rsidR="004174A6" w:rsidRDefault="004174A6" w:rsidP="00780543">
            <w:r w:rsidRPr="00722E79">
              <w:rPr>
                <w:rFonts w:ascii="Times New Roman" w:hAnsi="Times New Roman"/>
                <w:color w:val="000000" w:themeColor="text1"/>
                <w:sz w:val="14"/>
                <w:szCs w:val="14"/>
              </w:rPr>
              <w:t>N/A</w:t>
            </w:r>
          </w:p>
        </w:tc>
        <w:tc>
          <w:tcPr>
            <w:tcW w:w="507" w:type="dxa"/>
            <w:gridSpan w:val="2"/>
            <w:tcBorders>
              <w:top w:val="nil"/>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DE53E42"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None </w:t>
            </w:r>
          </w:p>
        </w:tc>
      </w:tr>
      <w:tr w:rsidR="004174A6" w14:paraId="59A6E6DF"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217376D" w14:textId="77777777" w:rsidR="004174A6" w:rsidRDefault="004174A6" w:rsidP="00780543">
            <w:pPr>
              <w:jc w:val="center"/>
            </w:pPr>
            <w:r w:rsidRPr="7D3A0560">
              <w:rPr>
                <w:rFonts w:ascii="Times New Roman" w:hAnsi="Times New Roman"/>
                <w:color w:val="000000" w:themeColor="text1"/>
                <w:sz w:val="14"/>
                <w:szCs w:val="14"/>
              </w:rPr>
              <w:t>Surface Sampling of ISO 5</w:t>
            </w:r>
          </w:p>
          <w:p w14:paraId="6FB60FFC" w14:textId="77777777" w:rsidR="004174A6" w:rsidRDefault="004174A6" w:rsidP="00780543">
            <w:pPr>
              <w:jc w:val="center"/>
            </w:pPr>
            <w:r w:rsidRPr="7D3A0560">
              <w:rPr>
                <w:rFonts w:ascii="Times New Roman" w:hAnsi="Times New Roman"/>
                <w:color w:val="000000" w:themeColor="text1"/>
                <w:sz w:val="14"/>
                <w:szCs w:val="14"/>
              </w:rPr>
              <w:t>(4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6902A03"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3A88B7B"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25Aug26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3FBD816"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 xml:space="preserve">GS </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F9D74C5" w14:textId="77777777" w:rsidR="004174A6" w:rsidRDefault="004174A6" w:rsidP="00780543">
            <w:pPr>
              <w:jc w:val="center"/>
            </w:pPr>
            <w:r w:rsidRPr="7D3A0560">
              <w:rPr>
                <w:rFonts w:ascii="Times New Roman" w:hAnsi="Times New Roman"/>
                <w:color w:val="000000" w:themeColor="text1"/>
                <w:sz w:val="14"/>
                <w:szCs w:val="14"/>
              </w:rPr>
              <w:t>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6958CED" w14:textId="77777777" w:rsidR="004174A6" w:rsidRDefault="004174A6" w:rsidP="00780543">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24C0E2E" w14:textId="77777777" w:rsidR="004174A6" w:rsidRDefault="004174A6" w:rsidP="00780543">
            <w:pPr>
              <w:rPr>
                <w:rFonts w:ascii="Times New Roman" w:hAnsi="Times New Roman"/>
                <w:color w:val="000000" w:themeColor="text1"/>
                <w:sz w:val="14"/>
                <w:szCs w:val="14"/>
              </w:rPr>
            </w:pPr>
            <w:r w:rsidRPr="00722E79">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AC8C963" w14:textId="77777777" w:rsidR="004174A6" w:rsidRDefault="004174A6" w:rsidP="00780543">
            <w:pPr>
              <w:rPr>
                <w:rFonts w:ascii="Times New Roman" w:hAnsi="Times New Roman"/>
                <w:color w:val="000000" w:themeColor="text1"/>
                <w:sz w:val="14"/>
                <w:szCs w:val="14"/>
              </w:rPr>
            </w:pPr>
            <w:r w:rsidRPr="00722E79">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3E2AA29"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None</w:t>
            </w:r>
          </w:p>
        </w:tc>
      </w:tr>
      <w:tr w:rsidR="004174A6" w14:paraId="45D7DDA9"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2F3DC24" w14:textId="77777777" w:rsidR="004174A6" w:rsidRDefault="004174A6" w:rsidP="00780543">
            <w:pPr>
              <w:jc w:val="center"/>
            </w:pPr>
            <w:r w:rsidRPr="7D3A0560">
              <w:rPr>
                <w:rFonts w:ascii="Times New Roman" w:hAnsi="Times New Roman"/>
                <w:color w:val="000000" w:themeColor="text1"/>
                <w:sz w:val="14"/>
                <w:szCs w:val="14"/>
              </w:rPr>
              <w:t>Surface Sampling of ISO 5 (4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5136D6"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6B156A2"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26Aug26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C5542BE"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 xml:space="preserve">GS </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DEE4E36" w14:textId="77777777" w:rsidR="004174A6" w:rsidRDefault="004174A6" w:rsidP="00780543">
            <w:pPr>
              <w:jc w:val="center"/>
            </w:pPr>
            <w:r w:rsidRPr="7D3A0560">
              <w:rPr>
                <w:rFonts w:ascii="Times New Roman" w:hAnsi="Times New Roman"/>
                <w:color w:val="000000" w:themeColor="text1"/>
                <w:sz w:val="14"/>
                <w:szCs w:val="14"/>
              </w:rPr>
              <w:t>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A3B49A2" w14:textId="77777777" w:rsidR="004174A6" w:rsidRDefault="004174A6" w:rsidP="00780543">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F84816C" w14:textId="77777777" w:rsidR="004174A6" w:rsidRDefault="004174A6" w:rsidP="00780543">
            <w:r w:rsidRPr="00722E79">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9660791" w14:textId="77777777" w:rsidR="004174A6" w:rsidRDefault="004174A6" w:rsidP="00780543">
            <w:r w:rsidRPr="00722E79">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A3D1EEA"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None</w:t>
            </w:r>
          </w:p>
        </w:tc>
      </w:tr>
      <w:tr w:rsidR="004174A6" w14:paraId="1AD3ACA8"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5F7065" w14:textId="77777777" w:rsidR="004174A6" w:rsidRDefault="004174A6" w:rsidP="00780543">
            <w:pPr>
              <w:jc w:val="center"/>
            </w:pPr>
            <w:r w:rsidRPr="7D3A0560">
              <w:rPr>
                <w:rFonts w:ascii="Times New Roman" w:hAnsi="Times New Roman"/>
                <w:color w:val="000000" w:themeColor="text1"/>
                <w:sz w:val="14"/>
                <w:szCs w:val="14"/>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967778F"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1626A83"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24Aug26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79CFAF5" w14:textId="5AA05387" w:rsidR="004174A6" w:rsidRDefault="0028122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ES</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C545AE6" w14:textId="77777777" w:rsidR="004174A6" w:rsidRDefault="004174A6" w:rsidP="00780543">
            <w:pPr>
              <w:jc w:val="center"/>
            </w:pPr>
            <w:r w:rsidRPr="7D3A0560">
              <w:rPr>
                <w:rFonts w:ascii="Times New Roman" w:hAnsi="Times New Roman"/>
                <w:color w:val="000000" w:themeColor="text1"/>
                <w:sz w:val="14"/>
                <w:szCs w:val="14"/>
              </w:rPr>
              <w:t>Date Before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B3017D9" w14:textId="77777777" w:rsidR="004174A6" w:rsidRDefault="004174A6" w:rsidP="00780543">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F0FC80E" w14:textId="77777777" w:rsidR="004174A6" w:rsidRDefault="004174A6" w:rsidP="00780543">
            <w:r w:rsidRPr="00722E79">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B7AB467" w14:textId="77777777" w:rsidR="004174A6" w:rsidRDefault="004174A6" w:rsidP="00780543">
            <w:r w:rsidRPr="00722E79">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D679BE0"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None </w:t>
            </w:r>
          </w:p>
        </w:tc>
      </w:tr>
      <w:tr w:rsidR="004174A6" w14:paraId="5421DDC3"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593590F" w14:textId="77777777" w:rsidR="004174A6" w:rsidRDefault="004174A6" w:rsidP="00780543">
            <w:pPr>
              <w:jc w:val="center"/>
            </w:pPr>
            <w:r w:rsidRPr="7D3A0560">
              <w:rPr>
                <w:rFonts w:ascii="Times New Roman" w:hAnsi="Times New Roman"/>
                <w:color w:val="000000" w:themeColor="text1"/>
                <w:sz w:val="14"/>
                <w:szCs w:val="14"/>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CC7ED9"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02B21FA"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25Aug26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1C330D1"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 xml:space="preserve">GS </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8346FDD" w14:textId="77777777" w:rsidR="004174A6" w:rsidRDefault="004174A6" w:rsidP="00780543">
            <w:pPr>
              <w:jc w:val="center"/>
            </w:pPr>
            <w:r w:rsidRPr="7D3A0560">
              <w:rPr>
                <w:rFonts w:ascii="Times New Roman" w:hAnsi="Times New Roman"/>
                <w:color w:val="000000" w:themeColor="text1"/>
                <w:sz w:val="14"/>
                <w:szCs w:val="14"/>
              </w:rPr>
              <w:t>Date of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EB41A07" w14:textId="77777777" w:rsidR="004174A6" w:rsidRDefault="004174A6" w:rsidP="00780543">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57590A" w14:textId="77777777" w:rsidR="004174A6" w:rsidRDefault="004174A6" w:rsidP="00780543">
            <w:pPr>
              <w:rPr>
                <w:rFonts w:ascii="Times New Roman" w:hAnsi="Times New Roman"/>
                <w:color w:val="000000" w:themeColor="text1"/>
                <w:sz w:val="14"/>
                <w:szCs w:val="14"/>
              </w:rPr>
            </w:pPr>
            <w:r w:rsidRPr="00722E79">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7FFA029" w14:textId="77777777" w:rsidR="004174A6" w:rsidRDefault="004174A6" w:rsidP="00780543">
            <w:pPr>
              <w:rPr>
                <w:rFonts w:ascii="Times New Roman" w:hAnsi="Times New Roman"/>
                <w:color w:val="000000" w:themeColor="text1"/>
                <w:sz w:val="14"/>
                <w:szCs w:val="14"/>
              </w:rPr>
            </w:pPr>
            <w:r w:rsidRPr="00722E79">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4B02254"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None</w:t>
            </w:r>
          </w:p>
        </w:tc>
      </w:tr>
      <w:tr w:rsidR="004174A6" w14:paraId="5101300C" w14:textId="77777777" w:rsidTr="00780543">
        <w:trPr>
          <w:trHeight w:val="300"/>
        </w:trPr>
        <w:tc>
          <w:tcPr>
            <w:tcW w:w="8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45553C" w14:textId="77777777" w:rsidR="004174A6" w:rsidRDefault="004174A6" w:rsidP="00780543">
            <w:pPr>
              <w:jc w:val="center"/>
            </w:pPr>
            <w:r w:rsidRPr="7D3A0560">
              <w:rPr>
                <w:rFonts w:ascii="Times New Roman" w:hAnsi="Times New Roman"/>
                <w:color w:val="000000" w:themeColor="text1"/>
                <w:sz w:val="14"/>
                <w:szCs w:val="14"/>
              </w:rPr>
              <w:t>Settling Sampling of ISO 5 (2 locations)</w:t>
            </w:r>
          </w:p>
        </w:tc>
        <w:tc>
          <w:tcPr>
            <w:tcW w:w="69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8E3BF02" w14:textId="77777777" w:rsidR="004174A6" w:rsidRDefault="004174A6" w:rsidP="00780543">
            <w:pPr>
              <w:jc w:val="center"/>
            </w:pPr>
            <w:r w:rsidRPr="7D3A0560">
              <w:rPr>
                <w:rFonts w:ascii="Times New Roman" w:hAnsi="Times New Roman"/>
                <w:color w:val="000000" w:themeColor="text1"/>
                <w:sz w:val="14"/>
                <w:szCs w:val="14"/>
              </w:rPr>
              <w:t>Daily</w:t>
            </w:r>
          </w:p>
        </w:tc>
        <w:tc>
          <w:tcPr>
            <w:tcW w:w="1206"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4236BE5"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26Aug26</w:t>
            </w:r>
          </w:p>
        </w:tc>
        <w:tc>
          <w:tcPr>
            <w:tcW w:w="1168"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DEF0490" w14:textId="77777777" w:rsidR="004174A6" w:rsidRDefault="004174A6" w:rsidP="00780543">
            <w:pPr>
              <w:jc w:val="center"/>
              <w:rPr>
                <w:rFonts w:ascii="Times New Roman" w:hAnsi="Times New Roman"/>
                <w:color w:val="000000" w:themeColor="text1"/>
                <w:sz w:val="14"/>
                <w:szCs w:val="14"/>
              </w:rPr>
            </w:pPr>
            <w:r>
              <w:rPr>
                <w:rFonts w:ascii="Times New Roman" w:hAnsi="Times New Roman"/>
                <w:color w:val="000000" w:themeColor="text1"/>
                <w:sz w:val="14"/>
                <w:szCs w:val="14"/>
              </w:rPr>
              <w:t xml:space="preserve">GS </w:t>
            </w:r>
          </w:p>
        </w:tc>
        <w:tc>
          <w:tcPr>
            <w:tcW w:w="581"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58ED004" w14:textId="77777777" w:rsidR="004174A6" w:rsidRDefault="004174A6" w:rsidP="00780543">
            <w:pPr>
              <w:jc w:val="center"/>
            </w:pPr>
            <w:r w:rsidRPr="7D3A0560">
              <w:rPr>
                <w:rFonts w:ascii="Times New Roman" w:hAnsi="Times New Roman"/>
                <w:color w:val="000000" w:themeColor="text1"/>
                <w:sz w:val="14"/>
                <w:szCs w:val="14"/>
              </w:rPr>
              <w:t>Date After Testing</w:t>
            </w:r>
          </w:p>
        </w:tc>
        <w:tc>
          <w:tcPr>
            <w:tcW w:w="1505"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CF2324" w14:textId="77777777" w:rsidR="004174A6" w:rsidRDefault="004174A6" w:rsidP="00780543">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No growth</w:t>
            </w:r>
          </w:p>
        </w:tc>
        <w:tc>
          <w:tcPr>
            <w:tcW w:w="1444"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F83CEF4" w14:textId="77777777" w:rsidR="004174A6" w:rsidRDefault="004174A6" w:rsidP="00780543">
            <w:r w:rsidRPr="00722E79">
              <w:rPr>
                <w:rFonts w:ascii="Times New Roman" w:hAnsi="Times New Roman"/>
                <w:color w:val="000000" w:themeColor="text1"/>
                <w:sz w:val="14"/>
                <w:szCs w:val="14"/>
              </w:rPr>
              <w:t>N/A</w:t>
            </w:r>
          </w:p>
        </w:tc>
        <w:tc>
          <w:tcPr>
            <w:tcW w:w="1394"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EA74D4B" w14:textId="60BA9524" w:rsidR="004174A6" w:rsidRDefault="00281226" w:rsidP="00780543">
            <w:r w:rsidRPr="00722E79">
              <w:rPr>
                <w:rFonts w:ascii="Times New Roman" w:hAnsi="Times New Roman"/>
                <w:color w:val="000000" w:themeColor="text1"/>
                <w:sz w:val="14"/>
                <w:szCs w:val="14"/>
              </w:rPr>
              <w:t>N/A</w:t>
            </w:r>
          </w:p>
        </w:tc>
        <w:tc>
          <w:tcPr>
            <w:tcW w:w="507"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34D213E"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None</w:t>
            </w:r>
          </w:p>
        </w:tc>
      </w:tr>
      <w:tr w:rsidR="004174A6" w14:paraId="68A57A76" w14:textId="77777777" w:rsidTr="00780543">
        <w:trPr>
          <w:trHeight w:val="300"/>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359D251C" w14:textId="77777777" w:rsidR="004174A6" w:rsidRDefault="004174A6" w:rsidP="00780543">
            <w:r w:rsidRPr="7D3A0560">
              <w:rPr>
                <w:rFonts w:ascii="Times New Roman" w:hAnsi="Times New Roman"/>
                <w:b/>
                <w:bCs/>
                <w:color w:val="000000" w:themeColor="text1"/>
                <w:sz w:val="14"/>
                <w:szCs w:val="14"/>
              </w:rPr>
              <w:t xml:space="preserve">   Weekly Active Air Sampling Bracketing</w:t>
            </w:r>
          </w:p>
        </w:tc>
      </w:tr>
      <w:tr w:rsidR="004174A6" w14:paraId="082397DD" w14:textId="77777777" w:rsidTr="00780543">
        <w:trPr>
          <w:trHeight w:val="300"/>
        </w:trPr>
        <w:tc>
          <w:tcPr>
            <w:tcW w:w="969" w:type="dxa"/>
            <w:gridSpan w:val="2"/>
            <w:tcBorders>
              <w:top w:val="single" w:sz="8" w:space="0" w:color="auto"/>
              <w:left w:val="single" w:sz="8" w:space="0" w:color="auto"/>
              <w:bottom w:val="single" w:sz="8" w:space="0" w:color="auto"/>
              <w:right w:val="single" w:sz="8" w:space="0" w:color="auto"/>
            </w:tcBorders>
            <w:vAlign w:val="center"/>
          </w:tcPr>
          <w:p w14:paraId="2F57F229" w14:textId="77777777" w:rsidR="004174A6" w:rsidRDefault="004174A6" w:rsidP="00780543">
            <w:pPr>
              <w:jc w:val="center"/>
            </w:pPr>
            <w:r w:rsidRPr="7D3A0560">
              <w:rPr>
                <w:rFonts w:ascii="Times New Roman" w:hAnsi="Times New Roman"/>
                <w:color w:val="000000" w:themeColor="text1"/>
                <w:sz w:val="14"/>
                <w:szCs w:val="14"/>
              </w:rPr>
              <w:t>Active Air Sampling of Cleanrooms</w:t>
            </w:r>
          </w:p>
        </w:tc>
        <w:tc>
          <w:tcPr>
            <w:tcW w:w="566" w:type="dxa"/>
            <w:tcBorders>
              <w:top w:val="single" w:sz="8" w:space="0" w:color="auto"/>
              <w:left w:val="nil"/>
              <w:bottom w:val="single" w:sz="8" w:space="0" w:color="auto"/>
              <w:right w:val="single" w:sz="8" w:space="0" w:color="auto"/>
            </w:tcBorders>
            <w:vAlign w:val="center"/>
          </w:tcPr>
          <w:p w14:paraId="5BF1DAF2" w14:textId="77777777" w:rsidR="004174A6" w:rsidRDefault="004174A6" w:rsidP="00780543">
            <w:pPr>
              <w:jc w:val="center"/>
            </w:pPr>
            <w:r w:rsidRPr="7D3A0560">
              <w:rPr>
                <w:rFonts w:ascii="Times New Roman" w:hAnsi="Times New Roman"/>
                <w:color w:val="000000" w:themeColor="text1"/>
                <w:sz w:val="14"/>
                <w:szCs w:val="14"/>
              </w:rPr>
              <w:t>Weekly</w:t>
            </w:r>
          </w:p>
        </w:tc>
        <w:tc>
          <w:tcPr>
            <w:tcW w:w="1206" w:type="dxa"/>
            <w:tcBorders>
              <w:top w:val="single" w:sz="8" w:space="0" w:color="auto"/>
              <w:left w:val="single" w:sz="8" w:space="0" w:color="auto"/>
              <w:bottom w:val="single" w:sz="8" w:space="0" w:color="auto"/>
              <w:right w:val="single" w:sz="8" w:space="0" w:color="auto"/>
            </w:tcBorders>
            <w:vAlign w:val="center"/>
          </w:tcPr>
          <w:p w14:paraId="68695DC3" w14:textId="77777777" w:rsidR="004174A6" w:rsidRDefault="004174A6" w:rsidP="00780543">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25Aug26</w:t>
            </w:r>
          </w:p>
        </w:tc>
        <w:tc>
          <w:tcPr>
            <w:tcW w:w="1049" w:type="dxa"/>
            <w:tcBorders>
              <w:top w:val="single" w:sz="8" w:space="0" w:color="auto"/>
              <w:left w:val="single" w:sz="8" w:space="0" w:color="auto"/>
              <w:bottom w:val="single" w:sz="8" w:space="0" w:color="auto"/>
              <w:right w:val="single" w:sz="8" w:space="0" w:color="auto"/>
            </w:tcBorders>
            <w:vAlign w:val="center"/>
          </w:tcPr>
          <w:p w14:paraId="2D3EF89A" w14:textId="77777777" w:rsidR="004174A6" w:rsidRDefault="004174A6" w:rsidP="00780543">
            <w:pPr>
              <w:jc w:val="center"/>
            </w:pPr>
            <w:r w:rsidRPr="7D3A0560">
              <w:rPr>
                <w:rFonts w:ascii="Times New Roman" w:hAnsi="Times New Roman"/>
                <w:sz w:val="14"/>
                <w:szCs w:val="14"/>
              </w:rPr>
              <w:t xml:space="preserve"> SMO</w:t>
            </w:r>
          </w:p>
        </w:tc>
        <w:tc>
          <w:tcPr>
            <w:tcW w:w="786" w:type="dxa"/>
            <w:gridSpan w:val="3"/>
            <w:tcBorders>
              <w:top w:val="single" w:sz="8" w:space="0" w:color="auto"/>
              <w:left w:val="single" w:sz="8" w:space="0" w:color="auto"/>
              <w:bottom w:val="single" w:sz="8" w:space="0" w:color="auto"/>
              <w:right w:val="single" w:sz="8" w:space="0" w:color="auto"/>
            </w:tcBorders>
            <w:vAlign w:val="center"/>
          </w:tcPr>
          <w:p w14:paraId="63D401F6" w14:textId="77777777" w:rsidR="004174A6" w:rsidRDefault="004174A6" w:rsidP="00780543">
            <w:pPr>
              <w:jc w:val="center"/>
            </w:pPr>
            <w:r w:rsidRPr="7D3A0560">
              <w:rPr>
                <w:rFonts w:ascii="Times New Roman" w:hAnsi="Times New Roman"/>
                <w:color w:val="000000" w:themeColor="text1"/>
                <w:sz w:val="14"/>
                <w:szCs w:val="14"/>
              </w:rPr>
              <w:t>Week on Testing Date</w:t>
            </w:r>
          </w:p>
        </w:tc>
        <w:tc>
          <w:tcPr>
            <w:tcW w:w="1419" w:type="dxa"/>
            <w:tcBorders>
              <w:top w:val="single" w:sz="8" w:space="0" w:color="auto"/>
              <w:left w:val="nil"/>
              <w:bottom w:val="single" w:sz="8" w:space="0" w:color="auto"/>
              <w:right w:val="single" w:sz="8" w:space="0" w:color="auto"/>
            </w:tcBorders>
            <w:vAlign w:val="center"/>
          </w:tcPr>
          <w:p w14:paraId="575C2849" w14:textId="77777777" w:rsidR="004174A6" w:rsidRDefault="004174A6" w:rsidP="00780543">
            <w:pPr>
              <w:jc w:val="center"/>
              <w:rPr>
                <w:rFonts w:ascii="Times New Roman" w:hAnsi="Times New Roman"/>
                <w:sz w:val="14"/>
                <w:szCs w:val="14"/>
              </w:rPr>
            </w:pPr>
            <w:r w:rsidRPr="00B8151E">
              <w:rPr>
                <w:rFonts w:ascii="Times New Roman" w:hAnsi="Times New Roman"/>
                <w:color w:val="000000" w:themeColor="text1"/>
                <w:sz w:val="14"/>
                <w:szCs w:val="14"/>
              </w:rPr>
              <w:t>4 CFU (ISO 8 114)</w:t>
            </w:r>
          </w:p>
        </w:tc>
        <w:tc>
          <w:tcPr>
            <w:tcW w:w="1444" w:type="dxa"/>
            <w:tcBorders>
              <w:top w:val="single" w:sz="8" w:space="0" w:color="auto"/>
              <w:left w:val="single" w:sz="8" w:space="0" w:color="auto"/>
              <w:bottom w:val="single" w:sz="8" w:space="0" w:color="auto"/>
              <w:right w:val="single" w:sz="8" w:space="0" w:color="auto"/>
            </w:tcBorders>
            <w:vAlign w:val="center"/>
          </w:tcPr>
          <w:p w14:paraId="05826445" w14:textId="77777777" w:rsidR="004174A6" w:rsidRDefault="004174A6" w:rsidP="00780543">
            <w:pPr>
              <w:jc w:val="center"/>
              <w:rPr>
                <w:rFonts w:ascii="Times New Roman" w:hAnsi="Times New Roman"/>
                <w:sz w:val="14"/>
                <w:szCs w:val="14"/>
              </w:rPr>
            </w:pPr>
            <w:r w:rsidRPr="00B8151E">
              <w:rPr>
                <w:rFonts w:ascii="Times New Roman" w:hAnsi="Times New Roman"/>
                <w:color w:val="000000" w:themeColor="text1"/>
                <w:sz w:val="14"/>
                <w:szCs w:val="14"/>
              </w:rPr>
              <w:t>ETX-260901-0112</w:t>
            </w:r>
          </w:p>
        </w:tc>
        <w:tc>
          <w:tcPr>
            <w:tcW w:w="1441" w:type="dxa"/>
            <w:gridSpan w:val="2"/>
            <w:tcBorders>
              <w:top w:val="single" w:sz="8" w:space="0" w:color="auto"/>
              <w:left w:val="single" w:sz="8" w:space="0" w:color="auto"/>
              <w:bottom w:val="single" w:sz="8" w:space="0" w:color="auto"/>
              <w:right w:val="single" w:sz="8" w:space="0" w:color="auto"/>
            </w:tcBorders>
            <w:vAlign w:val="center"/>
          </w:tcPr>
          <w:p w14:paraId="764D662F" w14:textId="77777777" w:rsidR="004174A6" w:rsidRDefault="004174A6" w:rsidP="00780543">
            <w:pPr>
              <w:jc w:val="center"/>
              <w:rPr>
                <w:rFonts w:ascii="Times New Roman" w:hAnsi="Times New Roman"/>
                <w:sz w:val="14"/>
                <w:szCs w:val="14"/>
              </w:rPr>
            </w:pPr>
            <w:r w:rsidRPr="00B8151E">
              <w:rPr>
                <w:rFonts w:ascii="Times New Roman" w:hAnsi="Times New Roman"/>
                <w:color w:val="000000" w:themeColor="text1"/>
                <w:sz w:val="14"/>
                <w:szCs w:val="14"/>
              </w:rPr>
              <w:t>3 Gram (+) cocci,</w:t>
            </w:r>
            <w:r w:rsidRPr="00B8151E">
              <w:rPr>
                <w:rFonts w:ascii="Times New Roman" w:hAnsi="Times New Roman"/>
                <w:color w:val="000000" w:themeColor="text1"/>
                <w:sz w:val="14"/>
                <w:szCs w:val="14"/>
              </w:rPr>
              <w:br/>
              <w:t>1 Hyphae</w:t>
            </w:r>
          </w:p>
        </w:tc>
        <w:tc>
          <w:tcPr>
            <w:tcW w:w="460" w:type="dxa"/>
            <w:tcBorders>
              <w:top w:val="single" w:sz="8" w:space="0" w:color="auto"/>
              <w:left w:val="nil"/>
              <w:bottom w:val="single" w:sz="8" w:space="0" w:color="auto"/>
              <w:right w:val="single" w:sz="8" w:space="0" w:color="auto"/>
            </w:tcBorders>
            <w:vAlign w:val="center"/>
          </w:tcPr>
          <w:p w14:paraId="1255FEFB" w14:textId="77777777" w:rsidR="004174A6" w:rsidRDefault="004174A6" w:rsidP="00780543">
            <w:pPr>
              <w:jc w:val="center"/>
              <w:rPr>
                <w:rFonts w:ascii="Times New Roman" w:hAnsi="Times New Roman"/>
                <w:sz w:val="14"/>
                <w:szCs w:val="14"/>
              </w:rPr>
            </w:pPr>
            <w:r w:rsidRPr="7D3A0560">
              <w:rPr>
                <w:rFonts w:ascii="Times New Roman" w:hAnsi="Times New Roman"/>
                <w:sz w:val="14"/>
                <w:szCs w:val="14"/>
              </w:rPr>
              <w:t xml:space="preserve">None </w:t>
            </w:r>
          </w:p>
        </w:tc>
      </w:tr>
      <w:tr w:rsidR="004174A6" w14:paraId="197E3AD2" w14:textId="77777777" w:rsidTr="00780543">
        <w:trPr>
          <w:trHeight w:val="300"/>
        </w:trPr>
        <w:tc>
          <w:tcPr>
            <w:tcW w:w="9340" w:type="dxa"/>
            <w:gridSpan w:val="13"/>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5885A0FF" w14:textId="77777777" w:rsidR="004174A6" w:rsidRDefault="004174A6" w:rsidP="00780543">
            <w:r w:rsidRPr="7D3A0560">
              <w:rPr>
                <w:rFonts w:ascii="Times New Roman" w:hAnsi="Times New Roman"/>
                <w:b/>
                <w:bCs/>
                <w:color w:val="000000" w:themeColor="text1"/>
                <w:sz w:val="14"/>
                <w:szCs w:val="14"/>
              </w:rPr>
              <w:t xml:space="preserve">   Surface Sampling of Anteroom and Cleanroom Bracketing </w:t>
            </w:r>
          </w:p>
        </w:tc>
      </w:tr>
      <w:tr w:rsidR="004174A6" w14:paraId="7A6F9BE3" w14:textId="77777777" w:rsidTr="00780543">
        <w:trPr>
          <w:trHeight w:val="255"/>
        </w:trPr>
        <w:tc>
          <w:tcPr>
            <w:tcW w:w="969" w:type="dxa"/>
            <w:gridSpan w:val="2"/>
            <w:tcBorders>
              <w:top w:val="single" w:sz="8" w:space="0" w:color="auto"/>
              <w:left w:val="single" w:sz="8" w:space="0" w:color="auto"/>
              <w:bottom w:val="single" w:sz="8" w:space="0" w:color="auto"/>
              <w:right w:val="single" w:sz="8" w:space="0" w:color="auto"/>
            </w:tcBorders>
            <w:vAlign w:val="center"/>
          </w:tcPr>
          <w:p w14:paraId="1AA33826" w14:textId="77777777" w:rsidR="004174A6" w:rsidRDefault="004174A6" w:rsidP="00780543">
            <w:pPr>
              <w:jc w:val="center"/>
            </w:pPr>
            <w:r w:rsidRPr="7D3A0560">
              <w:rPr>
                <w:rFonts w:ascii="Times New Roman" w:hAnsi="Times New Roman"/>
                <w:color w:val="000000" w:themeColor="text1"/>
                <w:sz w:val="14"/>
                <w:szCs w:val="14"/>
              </w:rPr>
              <w:t>Surface Sampling of Cleanrooms</w:t>
            </w:r>
          </w:p>
        </w:tc>
        <w:tc>
          <w:tcPr>
            <w:tcW w:w="566" w:type="dxa"/>
            <w:tcBorders>
              <w:top w:val="single" w:sz="8" w:space="0" w:color="auto"/>
              <w:left w:val="nil"/>
              <w:bottom w:val="single" w:sz="8" w:space="0" w:color="auto"/>
              <w:right w:val="single" w:sz="8" w:space="0" w:color="auto"/>
            </w:tcBorders>
            <w:vAlign w:val="center"/>
          </w:tcPr>
          <w:p w14:paraId="02ADC394" w14:textId="77777777" w:rsidR="004174A6" w:rsidRDefault="004174A6" w:rsidP="00780543">
            <w:pPr>
              <w:jc w:val="center"/>
            </w:pPr>
            <w:r w:rsidRPr="7D3A0560">
              <w:rPr>
                <w:rFonts w:ascii="Times New Roman" w:hAnsi="Times New Roman"/>
                <w:color w:val="000000" w:themeColor="text1"/>
                <w:sz w:val="14"/>
                <w:szCs w:val="14"/>
              </w:rPr>
              <w:t>Weekly</w:t>
            </w:r>
          </w:p>
        </w:tc>
        <w:tc>
          <w:tcPr>
            <w:tcW w:w="1206" w:type="dxa"/>
            <w:tcBorders>
              <w:top w:val="single" w:sz="8" w:space="0" w:color="auto"/>
              <w:left w:val="single" w:sz="8" w:space="0" w:color="auto"/>
              <w:bottom w:val="single" w:sz="8" w:space="0" w:color="auto"/>
              <w:right w:val="single" w:sz="8" w:space="0" w:color="auto"/>
            </w:tcBorders>
            <w:vAlign w:val="center"/>
          </w:tcPr>
          <w:p w14:paraId="5F34B9F7" w14:textId="77777777" w:rsidR="004174A6" w:rsidRDefault="004174A6" w:rsidP="00780543">
            <w:pPr>
              <w:jc w:val="center"/>
              <w:rPr>
                <w:rFonts w:ascii="Times New Roman" w:hAnsi="Times New Roman"/>
                <w:color w:val="000000" w:themeColor="text1"/>
                <w:sz w:val="14"/>
                <w:szCs w:val="14"/>
              </w:rPr>
            </w:pPr>
            <w:r w:rsidRPr="7D3A0560">
              <w:rPr>
                <w:rFonts w:ascii="Times New Roman" w:hAnsi="Times New Roman"/>
                <w:color w:val="000000" w:themeColor="text1"/>
                <w:sz w:val="14"/>
                <w:szCs w:val="14"/>
              </w:rPr>
              <w:t xml:space="preserve"> 25Aug26</w:t>
            </w:r>
          </w:p>
        </w:tc>
        <w:tc>
          <w:tcPr>
            <w:tcW w:w="1049" w:type="dxa"/>
            <w:tcBorders>
              <w:top w:val="single" w:sz="8" w:space="0" w:color="auto"/>
              <w:left w:val="single" w:sz="8" w:space="0" w:color="auto"/>
              <w:bottom w:val="single" w:sz="8" w:space="0" w:color="auto"/>
              <w:right w:val="single" w:sz="8" w:space="0" w:color="auto"/>
            </w:tcBorders>
            <w:vAlign w:val="center"/>
          </w:tcPr>
          <w:p w14:paraId="04CF113A" w14:textId="77777777" w:rsidR="004174A6" w:rsidRDefault="004174A6" w:rsidP="00780543">
            <w:pPr>
              <w:jc w:val="center"/>
            </w:pPr>
            <w:r w:rsidRPr="7D3A0560">
              <w:rPr>
                <w:rFonts w:ascii="Times New Roman" w:hAnsi="Times New Roman"/>
                <w:sz w:val="14"/>
                <w:szCs w:val="14"/>
              </w:rPr>
              <w:t xml:space="preserve"> SMO</w:t>
            </w:r>
          </w:p>
        </w:tc>
        <w:tc>
          <w:tcPr>
            <w:tcW w:w="786" w:type="dxa"/>
            <w:gridSpan w:val="3"/>
            <w:tcBorders>
              <w:top w:val="single" w:sz="8" w:space="0" w:color="auto"/>
              <w:left w:val="single" w:sz="8" w:space="0" w:color="auto"/>
              <w:bottom w:val="single" w:sz="8" w:space="0" w:color="auto"/>
              <w:right w:val="single" w:sz="8" w:space="0" w:color="auto"/>
            </w:tcBorders>
            <w:vAlign w:val="center"/>
          </w:tcPr>
          <w:p w14:paraId="16D4960B" w14:textId="77777777" w:rsidR="004174A6" w:rsidRDefault="004174A6" w:rsidP="00780543">
            <w:pPr>
              <w:jc w:val="center"/>
            </w:pPr>
            <w:r w:rsidRPr="7D3A0560">
              <w:rPr>
                <w:rFonts w:ascii="Times New Roman" w:hAnsi="Times New Roman"/>
                <w:color w:val="000000" w:themeColor="text1"/>
                <w:sz w:val="14"/>
                <w:szCs w:val="14"/>
              </w:rPr>
              <w:t>Week on Testing Date</w:t>
            </w:r>
          </w:p>
        </w:tc>
        <w:tc>
          <w:tcPr>
            <w:tcW w:w="1419" w:type="dxa"/>
            <w:tcBorders>
              <w:top w:val="single" w:sz="8" w:space="0" w:color="auto"/>
              <w:left w:val="nil"/>
              <w:bottom w:val="single" w:sz="8" w:space="0" w:color="auto"/>
              <w:right w:val="single" w:sz="8" w:space="0" w:color="auto"/>
            </w:tcBorders>
            <w:vAlign w:val="center"/>
          </w:tcPr>
          <w:p w14:paraId="748CF1C5" w14:textId="77777777" w:rsidR="004174A6" w:rsidRDefault="004174A6" w:rsidP="00780543">
            <w:pPr>
              <w:jc w:val="center"/>
              <w:rPr>
                <w:rFonts w:ascii="Times New Roman" w:hAnsi="Times New Roman"/>
                <w:sz w:val="14"/>
                <w:szCs w:val="14"/>
              </w:rPr>
            </w:pPr>
            <w:r w:rsidRPr="00957AC1">
              <w:rPr>
                <w:rFonts w:ascii="Times New Roman" w:hAnsi="Times New Roman"/>
                <w:color w:val="000000" w:themeColor="text1"/>
                <w:sz w:val="14"/>
                <w:szCs w:val="14"/>
              </w:rPr>
              <w:t>No growth</w:t>
            </w:r>
          </w:p>
        </w:tc>
        <w:tc>
          <w:tcPr>
            <w:tcW w:w="1444" w:type="dxa"/>
            <w:tcBorders>
              <w:top w:val="single" w:sz="8" w:space="0" w:color="auto"/>
              <w:left w:val="single" w:sz="8" w:space="0" w:color="auto"/>
              <w:bottom w:val="single" w:sz="8" w:space="0" w:color="auto"/>
              <w:right w:val="single" w:sz="8" w:space="0" w:color="auto"/>
            </w:tcBorders>
            <w:vAlign w:val="center"/>
          </w:tcPr>
          <w:p w14:paraId="5E24013C" w14:textId="77777777" w:rsidR="004174A6" w:rsidRDefault="004174A6" w:rsidP="00780543">
            <w:pPr>
              <w:jc w:val="center"/>
              <w:rPr>
                <w:rFonts w:ascii="Times New Roman" w:hAnsi="Times New Roman"/>
                <w:sz w:val="14"/>
                <w:szCs w:val="14"/>
              </w:rPr>
            </w:pPr>
            <w:r w:rsidRPr="00957AC1">
              <w:rPr>
                <w:rFonts w:ascii="Times New Roman" w:hAnsi="Times New Roman"/>
                <w:color w:val="000000" w:themeColor="text1"/>
                <w:sz w:val="14"/>
                <w:szCs w:val="14"/>
              </w:rPr>
              <w:t>N/A</w:t>
            </w:r>
          </w:p>
        </w:tc>
        <w:tc>
          <w:tcPr>
            <w:tcW w:w="1441" w:type="dxa"/>
            <w:gridSpan w:val="2"/>
            <w:tcBorders>
              <w:top w:val="single" w:sz="8" w:space="0" w:color="auto"/>
              <w:left w:val="single" w:sz="8" w:space="0" w:color="auto"/>
              <w:bottom w:val="single" w:sz="8" w:space="0" w:color="auto"/>
              <w:right w:val="single" w:sz="8" w:space="0" w:color="auto"/>
            </w:tcBorders>
            <w:vAlign w:val="center"/>
          </w:tcPr>
          <w:p w14:paraId="26503F94" w14:textId="77777777" w:rsidR="004174A6" w:rsidRDefault="004174A6" w:rsidP="00780543">
            <w:pPr>
              <w:jc w:val="center"/>
              <w:rPr>
                <w:rFonts w:ascii="Times New Roman" w:hAnsi="Times New Roman"/>
                <w:sz w:val="14"/>
                <w:szCs w:val="14"/>
              </w:rPr>
            </w:pPr>
            <w:r w:rsidRPr="00957AC1">
              <w:rPr>
                <w:rFonts w:ascii="Times New Roman" w:hAnsi="Times New Roman"/>
                <w:color w:val="000000" w:themeColor="text1"/>
                <w:sz w:val="14"/>
                <w:szCs w:val="14"/>
              </w:rPr>
              <w:t>N/A</w:t>
            </w:r>
          </w:p>
        </w:tc>
        <w:tc>
          <w:tcPr>
            <w:tcW w:w="460" w:type="dxa"/>
            <w:tcBorders>
              <w:top w:val="single" w:sz="8" w:space="0" w:color="auto"/>
              <w:left w:val="nil"/>
              <w:bottom w:val="single" w:sz="8" w:space="0" w:color="auto"/>
              <w:right w:val="single" w:sz="8" w:space="0" w:color="auto"/>
            </w:tcBorders>
            <w:vAlign w:val="center"/>
          </w:tcPr>
          <w:p w14:paraId="6FA3D001" w14:textId="77777777" w:rsidR="004174A6" w:rsidRDefault="004174A6" w:rsidP="00780543">
            <w:pPr>
              <w:jc w:val="center"/>
              <w:rPr>
                <w:rFonts w:ascii="Times New Roman" w:hAnsi="Times New Roman"/>
                <w:sz w:val="14"/>
                <w:szCs w:val="14"/>
              </w:rPr>
            </w:pPr>
            <w:r w:rsidRPr="7D3A0560">
              <w:rPr>
                <w:rFonts w:ascii="Times New Roman" w:hAnsi="Times New Roman"/>
                <w:sz w:val="14"/>
                <w:szCs w:val="14"/>
              </w:rPr>
              <w:t>None</w:t>
            </w:r>
          </w:p>
        </w:tc>
      </w:tr>
    </w:tbl>
    <w:p w14:paraId="4E776BCB" w14:textId="77777777" w:rsidR="009012F5" w:rsidRDefault="009012F5" w:rsidP="009012F5">
      <w:pPr>
        <w:outlineLvl w:val="0"/>
        <w:rPr>
          <w:rFonts w:eastAsiaTheme="minorEastAsia"/>
          <w:lang w:eastAsia="zh-CN"/>
        </w:rPr>
      </w:pPr>
    </w:p>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A965" w14:textId="77777777" w:rsidR="00F80453" w:rsidRDefault="00F80453" w:rsidP="00312331">
      <w:r>
        <w:separator/>
      </w:r>
    </w:p>
  </w:endnote>
  <w:endnote w:type="continuationSeparator" w:id="0">
    <w:p w14:paraId="678FA1BD" w14:textId="77777777" w:rsidR="00F80453" w:rsidRDefault="00F80453"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1E0B3" w14:textId="77777777" w:rsidR="00F80453" w:rsidRDefault="00F80453" w:rsidP="00312331">
      <w:r>
        <w:separator/>
      </w:r>
    </w:p>
  </w:footnote>
  <w:footnote w:type="continuationSeparator" w:id="0">
    <w:p w14:paraId="5813712C" w14:textId="77777777" w:rsidR="00F80453" w:rsidRDefault="00F80453"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2DF9"/>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1CAA"/>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C3C"/>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18B2"/>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B7C2C"/>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51DD"/>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38"/>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0EEE"/>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568E"/>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8C"/>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0A93"/>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95"/>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2F5"/>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1D56"/>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67"/>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A24"/>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107B"/>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59BE"/>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453"/>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6F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11A312-DD48-45F6-BA88-B896F55D6D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52</cp:revision>
  <cp:lastPrinted>2026-01-06T15:59:00Z</cp:lastPrinted>
  <dcterms:created xsi:type="dcterms:W3CDTF">2026-04-03T16:14:00Z</dcterms:created>
  <dcterms:modified xsi:type="dcterms:W3CDTF">2026-07-06T19:55:00Z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