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B57187" w14:textId="77777777" w:rsidR="00775159" w:rsidRPr="00786BBA" w:rsidRDefault="00775159">
      <w:pPr>
        <w:rPr>
          <w:rFonts w:eastAsiaTheme="minorEastAsia"/>
          <w:lang w:eastAsia="zh-CN"/>
        </w:rPr>
      </w:pPr>
    </w:p>
    <w:p w14:paraId="17869D67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5AABE110" w14:textId="20452E7E" w:rsidR="0038116F" w:rsidRDefault="0038116F" w:rsidP="0038116F">
      <w:pPr>
        <w:outlineLvl w:val="0"/>
        <w:rPr>
          <w:rFonts w:ascii="Times New Roman" w:eastAsiaTheme="minorEastAsia" w:hAnsi="Times New Roman"/>
          <w:bCs/>
          <w:color w:val="000000"/>
          <w:sz w:val="18"/>
          <w:szCs w:val="18"/>
          <w:u w:val="single"/>
          <w:lang w:eastAsia="zh-CN"/>
        </w:rPr>
      </w:pP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Table 1: 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>Information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 for </w:t>
      </w:r>
      <w:r w:rsidRPr="005A4D3B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 xml:space="preserve">ETX-260804-0335</w:t>
      </w:r>
      <w:r>
        <w:rPr>
          <w:rFonts w:ascii="Times New Roman" w:hAnsi="Times New Roman" w:hint="eastAsia"/>
          <w:bCs/>
          <w:color w:val="000000"/>
          <w:sz w:val="18"/>
          <w:szCs w:val="18"/>
          <w:u w:val="single"/>
          <w:lang w:eastAsia="zh-CN"/>
        </w:rPr>
        <w:t xml:space="preserve"> </w:t>
      </w:r>
      <w:r w:rsidRPr="00A54DCC">
        <w:rPr>
          <w:rFonts w:ascii="Times New Roman" w:eastAsiaTheme="minorHAnsi" w:hAnsi="Times New Roman"/>
          <w:bCs/>
          <w:color w:val="000000"/>
          <w:sz w:val="18"/>
          <w:szCs w:val="18"/>
          <w:u w:val="single"/>
        </w:rPr>
        <w:t>under investigation</w:t>
      </w:r>
    </w:p>
    <w:p w14:paraId="2CB7CF30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tbl>
      <w:tblPr>
        <w:tblStyle w:val="TableGrid"/>
        <w:tblW w:w="9340" w:type="dxa"/>
        <w:tblLayout w:type="fixed"/>
        <w:tblLook w:val="04A0" w:firstRow="1" w:lastRow="0" w:firstColumn="1" w:lastColumn="0" w:noHBand="0" w:noVBand="1"/>
      </w:tblPr>
      <w:tblGrid>
        <w:gridCol w:w="1550"/>
        <w:gridCol w:w="1550"/>
        <w:gridCol w:w="1400"/>
        <w:gridCol w:w="1400"/>
        <w:gridCol w:w="1540"/>
        <w:gridCol w:w="1900"/>
      </w:tblGrid>
      <w:tr w:rsidR="00D40C20" w:rsidRPr="00A54DCC" w14:paraId="073B9917" w14:textId="77777777" w:rsidTr="00D40C20">
        <w:trPr>
          <w:trHeight w:val="906"/>
          <w:jc w:val="center"/>
          <w:trHeight w:val="220" w:hRule="atLeast"/>
        </w:trPr>
        <w:tc>
          <w:tcPr>
            <w:tcW w:w="1550" w:type="dxa"/>
            <w:shd w:val="clear" w:color="auto" w:fill="E8E8E8" w:themeFill="background2"/>
            <w:vAlign w:val="center"/>
          </w:tcPr>
          <w:p w14:paraId="19A6E0CE" w14:textId="0A7B05CF" w:rsidR="00D40C20" w:rsidRDefault="00D40C20" w:rsidP="00D40C20">
            <w:pPr>
              <w:pStyle w:val="Default"/>
              <w:spacing w:before="0" w:after="0"/>
              <w:jc w:val="center"/>
              <w:rPr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5"/>
              </w:rPr>
              <w:t>Processing Analyst</w:t>
            </w:r>
          </w:p>
        </w:tc>
        <w:tc>
          <w:tcPr>
            <w:tcW w:w="1550" w:type="dxa"/>
            <w:shd w:val="clear" w:color="auto" w:fill="E8E8E8" w:themeFill="background2"/>
            <w:vAlign w:val="center"/>
          </w:tcPr>
          <w:p w14:paraId="2E692F63" w14:textId="10DB0EFF" w:rsidR="00D40C20" w:rsidRPr="00352132" w:rsidRDefault="00D40C20" w:rsidP="00D40C20">
            <w:pPr>
              <w:pStyle w:val="Default"/>
              <w:spacing w:before="0" w:after="0"/>
              <w:jc w:val="center"/>
              <w:rPr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5"/>
              </w:rPr>
              <w:t>Reading Analyst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2BA74283" w14:textId="62B473AF" w:rsidR="00D40C20" w:rsidRPr="00A54DCC" w:rsidRDefault="00D40C20" w:rsidP="00D40C20">
            <w:pPr>
              <w:pStyle w:val="Default"/>
              <w:spacing w:before="0" w:after="0"/>
              <w:jc w:val="center"/>
              <w:rPr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5"/>
              </w:rPr>
              <w:t>Sample ID</w:t>
            </w:r>
          </w:p>
        </w:tc>
        <w:tc>
          <w:tcPr>
            <w:tcW w:w="1400" w:type="dxa"/>
            <w:shd w:val="clear" w:color="auto" w:fill="E8E8E8" w:themeFill="background2"/>
            <w:vAlign w:val="center"/>
          </w:tcPr>
          <w:p w14:paraId="430E8A1F" w14:textId="19D31EB7" w:rsidR="00D40C20" w:rsidRPr="00A54DCC" w:rsidRDefault="00D40C20" w:rsidP="00D40C20">
            <w:pPr>
              <w:pStyle w:val="Default"/>
              <w:spacing w:before="0" w:after="0"/>
              <w:jc w:val="center"/>
              <w:rPr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5"/>
              </w:rPr>
              <w:t>Related Microbial ID</w:t>
            </w:r>
          </w:p>
        </w:tc>
        <w:tc>
          <w:tcPr>
            <w:tcW w:w="1540" w:type="dxa"/>
            <w:shd w:val="clear" w:color="auto" w:fill="E8E8E8" w:themeFill="background2"/>
            <w:vAlign w:val="center"/>
          </w:tcPr>
          <w:p w14:paraId="63E25979" w14:textId="13481B3D" w:rsidR="00D40C20" w:rsidRPr="00A54DCC" w:rsidRDefault="00D40C20" w:rsidP="00D40C20">
            <w:pPr>
              <w:pStyle w:val="Default"/>
              <w:spacing w:before="0" w:after="0"/>
              <w:jc w:val="center"/>
              <w:rPr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5"/>
              </w:rPr>
              <w:t>Media with microbial growth</w:t>
            </w:r>
          </w:p>
        </w:tc>
        <w:tc>
          <w:tcPr>
            <w:tcW w:w="1900" w:type="dxa"/>
            <w:shd w:val="clear" w:color="auto" w:fill="E8E8E8" w:themeFill="background2"/>
            <w:vAlign w:val="center"/>
          </w:tcPr>
          <w:p w14:paraId="030C3AE2" w14:textId="78C3CEB5" w:rsidR="00D40C20" w:rsidRPr="00A54DCC" w:rsidRDefault="00D40C20" w:rsidP="00D40C20">
            <w:pPr>
              <w:pStyle w:val="Default"/>
              <w:spacing w:before="0" w:after="0"/>
              <w:jc w:val="center"/>
              <w:rPr>
                <w:bCs/>
                <w:sz w:val="14"/>
                <w:szCs w:val="14"/>
              </w:rPr>
            </w:pPr>
            <w:r>
              <w:rPr>
                <w:rFonts w:ascii="Times New Roman" w:hAnsi="Times New Roman"/>
                <w:b/>
                <w:sz w:val="15"/>
              </w:rPr>
              <w:t>Microbial ID</w:t>
            </w:r>
          </w:p>
        </w:tc>
      </w:tr>
      <w:tr w:rsidR="00D40C20" w:rsidRPr="00A54DCC" w14:paraId="5526422F" w14:textId="77777777" w:rsidTr="00D40C20">
        <w:trPr>
          <w:cantSplit/>
          <w:trHeight w:val="744"/>
          <w:jc w:val="center"/>
          <w:trHeight w:val="220" w:hRule="atLeast"/>
        </w:trPr>
        <w:tc>
          <w:tcPr>
            <w:tcW w:w="1550" w:type="dxa"/>
            <w:vAlign w:val="center"/>
          </w:tcPr>
          <w:p w14:paraId="6B62FD30" w14:textId="2C9A7D17" w:rsidR="00D40C20" w:rsidRPr="00282AB8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b w:val="0"/>
                <w:sz w:val="15"/>
              </w:rPr>
              <w:t>Pending</w:t>
            </w:r>
          </w:p>
        </w:tc>
        <w:tc>
          <w:tcPr>
            <w:tcW w:w="1550" w:type="dxa"/>
            <w:vAlign w:val="center"/>
          </w:tcPr>
          <w:p w14:paraId="146CC88C" w14:textId="6025AC53" w:rsidR="00D40C20" w:rsidRPr="00352132" w:rsidRDefault="00D40C20" w:rsidP="00D40C20">
            <w:pPr>
              <w:spacing w:line="360" w:lineRule="auto" w:before="0" w:after="0"/>
              <w:jc w:val="center"/>
              <w:rPr>
                <w:rFonts w:ascii="Times New Roman" w:hAnsi="Times New Roman"/>
                <w:sz w:val="14"/>
                <w:szCs w:val="14"/>
              </w:rPr>
            </w:pPr>
            <w:r>
              <w:rPr>
                <w:rFonts w:ascii="Times New Roman" w:hAnsi="Times New Roman"/>
                <w:b w:val="0"/>
                <w:sz w:val="15"/>
              </w:rPr>
              <w:t>Qiyue Chen</w:t>
            </w:r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7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ETX-260804-0335</w:t>
              </w:r>
            </w:hyperlink>
          </w:p>
        </w:tc>
        <w:tc>
          <w:tcPr>
            <w:tcW w:w="1400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hyperlink r:id="rId8" w:history="1">
              <w:r>
                <w:rPr>
                  <w:rFonts w:ascii="Times New Roman" w:hAnsi="Times New Roman"/>
                  <w:color w:val="0000FF"/>
                  <w:sz w:val="14"/>
                  <w:szCs w:val="14"/>
                  <w:u w:val="single"/>
                </w:rPr>
                <w:t>ETX-260904-0331</w:t>
              </w:r>
            </w:hyperlink>
          </w:p>
        </w:tc>
        <w:tc>
          <w:tcPr>
            <w:tcW w:w="1540" w:type="dxa"/>
            <w:vAlign w:val="center"/>
          </w:tcPr>
          <w:p w14:paraId="3841EF94" w14:textId="518A767F" w:rsidR="00D40C20" w:rsidRPr="006765AF" w:rsidRDefault="00D40C20" w:rsidP="00D40C20">
            <w:pPr>
              <w:pStyle w:val="Default"/>
              <w:spacing w:line="360" w:lineRule="auto" w:before="0" w:after="0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>
              <w:rPr>
                <w:rFonts w:ascii="Times New Roman" w:hAnsi="Times New Roman"/>
                <w:b w:val="0"/>
                <w:sz w:val="15"/>
              </w:rPr>
              <w:t>1 x 100mL TSB bottle</w:t>
            </w:r>
          </w:p>
        </w:tc>
        <w:tc>
          <w:tcPr>
            <w:tcW w:w="1900" w:type="dxa"/>
            <w:vAlign w:val="center"/>
          </w:tcPr>
          <w:p w14:paraId="5490E176" w14:textId="78863C8F" w:rsidR="00D40C20" w:rsidRPr="000D7186" w:rsidRDefault="00D40C20" w:rsidP="00D40C20">
            <w:pPr>
              <w:pStyle w:val="Default"/>
              <w:spacing w:line="360" w:lineRule="auto" w:before="0" w:after="0"/>
              <w:jc w:val="center"/>
              <w:rPr>
                <w:rFonts w:eastAsiaTheme="minorEastAsia"/>
                <w:sz w:val="14"/>
                <w:szCs w:val="14"/>
                <w:lang w:eastAsia="zh-CN"/>
              </w:rPr>
            </w:pPr>
            <w:r>
              <w:rPr>
                <w:rFonts w:ascii="Times New Roman" w:hAnsi="Times New Roman"/>
                <w:b w:val="0"/>
                <w:sz w:val="15"/>
              </w:rPr>
              <w:t>Pending</w:t>
            </w:r>
          </w:p>
        </w:tc>
      </w:tr>
    </w:tbl>
    <w:p w14:paraId="6A80EA28" w14:textId="77777777" w:rsid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20700F81" w14:textId="77777777" w:rsidR="0038116F" w:rsidRPr="0038116F" w:rsidRDefault="0038116F" w:rsidP="0038116F">
      <w:pPr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</w:p>
    <w:p w14:paraId="3B8E469B" w14:textId="3CF6D81B" w:rsidR="0038116F" w:rsidRPr="00786BBA" w:rsidRDefault="0038116F" w:rsidP="00786BBA">
      <w:pPr>
        <w:spacing w:after="160"/>
        <w:outlineLvl w:val="0"/>
        <w:rPr>
          <w:rFonts w:ascii="Times New Roman" w:eastAsiaTheme="minorEastAsia" w:hAnsi="Times New Roman"/>
          <w:bCs/>
          <w:sz w:val="18"/>
          <w:szCs w:val="18"/>
          <w:u w:val="single"/>
          <w:lang w:eastAsia="zh-CN"/>
        </w:rPr>
      </w:pPr>
      <w:r w:rsidRPr="00A54DCC">
        <w:rPr>
          <w:rFonts w:ascii="Times New Roman" w:hAnsi="Times New Roman"/>
          <w:bCs/>
          <w:sz w:val="18"/>
          <w:szCs w:val="18"/>
          <w:u w:val="single"/>
        </w:rPr>
        <w:t>Table 2: Environmental Monitoring from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</w:t>
      </w:r>
      <w:r w:rsidR="006C1E75">
        <w:rPr>
          <w:rFonts w:ascii="Times New Roman" w:hAnsi="Times New Roman"/>
          <w:bCs/>
          <w:sz w:val="18"/>
          <w:szCs w:val="18"/>
          <w:u w:val="single"/>
        </w:rPr>
        <w:t xml:space="preserve">Processing</w:t>
      </w:r>
      <w:r>
        <w:rPr>
          <w:rFonts w:ascii="Times New Roman" w:hAnsi="Times New Roman"/>
          <w:bCs/>
          <w:sz w:val="18"/>
          <w:szCs w:val="18"/>
          <w:u w:val="single"/>
        </w:rPr>
        <w:t xml:space="preserve"> Performed on </w:t>
      </w:r>
      <w:r w:rsidRPr="00A34AB6">
        <w:rPr>
          <w:rFonts w:ascii="Times New Roman" w:hAnsi="Times New Roman"/>
          <w:bCs/>
          <w:sz w:val="18"/>
          <w:szCs w:val="18"/>
          <w:u w:val="single"/>
        </w:rPr>
        <w:t xml:space="preserve">25Aug26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91"/>
        <w:gridCol w:w="115"/>
        <w:gridCol w:w="652"/>
        <w:gridCol w:w="1129"/>
        <w:gridCol w:w="999"/>
        <w:gridCol w:w="41"/>
        <w:gridCol w:w="670"/>
        <w:gridCol w:w="29"/>
        <w:gridCol w:w="1415"/>
        <w:gridCol w:w="1413"/>
        <w:gridCol w:w="1353"/>
        <w:gridCol w:w="13"/>
        <w:gridCol w:w="520"/>
      </w:tblGrid>
      <w:tr w:rsidR="004174A6" w14:paraId="48CC40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4EE893A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(EM) Sampling Site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E1368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Frequency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Date (DDMMMYY)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Analyst (Initials)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C85F60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Day /Week(s)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0A3CEC9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Observation*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E4D72E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Environmental Monitoring Plate ETX ID</w:t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5C3F345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>Microbial ID</w:t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E8E8E8" w:themeFill="background2"/>
            <w:tcMar>
              <w:left w:w="108" w:type="dxa"/>
              <w:right w:w="108" w:type="dxa"/>
            </w:tcMar>
            <w:vAlign w:val="center"/>
          </w:tcPr>
          <w:p w14:paraId="7FC878B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2"/>
                <w:szCs w:val="12"/>
              </w:rPr>
              <w:t xml:space="preserve">Notes </w:t>
            </w:r>
          </w:p>
        </w:tc>
      </w:tr>
      <w:tr w:rsidR="004174A6" w14:paraId="1F287093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 w14:paraId="5EC3F8B0" w14:textId="77777777" w:rsidR="004174A6" w:rsidRDefault="004174A6" w:rsidP="00780543">
            <w:r w:rsidRPr="7D3A0560">
              <w:rPr>
                <w:rFonts w:ascii="Times New Roman" w:hAnsi="Times New Roman"/>
                <w:b/>
                <w:bCs/>
                <w:color w:val="000000" w:themeColor="text1"/>
                <w:sz w:val="14"/>
                <w:szCs w:val="14"/>
              </w:rPr>
              <w:t xml:space="preserve"> Personnel EM Bracketing</w:t>
            </w:r>
          </w:p>
        </w:tc>
      </w:tr>
      <w:tr w:rsidR="004174A6" w14:paraId="436D1F2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D737BC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261AE3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8640FD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jc w:val="center"/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24Aug26</w:t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1BFE7D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D4FD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5D8C5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ADD5173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78A87F0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8DCFE4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634F6010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51771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C523EE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4377A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95174B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bookmarkStart w:id="0" w:name="OLE_LINK3"/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  <w:bookmarkEnd w:id="0"/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4F77BC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5545F5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0D9F1C7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41D5E72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BD1EB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F9134A6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725380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Personnel (Left Touch and Right Touch)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9E251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56208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26Aug26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2B03A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E372BD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9A276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E6991F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A8D1A05" w14:textId="77777777" w:rsidR="004174A6" w:rsidRDefault="004174A6" w:rsidP="00780543"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D55C54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22C10E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3C7AA427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tcMar>
              <w:left w:w="108" w:type="dxa"/>
              <w:right w:w="108" w:type="dxa"/>
            </w:tcMar>
            <w:vAlign w:val="center"/>
          </w:tcPr>
          <w:p>
            <w:r>
              <w:t xml:space="preserve">Biological Safety Cabinet EM Bracketing Biological Safety Cabinet (BSC) E001316</w:t>
            </w:r>
          </w:p>
        </w:tc>
      </w:tr>
      <w:tr w:rsidR="004174A6" w14:paraId="694809FD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F82E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71EE058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69152E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24Aug26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256371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</w:t>
            </w:r>
          </w:p>
        </w:tc>
        <w:tc>
          <w:tcPr>
            <w:tcW w:w="5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564E0D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A13269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C8AC8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4F444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3BBDE32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1C095F4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BB4295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</w:t>
            </w:r>
          </w:p>
          <w:p w14:paraId="19A2E72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98B1A1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73AF8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922A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1B8BF0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786662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0AFAB6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240BF3A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8F50D3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74150F03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E98441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ISO 5 (4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279DDE9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842F12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26Aug26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B2A909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FA5490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08AF273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841352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EE6200E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68AF2C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231FB9D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6EDD2BC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CBA5ED2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4D4870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24Aug26</w:t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84D61EE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</w:t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BB28C0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Before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BB2B499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1C71313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D3369F0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873F23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None </w:t>
            </w:r>
          </w:p>
        </w:tc>
      </w:tr>
      <w:tr w:rsidR="004174A6" w14:paraId="4239C6E1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328433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0AA883D5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DD641D7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25Aug26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1FA8CF8A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A2EB37B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of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CA8410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D4D25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8951630" w14:textId="77777777" w:rsidR="004174A6" w:rsidRDefault="004174A6" w:rsidP="00780543">
            <w:pPr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A81021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693C1A1A" w14:textId="77777777" w:rsidTr="00780543">
        <w:trPr>
          <w:trHeight w:val="300"/>
          <w:trHeight w:val="220" w:hRule="atLeast"/>
        </w:trPr>
        <w:tc>
          <w:tcPr>
            <w:tcW w:w="83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D8F8B44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Settling Sampling of ISO 5 (2 locations)</w:t>
            </w:r>
          </w:p>
        </w:tc>
        <w:tc>
          <w:tcPr>
            <w:tcW w:w="69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6DE8E4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Daily</w:t>
            </w:r>
          </w:p>
        </w:tc>
        <w:tc>
          <w:tcPr>
            <w:tcW w:w="120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3048305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 26Aug26</w:t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</w:p>
        </w:tc>
        <w:tc>
          <w:tcPr>
            <w:tcW w:w="1168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3F23391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Pending </w:t>
            </w: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8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4553401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Date After Testing</w:t>
            </w:r>
          </w:p>
        </w:tc>
        <w:tc>
          <w:tcPr>
            <w:tcW w:w="1505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25CE866D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No growth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44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7F07D5CA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139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6AA1B08C" w14:textId="77777777" w:rsidR="004174A6" w:rsidRDefault="004174A6" w:rsidP="00780543"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 w:space="preserve">N/A</w:t>
            </w:r>
            <w:r>
              <w:rPr>
                <w:rFonts w:ascii="Times New Roman" w:hAnsi="Times New Roman" w:hint="eastAsia"/>
                <w:color w:val="000000" w:themeColor="text1"/>
                <w:sz w:val="14"/>
                <w:szCs w:val="14"/>
                <w:lang w:eastAsia="zh-CN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/>
            </w:r>
            <w:r w:rsidRPr="00722E79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/>
            </w:r>
          </w:p>
        </w:tc>
        <w:tc>
          <w:tcPr>
            <w:tcW w:w="507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 w:themeFill="background1"/>
            <w:tcMar>
              <w:left w:w="108" w:type="dxa"/>
              <w:right w:w="108" w:type="dxa"/>
            </w:tcMar>
            <w:vAlign w:val="center"/>
          </w:tcPr>
          <w:p w14:paraId="57FEE8F6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None</w:t>
            </w:r>
          </w:p>
        </w:tc>
      </w:tr>
      <w:tr w:rsidR="004174A6" w14:paraId="57A38D3C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r>
              <w:t xml:space="preserve">Weekly Active Air Sampling of Cleanroom - CR114 (E001736)</w:t>
            </w:r>
          </w:p>
        </w:tc>
      </w:tr>
      <w:tr w:rsidR="004174A6" w14:paraId="74B74A9B" w14:textId="77777777" w:rsidTr="00780543">
        <w:trPr>
          <w:trHeight w:val="300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FDF4CBD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Active Air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48FA16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52F2BAF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DAB8E73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9849C4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4F6B5895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4 CFU (ISO 8 114)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432265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ETX-260901-0112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2F5CC1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B8151E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3 Gram (+) cocci,</w:t>
              <w:br/>
              <w:t xml:space="preserve">1 Hyphae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5AA4860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None </w:t>
            </w:r>
          </w:p>
        </w:tc>
      </w:tr>
      <w:tr w:rsidR="004174A6" w14:paraId="00C75E11" w14:textId="77777777" w:rsidTr="00780543">
        <w:trPr>
          <w:trHeight w:val="300"/>
          <w:trHeight w:val="220" w:hRule="atLeast"/>
        </w:trPr>
        <w:tc>
          <w:tcPr>
            <w:tcW w:w="9340" w:type="dxa"/>
            <w:gridSpan w:val="1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 w:themeColor="text1"/>
            </w:tcBorders>
            <w:shd w:val="clear" w:color="auto" w:fill="D9D9D9" w:themeFill="background1" w:themeFillShade="D9"/>
            <w:vAlign w:val="center"/>
          </w:tcPr>
          <w:p>
            <w:r>
              <w:t xml:space="preserve">Surface Sampling of Anteroom and Cleanroom – CR114 (E001736)</w:t>
            </w:r>
          </w:p>
        </w:tc>
      </w:tr>
      <w:tr w:rsidR="004174A6" w14:paraId="214A14F0" w14:textId="77777777" w:rsidTr="00780543">
        <w:trPr>
          <w:trHeight w:val="255"/>
          <w:trHeight w:val="220" w:hRule="atLeast"/>
        </w:trPr>
        <w:tc>
          <w:tcPr>
            <w:tcW w:w="969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32D4F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>Surface Sampling of Cleanrooms</w:t>
            </w:r>
          </w:p>
        </w:tc>
        <w:tc>
          <w:tcPr>
            <w:tcW w:w="5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13DF78E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Weekly</w:t>
            </w:r>
          </w:p>
        </w:tc>
        <w:tc>
          <w:tcPr>
            <w:tcW w:w="120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4EE3D8" w14:textId="77777777" w:rsidR="004174A6" w:rsidRDefault="004174A6" w:rsidP="00780543">
            <w:pPr>
              <w:jc w:val="center"/>
              <w:rPr>
                <w:rFonts w:ascii="Times New Roman" w:hAnsi="Times New Roman"/>
                <w:color w:val="000000" w:themeColor="text1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 25Aug26</w:t>
            </w:r>
          </w:p>
        </w:tc>
        <w:tc>
          <w:tcPr>
            <w:tcW w:w="104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A87A677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sz w:val="14"/>
                <w:szCs w:val="14"/>
              </w:rPr>
              <w:t xml:space="preserve"> SMO</w:t>
            </w:r>
          </w:p>
        </w:tc>
        <w:tc>
          <w:tcPr>
            <w:tcW w:w="786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10A0AA1" w14:textId="77777777" w:rsidR="004174A6" w:rsidRDefault="004174A6" w:rsidP="00780543">
            <w:pPr>
              <w:jc w:val="center"/>
            </w:pPr>
            <w:r w:rsidRPr="7D3A0560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xml:space="preserve">Week on Testing Date</w:t>
            </w:r>
          </w:p>
        </w:tc>
        <w:tc>
          <w:tcPr>
            <w:tcW w:w="141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2946B5CE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No growth</w:t>
            </w:r>
          </w:p>
        </w:tc>
        <w:tc>
          <w:tcPr>
            <w:tcW w:w="144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B9684B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144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BE2D187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00957AC1">
              <w:rPr>
                <w:rFonts w:ascii="Times New Roman" w:hAnsi="Times New Roman"/>
                <w:color w:val="000000" w:themeColor="text1"/>
                <w:sz w:val="14"/>
                <w:szCs w:val="14"/>
              </w:rPr>
              <w:t w:space="preserve" xml:space="preserve">N/A</w:t>
            </w:r>
          </w:p>
        </w:tc>
        <w:tc>
          <w:tcPr>
            <w:tcW w:w="4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</w:tcPr>
          <w:p w14:paraId="678CD812" w14:textId="77777777" w:rsidR="004174A6" w:rsidRDefault="004174A6" w:rsidP="00780543">
            <w:pPr>
              <w:jc w:val="center"/>
              <w:rPr>
                <w:rFonts w:ascii="Times New Roman" w:hAnsi="Times New Roman"/>
                <w:sz w:val="14"/>
                <w:szCs w:val="14"/>
              </w:rPr>
            </w:pPr>
            <w:r w:rsidRPr="7D3A0560">
              <w:rPr>
                <w:rFonts w:ascii="Times New Roman" w:hAnsi="Times New Roman"/>
                <w:sz w:val="14"/>
                <w:szCs w:val="14"/>
              </w:rPr>
              <w:t>None</w:t>
            </w:r>
          </w:p>
        </w:tc>
      </w:tr>
    </w:tbl>
    <w:p w14:paraId="32121255" w14:textId="77777777" w:rsidR="004174A6" w:rsidRDefault="004174A6" w:rsidP="004174A6"/>
    <w:p w14:paraId="64FD2189" w14:textId="77777777" w:rsidR="0038116F" w:rsidRDefault="0038116F" w:rsidP="0038116F">
      <w:pPr>
        <w:outlineLvl w:val="0"/>
        <w:rPr>
          <w:rFonts w:eastAsiaTheme="minorEastAsia"/>
          <w:lang w:eastAsia="zh-CN"/>
        </w:rPr>
      </w:pPr>
    </w:p>
    <w:p w14:paraId="6CD8DC76" w14:textId="77777777" w:rsidR="00786BBA" w:rsidRDefault="00786BBA" w:rsidP="00786BBA">
      <w:pPr>
        <w:outlineLvl w:val="0"/>
        <w:rPr>
          <w:rFonts w:eastAsiaTheme="minorEastAsia"/>
          <w:lang w:eastAsia="zh-CN"/>
        </w:rPr>
      </w:pPr>
    </w:p>
    <w:p w14:paraId="22C258EC" w14:textId="77777777" w:rsidR="00786BBA" w:rsidRPr="0038116F" w:rsidRDefault="00786BBA" w:rsidP="00786BBA">
      <w:pPr>
        <w:outlineLvl w:val="0"/>
        <w:rPr>
          <w:rFonts w:ascii="Times New Roman" w:eastAsiaTheme="minorEastAsia" w:hAnsi="Times New Roman"/>
          <w:sz w:val="18"/>
          <w:szCs w:val="18"/>
          <w:u w:val="single"/>
          <w:lang w:eastAsia="zh-CN"/>
        </w:rPr>
      </w:pPr>
    </w:p>
    <w:p w14:paraId="36CAA772" w14:textId="77777777" w:rsidR="0038116F" w:rsidRPr="00786BBA" w:rsidRDefault="0038116F">
      <w:pPr>
        <w:rPr>
          <w:rFonts w:eastAsiaTheme="minorEastAsia"/>
          <w:lang w:eastAsia="zh-CN"/>
        </w:rPr>
      </w:pPr>
    </w:p>
    <w:sectPr w:rsidR="0038116F" w:rsidRPr="00786BBA" w:rsidSect="00677A4B">
      <w:pgSz w:w="12240" w:h="15840" w:code="1"/>
      <w:pgMar w:top="245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687" w:usb1="0000001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drawingGridHorizontalSpacing w:val="10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16F"/>
    <w:rsid w:val="00022934"/>
    <w:rsid w:val="00163748"/>
    <w:rsid w:val="001C379A"/>
    <w:rsid w:val="00260B62"/>
    <w:rsid w:val="00265347"/>
    <w:rsid w:val="0028283E"/>
    <w:rsid w:val="002E3AF4"/>
    <w:rsid w:val="0038116F"/>
    <w:rsid w:val="00385FDA"/>
    <w:rsid w:val="00391900"/>
    <w:rsid w:val="003E061A"/>
    <w:rsid w:val="003F3673"/>
    <w:rsid w:val="004174A6"/>
    <w:rsid w:val="00460B5B"/>
    <w:rsid w:val="00465A01"/>
    <w:rsid w:val="004930F3"/>
    <w:rsid w:val="004E604C"/>
    <w:rsid w:val="00511F7B"/>
    <w:rsid w:val="005255F9"/>
    <w:rsid w:val="00531C4C"/>
    <w:rsid w:val="005335C6"/>
    <w:rsid w:val="005A0E2C"/>
    <w:rsid w:val="005C2384"/>
    <w:rsid w:val="00611F74"/>
    <w:rsid w:val="00625613"/>
    <w:rsid w:val="00663FE5"/>
    <w:rsid w:val="00677A4B"/>
    <w:rsid w:val="006C1D96"/>
    <w:rsid w:val="006C1E75"/>
    <w:rsid w:val="006C700E"/>
    <w:rsid w:val="00722425"/>
    <w:rsid w:val="00722E79"/>
    <w:rsid w:val="00775159"/>
    <w:rsid w:val="00786BBA"/>
    <w:rsid w:val="00787367"/>
    <w:rsid w:val="00795A55"/>
    <w:rsid w:val="0080632F"/>
    <w:rsid w:val="00837517"/>
    <w:rsid w:val="008D1E50"/>
    <w:rsid w:val="00997EF3"/>
    <w:rsid w:val="00A47E4A"/>
    <w:rsid w:val="00A72481"/>
    <w:rsid w:val="00A86D79"/>
    <w:rsid w:val="00AC1731"/>
    <w:rsid w:val="00B45F06"/>
    <w:rsid w:val="00BA26FF"/>
    <w:rsid w:val="00C359B8"/>
    <w:rsid w:val="00D40C20"/>
    <w:rsid w:val="00D55C54"/>
    <w:rsid w:val="00D71571"/>
    <w:rsid w:val="00DD7725"/>
    <w:rsid w:val="00E0002A"/>
    <w:rsid w:val="00E31858"/>
    <w:rsid w:val="00E863D5"/>
    <w:rsid w:val="00ED71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42B9C"/>
  <w15:chartTrackingRefBased/>
  <w15:docId w15:val="{3E1F8135-3E98-4031-BF65-C6BB02B61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116F"/>
    <w:pPr>
      <w:spacing w:after="0" w:line="240" w:lineRule="auto"/>
    </w:pPr>
    <w:rPr>
      <w:rFonts w:ascii="Comic Sans MS" w:eastAsia="Times New Roman" w:hAnsi="Comic Sans MS" w:cs="Times New Roman"/>
      <w:kern w:val="0"/>
      <w:sz w:val="2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116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116F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zh-C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116F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lang w:eastAsia="zh-C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116F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116F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lang w:eastAsia="zh-C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116F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lang w:eastAsia="zh-C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116F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lang w:eastAsia="zh-C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11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811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11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11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11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11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11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11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11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116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811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116F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zh-C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811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116F"/>
    <w:pPr>
      <w:spacing w:before="160" w:after="160" w:line="278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4"/>
      <w:lang w:eastAsia="zh-C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811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116F"/>
    <w:pPr>
      <w:spacing w:after="160" w:line="278" w:lineRule="auto"/>
      <w:ind w:left="720"/>
      <w:contextualSpacing/>
    </w:pPr>
    <w:rPr>
      <w:rFonts w:asciiTheme="minorHAnsi" w:eastAsiaTheme="minorEastAsia" w:hAnsiTheme="minorHAnsi" w:cstheme="minorBidi"/>
      <w:kern w:val="2"/>
      <w:sz w:val="24"/>
      <w:lang w:eastAsia="zh-C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811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11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4"/>
      <w:lang w:eastAsia="zh-C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11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11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16F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38116F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lang w:eastAsia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D40C20"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etrax.eagleanalytical.com/Submission/Details/ETX-260804-0335" TargetMode="External"/><Relationship Id="rId8" Type="http://schemas.openxmlformats.org/officeDocument/2006/relationships/hyperlink" Target="https://etrax.eagleanalytical.com/Submission/Details?id=qa0T20auUnDSY-CQtpZQpw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B866A-ECA7-4858-A44A-17431B0748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865</Words>
  <Characters>4937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Qiyue Chen</dc:creator>
  <cp:keywords/>
  <dc:description/>
  <cp:lastModifiedBy>Qiyue Chen</cp:lastModifiedBy>
  <cp:revision>5</cp:revision>
  <dcterms:created xsi:type="dcterms:W3CDTF">2026-04-15T16:50:00Z</dcterms:created>
  <dcterms:modified xsi:type="dcterms:W3CDTF">2026-04-15T18:42:00Z</dcterms:modified>
  <dc:identifier/>
  <dc:language/>
</cp:coreProperties>
</file>