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ETX-260828-0527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Gabrielle Surber</w:t>
            </w:r>
          </w:p>
        </w:tc>
        <w:tc>
          <w:tcPr>
            <w:tcW w:w="155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40C20">
              <w:rPr>
                <w:rFonts w:ascii="Times New Roman" w:hAnsi="Times New Roman"/>
                <w:sz w:val="14"/>
                <w:szCs w:val="14"/>
              </w:rPr>
              <w:t xml:space="preserve">Cuong Du</w:t>
            </w:r>
          </w:p>
        </w:tc>
        <w:tc>
          <w:tcPr>
            <w:tcW w:w="1400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7" w:history="1">
              <w:r>
                <w:rPr>
                  <w:rStyle w:val="Hyperlink"/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ETX-260828-0527</w:t>
              </w:r>
            </w:hyperlink>
          </w:p>
        </w:tc>
        <w:tc>
          <w:tcPr>
            <w:tcW w:w="1400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 xml:space="preserve">ETX-260908-0593</w:t>
            </w:r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1 x 300mL FTM</w:t>
            </w:r>
          </w:p>
        </w:tc>
        <w:tc>
          <w:tcPr>
            <w:tcW w:w="1900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No growth was obtained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 xml:space="preserve"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01Sep26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31Aug26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01Sep26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02Sep26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GS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32265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ETX-260914-0487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5CC1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Gram (+) coccobacilli &amp; Gram (+) rods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496A71A6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 w:space="preserve">Table 3: Environmental Monitoring from Aliquoting Performed on 08Sep26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/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/>
      </w:r>
      <w:r w:rsidR="004174A6" w:rsidRPr="00A54DCC">
        <w:rPr>
          <w:rFonts w:ascii="Times New Roman" w:hAnsi="Times New Roman"/>
          <w:bCs/>
          <w:sz w:val="18"/>
          <w:szCs w:val="18"/>
          <w:u w:val="single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 w:rsidRPr="00A34AB6">
        <w:rPr>
          <w:rFonts w:ascii="Times New Roman" w:hAnsi="Times New Roman"/>
          <w:bCs/>
          <w:sz w:val="18"/>
          <w:szCs w:val="18"/>
          <w:u w:val="single"/>
        </w:rPr>
        <w:t/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AC1731" w14:paraId="7D0DA4A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64272F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428AF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E74B4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F0F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4CEEE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75005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D99B6F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617A6FC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F739DD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7246F4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02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B6A09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C4336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03Sep26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EB2D7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3CB0B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54E91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7F44E3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82AC60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BDF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B9C343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0E0DB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2FE6C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5A2A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2DE79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B510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00F92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20A34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E54F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7E840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9405A6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C385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5B107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93866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15Sep26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985A8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D625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617A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BC8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9B6D7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C4A02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0F46C0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4D9B6CD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18079AE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64E20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FD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ABA2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533E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5F44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89E25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48E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26DDB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D3D5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77FAD55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DAD3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4B7BCE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AF1B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BC5D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DDB7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9656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4265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3EBB9C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AFFC8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8A5D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7FC285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29699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C402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2314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A799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68FC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7D3C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23B8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35C3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D55A7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7860FE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4C3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DDEEC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E077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07Sep26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0F22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26125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B57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8AAB5F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DD33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B736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A3C74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1DE03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2FBE7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B2B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08Sep26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9DB9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CCD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E811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3F41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No growth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88F31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5A4468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N/A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F426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0C23B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0E8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8EE90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F212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09Sep26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81DC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ALA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9A324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86C9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No growth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FA42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CF68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N/A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0B99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9823E0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382EB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3EDC699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696C6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016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C85C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8D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A5A3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33C3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D98362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ETX-260921-0520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24767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Gram (+) cocci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A1D8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47500A08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8CC792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6588531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3C4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7FAA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7474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10Sep26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68F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DC56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AF5F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B77C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FB03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A8F9E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Test/Details/jzraMOOTFYUFD%24erkwgub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  <dc:identifier/>
  <dc:language/>
</cp:coreProperties>
</file>