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0D5107" wp14:paraId="1B5EBC76" wp14:textId="4F8150C1">
      <w:pPr>
        <w:spacing w:before="40" w:after="40" w:line="240" w:lineRule="auto"/>
        <w:ind w:left="-540" w:hanging="9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/>
      <w:r>
        <w:rPr>
          <w:rFonts w:ascii="Calibri" w:hAnsi="Calibri"/>
          <w:b/>
          <w:sz w:val="19"/>
        </w:rPr>
        <w:t>Table 1: Read Dates &amp; Incubation Observation</w:t>
      </w:r>
    </w:p>
    <w:tbl>
      <w:tblPr>
        <w:tblStyle w:val="TableGrid"/>
        <w:bidiVisual w:val="0"/>
        <w:tblW w:w="0" w:type="auto"/>
        <w:tblInd w:w="-645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515"/>
        <w:gridCol w:w="1050"/>
        <w:gridCol w:w="1215"/>
        <w:gridCol w:w="825"/>
        <w:gridCol w:w="1395"/>
        <w:gridCol w:w="780"/>
        <w:gridCol w:w="1320"/>
        <w:gridCol w:w="1935"/>
      </w:tblGrid>
      <w:tr w:rsidR="390D5107" w:rsidTr="390D5107" w14:paraId="44F9B287">
        <w:trPr>
          <w:trHeight w:val="1050"/>
        </w:trPr>
        <w:tc>
          <w:tcPr>
            <w:tcW w:w="151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ETX Submission ID</w:t>
            </w:r>
          </w:p>
        </w:tc>
        <w:tc>
          <w:tcPr>
            <w:tcW w:w="105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Set-up Analyst &amp; Date</w:t>
            </w:r>
          </w:p>
        </w:tc>
        <w:tc>
          <w:tcPr>
            <w:tcW w:w="12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Sampling Site &amp; Location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Plate Reading Analyst (≥ 48H)</w:t>
            </w:r>
          </w:p>
        </w:tc>
        <w:tc>
          <w:tcPr>
            <w:tcW w:w="139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CFUs Observed after 48 Hour Incubation at 30–35°C (E001031)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Plate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5"/>
              </w:rPr>
              <w:t>Reading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5"/>
              </w:rPr>
              <w:t>Analyst (NLT 5 days)</w:t>
            </w:r>
          </w:p>
        </w:tc>
        <w:tc>
          <w:tcPr>
            <w:tcW w:w="132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CFUs Observed after NLT 5-day Incubation at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5"/>
              </w:rPr>
              <w:t>20–25°C (E001034)</w:t>
            </w:r>
          </w:p>
        </w:tc>
        <w:tc>
          <w:tcPr>
            <w:tcW w:w="193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Microbial Identification</w:t>
            </w:r>
          </w:p>
        </w:tc>
      </w:tr>
      <w:tr w:rsidR="390D5107" w:rsidTr="390D5107" w14:paraId="072745E0">
        <w:trPr>
          <w:trHeight w:val="915"/>
        </w:trPr>
        <w:tc>
          <w:tcPr>
            <w:tcW w:w="1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ETX-260518-0250</w:t>
            </w:r>
          </w:p>
        </w:tc>
        <w:tc>
          <w:tcPr>
            <w:tcW w:w="10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SMO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14"/>
              </w:rPr>
              <w:t>08MAY 2026</w:t>
            </w:r>
          </w:p>
        </w:tc>
        <w:tc>
          <w:tcPr>
            <w:tcW w:w="121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Active air sampling plate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14"/>
              </w:rPr>
              <w:t>(Suite 115B ISO 7)</w:t>
            </w:r>
          </w:p>
        </w:tc>
        <w:tc>
          <w:tcPr>
            <w:tcW w:w="82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MC</w:t>
            </w:r>
          </w:p>
        </w:tc>
        <w:tc>
          <w:tcPr>
            <w:tcW w:w="139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 CFU</w:t>
            </w:r>
          </w:p>
        </w:tc>
        <w:tc>
          <w:tcPr>
            <w:tcW w:w="78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SAS</w:t>
            </w:r>
          </w:p>
        </w:tc>
        <w:tc>
          <w:tcPr>
            <w:tcW w:w="132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 CFUs on active air sample plate</w:t>
            </w:r>
          </w:p>
        </w:tc>
        <w:tc>
          <w:tcPr>
            <w:tcW w:w="193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Penicillium decumbens,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Cladosporium tenuissimum,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Cladosporium langeronii,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Cladosporium halotolerans</w:t>
            </w:r>
          </w:p>
        </w:tc>
      </w:tr>
    </w:tbl>
    <w:p xmlns:wp14="http://schemas.microsoft.com/office/word/2010/wordml" w:rsidP="390D5107" wp14:paraId="628D18CA" wp14:textId="65F706C5">
      <w:pPr>
        <w:bidi w:val="0"/>
        <w:spacing w:before="40" w:after="4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90D5107" wp14:paraId="7C98BCDF" wp14:textId="3F7A1780">
      <w:pPr>
        <w:bidi w:val="0"/>
        <w:spacing w:before="40" w:after="40" w:line="240" w:lineRule="auto"/>
        <w:ind w:left="-540" w:hanging="9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/>
      <w:r>
        <w:rPr>
          <w:rFonts w:ascii="Calibri" w:hAnsi="Calibri"/>
          <w:b/>
          <w:sz w:val="19"/>
        </w:rPr>
        <w:t>Table 2: Environmental Monitoring Plates for Analyst and Cleanroom Bracketing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772"/>
        <w:gridCol w:w="814"/>
        <w:gridCol w:w="898"/>
        <w:gridCol w:w="1095"/>
        <w:gridCol w:w="1347"/>
        <w:gridCol w:w="1335"/>
        <w:gridCol w:w="1009"/>
        <w:gridCol w:w="592"/>
      </w:tblGrid>
      <w:tr w:rsidR="390D5107" w:rsidTr="390D5107" w14:paraId="334CE5C7">
        <w:trPr>
          <w:trHeight w:val="285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Environmental Monitoring (EM) Sampling Site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Frequency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Date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(DDMM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YYYY)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Analyst (Initials)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Day /Week(s)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Observation*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Environmental Monitoring Plate ETX ID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Microbial ID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Notes</w:t>
            </w:r>
          </w:p>
        </w:tc>
      </w:tr>
      <w:tr w:rsidR="390D5107" w:rsidTr="390D5107" w14:paraId="4A1FD5C7">
        <w:trPr>
          <w:trHeight w:val="285"/>
        </w:trPr>
        <w:tc>
          <w:tcPr>
            <w:tcW w:w="9462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Weekly Active Air Sampling Bracketing 115</w:t>
            </w:r>
          </w:p>
        </w:tc>
      </w:tr>
      <w:tr w:rsidR="390D5107" w:rsidTr="390D5107" w14:paraId="4B1EA178">
        <w:trPr>
          <w:trHeight w:val="450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Active Air Sampling of Cleanrooms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Weekly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29APR 2026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SMO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Week Before Testing Date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1 CFU for 115 ISO 8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ETX-260506-0280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Micrococcus luteus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None</w:t>
            </w:r>
          </w:p>
        </w:tc>
      </w:tr>
      <w:tr w:rsidR="390D5107" w:rsidTr="390D5107" w14:paraId="128AC7CC">
        <w:trPr>
          <w:trHeight w:val="450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Active Air Sampling of Cleanrooms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Weekly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08MAY 2026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SMO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Week of Testing Date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1 CFU in 115A ISO 7 and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13"/>
              </w:rPr>
              <w:t>11 CFU in 115B ISO 7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ETX-260518-0249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13"/>
              </w:rPr>
              <w:t>ETX-260518-0250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Staphylococcus aureus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Penicillium decumbens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Cladosporium tenuissimum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Cladosporium langeronii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Cladosporium halotolerans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None</w:t>
            </w:r>
          </w:p>
        </w:tc>
      </w:tr>
      <w:tr w:rsidR="390D5107" w:rsidTr="390D5107" w14:paraId="63FF1F05">
        <w:trPr>
          <w:trHeight w:val="500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Active Air Sampling of Cleanrooms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Weekly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14MAY 2026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SMO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Week After Testing Date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1 CFU in 115 ISO 8 and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13"/>
              </w:rPr>
              <w:t>11 CFU in 115B ISO 7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ETX-260526-0391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13"/>
              </w:rPr>
              <w:t>ETX-260526-0395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Gram (+) cocci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13"/>
              </w:rPr>
              <w:t>Candida orthopsilosis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13"/>
              </w:rPr>
              <w:t>Budding yeast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None</w:t>
            </w:r>
          </w:p>
        </w:tc>
      </w:tr>
      <w:tr w:rsidR="390D5107" w:rsidTr="390D5107" w14:paraId="5B81CEB3">
        <w:trPr>
          <w:trHeight w:val="285"/>
        </w:trPr>
        <w:tc>
          <w:tcPr>
            <w:tcW w:w="9462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Surface Sampling of Anteroom and Cleanroom Bracketing 115</w:t>
            </w:r>
          </w:p>
        </w:tc>
      </w:tr>
      <w:tr w:rsidR="390D5107" w:rsidTr="390D5107" w14:paraId="23E911CB">
        <w:trPr>
          <w:trHeight w:val="240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Surface Sampling of Cleanrooms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Weekly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29APR 2026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SMO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Week Before Testing Date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No growth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N/A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N/A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None</w:t>
            </w:r>
          </w:p>
        </w:tc>
      </w:tr>
      <w:tr w:rsidR="390D5107" w:rsidTr="390D5107" w14:paraId="2CB5836D">
        <w:trPr>
          <w:trHeight w:val="240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Surface Sampling of Cleanrooms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Weekly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08MAY 2026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SMO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Week of Testing Date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No growth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N/A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N/A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None</w:t>
            </w:r>
          </w:p>
        </w:tc>
      </w:tr>
      <w:tr w:rsidR="390D5107" w:rsidTr="390D5107" w14:paraId="2B381C7E">
        <w:trPr>
          <w:trHeight w:val="240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Surface Sampling of Cleanrooms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Weekly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14MAY 2026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SMO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Week After Testing Date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1 CFU on table in ISO 8 115 and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13"/>
              </w:rPr>
              <w:t>1 CFU on the cart in 115 ISO 8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ETX-260526-0424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13"/>
              </w:rPr>
              <w:t>ETX-260526-0425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Gram (+) rods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13"/>
              </w:rPr>
              <w:t>Staphylococcus capitis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3"/>
              </w:rPr>
              <w:t>None</w:t>
            </w:r>
          </w:p>
        </w:tc>
      </w:tr>
    </w:tbl>
    <w:p xmlns:wp14="http://schemas.microsoft.com/office/word/2010/wordml" wp14:paraId="2C078E63" wp14:textId="68F512C2">
      <w:pPr>
        <w:spacing w:before="40" w:after="40" w:line="240" w:lineRule="auto"/>
      </w:pPr>
    </w:p>
    <w:sectPr>
      <w:pgSz w:w="12240" w:h="15840" w:orient="portrait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886115"/>
    <w:rsid w:val="04077F75"/>
    <w:rsid w:val="06671C75"/>
    <w:rsid w:val="07575A4B"/>
    <w:rsid w:val="08B21E2C"/>
    <w:rsid w:val="0934CCE0"/>
    <w:rsid w:val="09A40704"/>
    <w:rsid w:val="0B49D3CB"/>
    <w:rsid w:val="0BBC724B"/>
    <w:rsid w:val="0D93E207"/>
    <w:rsid w:val="0E9E75E1"/>
    <w:rsid w:val="0F2A1FC0"/>
    <w:rsid w:val="1095294B"/>
    <w:rsid w:val="11824046"/>
    <w:rsid w:val="11CCF5D6"/>
    <w:rsid w:val="12DAE5F9"/>
    <w:rsid w:val="14C5C45B"/>
    <w:rsid w:val="14C5C45B"/>
    <w:rsid w:val="14F1C3CD"/>
    <w:rsid w:val="159AF6FB"/>
    <w:rsid w:val="159AF6FB"/>
    <w:rsid w:val="1C4A824C"/>
    <w:rsid w:val="27CC8685"/>
    <w:rsid w:val="30D45049"/>
    <w:rsid w:val="31D67502"/>
    <w:rsid w:val="3537E6DF"/>
    <w:rsid w:val="390D5107"/>
    <w:rsid w:val="39E77F27"/>
    <w:rsid w:val="39E77F27"/>
    <w:rsid w:val="3B1B756E"/>
    <w:rsid w:val="3BF0B097"/>
    <w:rsid w:val="3EE585CB"/>
    <w:rsid w:val="3EF65418"/>
    <w:rsid w:val="40D3EFFE"/>
    <w:rsid w:val="40FB2C15"/>
    <w:rsid w:val="40FB2C15"/>
    <w:rsid w:val="41736DAD"/>
    <w:rsid w:val="481543B1"/>
    <w:rsid w:val="4C097136"/>
    <w:rsid w:val="4DF7E9DD"/>
    <w:rsid w:val="53886115"/>
    <w:rsid w:val="546D03EA"/>
    <w:rsid w:val="54FFD6A8"/>
    <w:rsid w:val="550B8D2A"/>
    <w:rsid w:val="56C939EA"/>
    <w:rsid w:val="576CF330"/>
    <w:rsid w:val="5794F69D"/>
    <w:rsid w:val="582C950A"/>
    <w:rsid w:val="5BB71891"/>
    <w:rsid w:val="636AE48B"/>
    <w:rsid w:val="636AE48B"/>
    <w:rsid w:val="63A14CD4"/>
    <w:rsid w:val="63FCBDC2"/>
    <w:rsid w:val="69390497"/>
    <w:rsid w:val="6C2E36F4"/>
    <w:rsid w:val="6DD3550F"/>
    <w:rsid w:val="6E0F0FA2"/>
    <w:rsid w:val="6FA3252B"/>
    <w:rsid w:val="6FA7C92E"/>
    <w:rsid w:val="7352E8A9"/>
    <w:rsid w:val="75AA60AB"/>
    <w:rsid w:val="75AA60AB"/>
    <w:rsid w:val="76A3EAF5"/>
    <w:rsid w:val="7CA6AB80"/>
    <w:rsid w:val="7D265FFE"/>
    <w:rsid w:val="7E870BDD"/>
    <w:rsid w:val="7E8BA61A"/>
    <w:rsid w:val="7F06F205"/>
    <w:rsid w:val="7F6E2746"/>
    <w:rsid w:val="7FAF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9DCCA"/>
  <w15:chartTrackingRefBased/>
  <w15:docId w15:val="{718C7C78-8E0F-4F08-A43E-134C792A0C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2026-07-28T21:48:51.3326600Z</dcterms:created>
  <dcterms:modified xsi:type="dcterms:W3CDTF">2026-07-28T22:02:24.4466139Z</dcterms:modified>
  <dc:creator>Simin Mohammad</dc:creator>
  <lastModifiedBy>Simin Mohammad</lastModifiedBy>
</coreProperties>
</file>