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5E3B0" w14:textId="0255F093" w:rsidR="00780505" w:rsidRDefault="00780505" w:rsidP="00780505">
      <w:pPr>
        <w:pStyle w:val="Ttulo"/>
      </w:pPr>
      <w:r>
        <w:t>Actividad 1 - Laboratorio tecnico: CI/CD, seguridad y monitoreo</w:t>
      </w:r>
    </w:p>
    <w:p w14:paraId="5FBFEF82" w14:textId="77777777" w:rsidR="00780505" w:rsidRDefault="00780505" w:rsidP="00780505">
      <w:pPr>
        <w:rPr>
          <w:rFonts w:ascii="Aptos" w:hAnsi="Aptos"/>
          <w:sz w:val="22"/>
        </w:rPr>
      </w:pPr>
    </w:p>
    <w:p w14:paraId="441222A9" w14:textId="06C88B0F" w:rsidR="00780505" w:rsidRDefault="00780505" w:rsidP="00780505">
      <w:pPr>
        <w:rPr>
          <w:rFonts w:ascii="Aptos" w:hAnsi="Aptos"/>
          <w:sz w:val="22"/>
        </w:rPr>
      </w:pPr>
      <w:r w:rsidRPr="00780505">
        <w:rPr>
          <w:rFonts w:ascii="Aptos" w:hAnsi="Aptos"/>
          <w:sz w:val="22"/>
        </w:rPr>
        <w:t xml:space="preserve">**Autores:** Manuel Fernando Santofimio Tovar y Beycy Yuliet Rojas Acero  </w:t>
      </w:r>
    </w:p>
    <w:p w14:paraId="4FFEC280" w14:textId="7B788BC7" w:rsidR="00780505" w:rsidRDefault="00780505" w:rsidP="00780505">
      <w:pPr>
        <w:rPr>
          <w:rFonts w:ascii="Aptos" w:hAnsi="Aptos"/>
          <w:sz w:val="22"/>
        </w:rPr>
      </w:pPr>
      <w:r w:rsidRPr="00780505">
        <w:rPr>
          <w:rFonts w:ascii="Aptos" w:hAnsi="Aptos"/>
          <w:sz w:val="22"/>
        </w:rPr>
        <w:t>**Repositorio:** https://github.com/yuliet719-beep/mi-microservicio</w:t>
      </w:r>
    </w:p>
    <w:p w14:paraId="4BB1B95E" w14:textId="77777777" w:rsidR="00780505" w:rsidRDefault="00780505" w:rsidP="00780505">
      <w:pPr>
        <w:rPr>
          <w:rFonts w:ascii="Aptos" w:hAnsi="Aptos"/>
          <w:sz w:val="22"/>
        </w:rPr>
      </w:pPr>
    </w:p>
    <w:p w14:paraId="270ACE47" w14:textId="5DB8661D" w:rsidR="00780505" w:rsidRDefault="00780505" w:rsidP="00780505">
      <w:pPr>
        <w:pStyle w:val="Ttulo1"/>
      </w:pPr>
      <w:r>
        <w:t>Objetivo</w:t>
      </w:r>
    </w:p>
    <w:p w14:paraId="386B936E" w14:textId="77777777" w:rsidR="00780505" w:rsidRDefault="00780505" w:rsidP="00780505">
      <w:pPr>
        <w:rPr>
          <w:rFonts w:ascii="Aptos" w:hAnsi="Aptos"/>
          <w:sz w:val="22"/>
        </w:rPr>
      </w:pPr>
    </w:p>
    <w:p w14:paraId="160D1FC1" w14:textId="4A3A3370" w:rsidR="00780505" w:rsidRDefault="00780505" w:rsidP="00780505">
      <w:pPr>
        <w:rPr>
          <w:rFonts w:ascii="Aptos" w:hAnsi="Aptos"/>
          <w:sz w:val="22"/>
        </w:rPr>
      </w:pPr>
      <w:r w:rsidRPr="00780505">
        <w:rPr>
          <w:rFonts w:ascii="Aptos" w:hAnsi="Aptos"/>
          <w:sz w:val="22"/>
        </w:rPr>
        <w:t>Implementar un flujo CI/CD para un microservicio FastAPI que integre validacion de calidad, pruebas, seguridad, empaquetado Docker, despliegue declarativo y observabilidad. La solucion evita que el pipeline escriba directamente sobre Kubernetes: Jenkins actualiza el estado deseado en Git y Argo CD realiza la sincronizacion.</w:t>
      </w:r>
    </w:p>
    <w:p w14:paraId="2CB052A6" w14:textId="77777777" w:rsidR="00780505" w:rsidRDefault="00780505" w:rsidP="00780505">
      <w:pPr>
        <w:rPr>
          <w:rFonts w:ascii="Aptos" w:hAnsi="Aptos"/>
          <w:sz w:val="22"/>
        </w:rPr>
      </w:pPr>
    </w:p>
    <w:p w14:paraId="684F94A3" w14:textId="425529FC" w:rsidR="00780505" w:rsidRDefault="00780505" w:rsidP="00780505">
      <w:pPr>
        <w:pStyle w:val="Ttulo1"/>
      </w:pPr>
      <w:r>
        <w:t>Arquitectura y flujo</w:t>
      </w:r>
    </w:p>
    <w:p w14:paraId="4C315F84" w14:textId="77777777" w:rsidR="00780505" w:rsidRDefault="00780505" w:rsidP="00780505">
      <w:pPr>
        <w:rPr>
          <w:rFonts w:ascii="Aptos" w:hAnsi="Aptos"/>
          <w:sz w:val="22"/>
        </w:rPr>
      </w:pPr>
    </w:p>
    <w:p w14:paraId="518E58F3" w14:textId="0EEE93D9" w:rsidR="00780505" w:rsidRDefault="00780505" w:rsidP="00780505">
      <w:pPr>
        <w:pStyle w:val="Prrafodelista"/>
        <w:numPr>
          <w:ilvl w:val="0"/>
          <w:numId w:val="1"/>
        </w:numPr>
        <w:rPr>
          <w:rFonts w:ascii="Aptos" w:hAnsi="Aptos"/>
          <w:sz w:val="22"/>
        </w:rPr>
      </w:pPr>
      <w:r w:rsidRPr="00780505">
        <w:rPr>
          <w:rFonts w:ascii="Aptos" w:hAnsi="Aptos"/>
          <w:sz w:val="22"/>
        </w:rPr>
        <w:t>Un `push` o `pull_request` sobre `main` inicia GitHub Actions.</w:t>
      </w:r>
    </w:p>
    <w:p w14:paraId="77BA6C36" w14:textId="2851896B" w:rsidR="00780505" w:rsidRDefault="00780505" w:rsidP="00780505">
      <w:pPr>
        <w:ind w:left="360"/>
        <w:rPr>
          <w:rFonts w:ascii="Aptos" w:hAnsi="Aptos"/>
          <w:sz w:val="22"/>
        </w:rPr>
      </w:pPr>
      <w:r w:rsidRPr="00780505">
        <w:rPr>
          <w:rFonts w:ascii="Aptos" w:hAnsi="Aptos"/>
          <w:sz w:val="22"/>
        </w:rPr>
        <w:t>Los jobs `lint`, `test` y `docker-build-validation` validan estilo, comportamiento y construccion del artefacto.</w:t>
      </w:r>
    </w:p>
    <w:p w14:paraId="68474FBD" w14:textId="5CF167B3" w:rsidR="00780505" w:rsidRDefault="00780505" w:rsidP="00780505">
      <w:pPr>
        <w:pStyle w:val="Prrafodelista"/>
        <w:numPr>
          <w:ilvl w:val="0"/>
          <w:numId w:val="1"/>
        </w:numPr>
        <w:rPr>
          <w:rFonts w:ascii="Aptos" w:hAnsi="Aptos"/>
          <w:sz w:val="22"/>
        </w:rPr>
      </w:pPr>
      <w:r w:rsidRPr="00780505">
        <w:rPr>
          <w:rFonts w:ascii="Aptos" w:hAnsi="Aptos"/>
          <w:sz w:val="22"/>
        </w:rPr>
        <w:t>Los jobs `sonarcloud` y `snyk` analizan calidad y dependencias con resultados visibles en la ejecucion de Actions.</w:t>
      </w:r>
    </w:p>
    <w:p w14:paraId="51EE2600" w14:textId="7093CD53" w:rsidR="00780505" w:rsidRDefault="00780505" w:rsidP="00780505">
      <w:pPr>
        <w:ind w:left="360"/>
        <w:rPr>
          <w:rFonts w:ascii="Aptos" w:hAnsi="Aptos"/>
          <w:sz w:val="22"/>
        </w:rPr>
      </w:pPr>
      <w:r w:rsidRPr="00780505">
        <w:rPr>
          <w:rFonts w:ascii="Aptos" w:hAnsi="Aptos"/>
          <w:sz w:val="22"/>
        </w:rPr>
        <w:t>Jenkins ejecuta checkout, dependencias, analisis estatico, pruebas, build Docker, `helm lint`, publicacion en Docker Hub y actualizacion GitOps.</w:t>
      </w:r>
    </w:p>
    <w:p w14:paraId="6A98CA44" w14:textId="0351C6B6" w:rsidR="00780505" w:rsidRDefault="00780505" w:rsidP="00780505">
      <w:pPr>
        <w:pStyle w:val="Prrafodelista"/>
        <w:numPr>
          <w:ilvl w:val="0"/>
          <w:numId w:val="1"/>
        </w:numPr>
        <w:rPr>
          <w:rFonts w:ascii="Aptos" w:hAnsi="Aptos"/>
          <w:sz w:val="22"/>
        </w:rPr>
      </w:pPr>
      <w:r w:rsidRPr="00780505">
        <w:rPr>
          <w:rFonts w:ascii="Aptos" w:hAnsi="Aptos"/>
          <w:sz w:val="22"/>
        </w:rPr>
        <w:t>El commit automatico en `helm/values-dev.yaml` incluye `[skip jenkins]` para impedir bucles de ejecucion.</w:t>
      </w:r>
    </w:p>
    <w:p w14:paraId="1FA70C18" w14:textId="59392462" w:rsidR="00780505" w:rsidRDefault="00780505" w:rsidP="00780505">
      <w:pPr>
        <w:ind w:left="360"/>
        <w:rPr>
          <w:rFonts w:ascii="Aptos" w:hAnsi="Aptos"/>
          <w:sz w:val="22"/>
        </w:rPr>
      </w:pPr>
      <w:r w:rsidRPr="00780505">
        <w:rPr>
          <w:rFonts w:ascii="Aptos" w:hAnsi="Aptos"/>
          <w:sz w:val="22"/>
        </w:rPr>
        <w:t>Argo CD observa el repositorio, renderiza el chart Helm y sincroniza el estado en Kubernetes con `prune` y `selfHeal`.</w:t>
      </w:r>
    </w:p>
    <w:p w14:paraId="010966C7" w14:textId="7929C100" w:rsidR="00780505" w:rsidRDefault="00780505" w:rsidP="00780505">
      <w:pPr>
        <w:pStyle w:val="Prrafodelista"/>
        <w:numPr>
          <w:ilvl w:val="0"/>
          <w:numId w:val="1"/>
        </w:numPr>
        <w:rPr>
          <w:rFonts w:ascii="Aptos" w:hAnsi="Aptos"/>
          <w:sz w:val="22"/>
        </w:rPr>
      </w:pPr>
      <w:r w:rsidRPr="00780505">
        <w:rPr>
          <w:rFonts w:ascii="Aptos" w:hAnsi="Aptos"/>
          <w:sz w:val="22"/>
        </w:rPr>
        <w:t>Prometheus consulta `/metrics`; Grafana visualiza la disponibilidad, CPU, memoria y tasa de solicitudes.</w:t>
      </w:r>
    </w:p>
    <w:p w14:paraId="5668CD52" w14:textId="77777777" w:rsidR="00780505" w:rsidRDefault="00780505" w:rsidP="00780505">
      <w:pPr>
        <w:pStyle w:val="Prrafodelista"/>
        <w:numPr>
          <w:ilvl w:val="0"/>
          <w:numId w:val="1"/>
        </w:numPr>
        <w:rPr>
          <w:rFonts w:ascii="Aptos" w:hAnsi="Aptos"/>
          <w:sz w:val="22"/>
        </w:rPr>
      </w:pPr>
    </w:p>
    <w:p w14:paraId="0B826645" w14:textId="14B91768" w:rsidR="00780505" w:rsidRDefault="00780505" w:rsidP="00780505">
      <w:pPr>
        <w:pStyle w:val="Ttulo1"/>
      </w:pPr>
      <w:r>
        <w:lastRenderedPageBreak/>
        <w:t>Evidencias tecnicas</w:t>
      </w:r>
    </w:p>
    <w:p w14:paraId="54B422EA" w14:textId="77777777" w:rsidR="00780505" w:rsidRDefault="00780505" w:rsidP="00780505">
      <w:pPr>
        <w:rPr>
          <w:rFonts w:ascii="Aptos" w:hAnsi="Aptos"/>
          <w:sz w:val="22"/>
        </w:rPr>
      </w:pPr>
    </w:p>
    <w:p w14:paraId="2249C621" w14:textId="03429BC9" w:rsidR="00780505" w:rsidRDefault="00780505" w:rsidP="00780505">
      <w:pPr>
        <w:rPr>
          <w:rFonts w:ascii="Aptos" w:hAnsi="Aptos"/>
          <w:sz w:val="22"/>
        </w:rPr>
      </w:pPr>
      <w:r w:rsidRPr="00780505">
        <w:rPr>
          <w:rFonts w:ascii="Aptos" w:hAnsi="Aptos"/>
          <w:sz w:val="22"/>
        </w:rPr>
        <w:t>| Requisito | Implementacion | Evidencia verificable |</w:t>
      </w:r>
    </w:p>
    <w:p w14:paraId="48936E1B" w14:textId="5AF3DD4B" w:rsidR="00780505" w:rsidRDefault="00780505" w:rsidP="00780505">
      <w:pPr>
        <w:rPr>
          <w:rFonts w:ascii="Aptos" w:hAnsi="Aptos"/>
          <w:sz w:val="22"/>
        </w:rPr>
      </w:pPr>
      <w:r w:rsidRPr="00780505">
        <w:rPr>
          <w:rFonts w:ascii="Aptos" w:hAnsi="Aptos"/>
          <w:sz w:val="22"/>
        </w:rPr>
        <w:t>| --- | --- | --- |</w:t>
      </w:r>
    </w:p>
    <w:p w14:paraId="685CED56" w14:textId="5009F5A0" w:rsidR="00780505" w:rsidRDefault="00780505" w:rsidP="00780505">
      <w:pPr>
        <w:rPr>
          <w:rFonts w:ascii="Aptos" w:hAnsi="Aptos"/>
          <w:sz w:val="22"/>
        </w:rPr>
      </w:pPr>
      <w:r w:rsidRPr="00780505">
        <w:rPr>
          <w:rFonts w:ascii="Aptos" w:hAnsi="Aptos"/>
          <w:sz w:val="22"/>
        </w:rPr>
        <w:t>| CI/CD automatizado | `.github/workflows/ci.yml` y `Jenkinsfile` | Jobs independientes de GitHub Actions y ocho stages en Jenkins. |</w:t>
      </w:r>
    </w:p>
    <w:p w14:paraId="1920B744" w14:textId="17237A02" w:rsidR="00780505" w:rsidRDefault="00780505" w:rsidP="00780505">
      <w:pPr>
        <w:rPr>
          <w:rFonts w:ascii="Aptos" w:hAnsi="Aptos"/>
          <w:sz w:val="22"/>
        </w:rPr>
      </w:pPr>
      <w:r w:rsidRPr="00780505">
        <w:rPr>
          <w:rFonts w:ascii="Aptos" w:hAnsi="Aptos"/>
          <w:sz w:val="22"/>
        </w:rPr>
        <w:t>| Calidad | `flake8` y `pytest` | El pipeline ejecuta `flake8 app tests` y `pytest tests -v`; las tres pruebas cubren `/health`, `/hello` y 404. |</w:t>
      </w:r>
    </w:p>
    <w:p w14:paraId="512DB35A" w14:textId="61466B18" w:rsidR="00780505" w:rsidRDefault="00780505" w:rsidP="00780505">
      <w:pPr>
        <w:rPr>
          <w:rFonts w:ascii="Aptos" w:hAnsi="Aptos"/>
          <w:sz w:val="22"/>
        </w:rPr>
      </w:pPr>
      <w:r w:rsidRPr="00780505">
        <w:rPr>
          <w:rFonts w:ascii="Aptos" w:hAnsi="Aptos"/>
          <w:sz w:val="22"/>
        </w:rPr>
        <w:t>| Artefacto | Dockerfile Python 3.11 y Docker Hub | Jenkins etiqueta la imagen con `BUILD_NUMBER-commit` y `latest`. |</w:t>
      </w:r>
    </w:p>
    <w:p w14:paraId="57C11055" w14:textId="249C76E8" w:rsidR="00780505" w:rsidRDefault="00780505" w:rsidP="00780505">
      <w:pPr>
        <w:rPr>
          <w:rFonts w:ascii="Aptos" w:hAnsi="Aptos"/>
          <w:sz w:val="22"/>
        </w:rPr>
      </w:pPr>
      <w:r w:rsidRPr="00780505">
        <w:rPr>
          <w:rFonts w:ascii="Aptos" w:hAnsi="Aptos"/>
          <w:sz w:val="22"/>
        </w:rPr>
        <w:t>| Seguridad | SonarCloud y Snyk | Jobs `sonarcloud` y `snyk`; configuracion en `sonar-project.properties` e informe en `docs/INFORME_SEGURIDAD.md`. |</w:t>
      </w:r>
    </w:p>
    <w:p w14:paraId="7C0DEA9E" w14:textId="3CEEA124" w:rsidR="00780505" w:rsidRDefault="00780505" w:rsidP="00780505">
      <w:pPr>
        <w:rPr>
          <w:rFonts w:ascii="Aptos" w:hAnsi="Aptos"/>
          <w:sz w:val="22"/>
        </w:rPr>
      </w:pPr>
      <w:r w:rsidRPr="00780505">
        <w:rPr>
          <w:rFonts w:ascii="Aptos" w:hAnsi="Aptos"/>
          <w:sz w:val="22"/>
        </w:rPr>
        <w:t>| GitOps | Helm y Argo CD | `argocd/application.yaml` apunta al chart `helm` y usa `values-dev.yaml`. |</w:t>
      </w:r>
    </w:p>
    <w:p w14:paraId="1F6EE39E" w14:textId="7C1EDC5E" w:rsidR="00780505" w:rsidRDefault="00780505" w:rsidP="00780505">
      <w:pPr>
        <w:rPr>
          <w:rFonts w:ascii="Aptos" w:hAnsi="Aptos"/>
          <w:sz w:val="22"/>
        </w:rPr>
      </w:pPr>
      <w:r w:rsidRPr="00780505">
        <w:rPr>
          <w:rFonts w:ascii="Aptos" w:hAnsi="Aptos"/>
          <w:sz w:val="22"/>
        </w:rPr>
        <w:t>| Monitoreo | Prometheus y Grafana | `docker-compose.monitoring.yml` arranca ambos servicios y provisiona el dashboard. |</w:t>
      </w:r>
    </w:p>
    <w:p w14:paraId="349CFA7F" w14:textId="77777777" w:rsidR="00780505" w:rsidRDefault="00780505" w:rsidP="00780505">
      <w:pPr>
        <w:rPr>
          <w:rFonts w:ascii="Aptos" w:hAnsi="Aptos"/>
          <w:sz w:val="22"/>
        </w:rPr>
      </w:pPr>
    </w:p>
    <w:p w14:paraId="5C64E47A" w14:textId="39F61DAD" w:rsidR="00780505" w:rsidRDefault="00780505" w:rsidP="00780505">
      <w:pPr>
        <w:rPr>
          <w:rFonts w:ascii="Aptos" w:hAnsi="Aptos"/>
          <w:sz w:val="22"/>
        </w:rPr>
      </w:pPr>
      <w:r w:rsidRPr="00780505">
        <w:rPr>
          <w:rFonts w:ascii="Aptos" w:hAnsi="Aptos"/>
          <w:sz w:val="22"/>
        </w:rPr>
        <w:t>La ejecucion Jenkins #7 documentada durante la practica termino en `SUCCESS`: ejecuto las etapas de checkout, dependencias, analisis estatico, pruebas unitarias, build Docker, validacion Helm, publicacion de imagen y actualizacion GitOps. La evidencia operativa y la lista de capturas estan consolidadas en `docs/EVIDENCIA_OPERATIVA.md`.</w:t>
      </w:r>
    </w:p>
    <w:p w14:paraId="78F13766" w14:textId="77777777" w:rsidR="00780505" w:rsidRDefault="00780505" w:rsidP="00780505">
      <w:pPr>
        <w:rPr>
          <w:rFonts w:ascii="Aptos" w:hAnsi="Aptos"/>
          <w:sz w:val="22"/>
        </w:rPr>
      </w:pPr>
    </w:p>
    <w:p w14:paraId="517012A0" w14:textId="16BE0AC3" w:rsidR="00780505" w:rsidRDefault="00780505" w:rsidP="00780505">
      <w:pPr>
        <w:pStyle w:val="Ttulo1"/>
      </w:pPr>
      <w:r>
        <w:t>Seguridad y recomendaciones</w:t>
      </w:r>
    </w:p>
    <w:p w14:paraId="35569750" w14:textId="77777777" w:rsidR="00780505" w:rsidRDefault="00780505" w:rsidP="00780505">
      <w:pPr>
        <w:rPr>
          <w:rFonts w:ascii="Aptos" w:hAnsi="Aptos"/>
          <w:sz w:val="22"/>
        </w:rPr>
      </w:pPr>
    </w:p>
    <w:p w14:paraId="105A46FF" w14:textId="413A2973" w:rsidR="00780505" w:rsidRDefault="00780505" w:rsidP="00780505">
      <w:pPr>
        <w:rPr>
          <w:rFonts w:ascii="Aptos" w:hAnsi="Aptos"/>
          <w:sz w:val="22"/>
        </w:rPr>
      </w:pPr>
      <w:r w:rsidRPr="00780505">
        <w:rPr>
          <w:rFonts w:ascii="Aptos" w:hAnsi="Aptos"/>
          <w:sz w:val="22"/>
        </w:rPr>
        <w:t>SonarCloud analiza las fuentes Python y Snyk analiza las dependencias declaradas. Los secretos `SONAR_TOKEN` y `SNYK_TOKEN` se gestionan desde GitHub Actions, mientras que Jenkins usa credenciales de Docker Hub y GitHub administradas por el servidor. Las recomendaciones son: revisar el Quality Gate antes de promover una version, resolver vulnerabilidades de severidad alta, utilizar tokens de alcance minimo y rotar toda contrasena que haya sido compartida fuera de un gestor de secretos.</w:t>
      </w:r>
    </w:p>
    <w:p w14:paraId="6C12913C" w14:textId="77777777" w:rsidR="00780505" w:rsidRDefault="00780505" w:rsidP="00780505">
      <w:pPr>
        <w:rPr>
          <w:rFonts w:ascii="Aptos" w:hAnsi="Aptos"/>
          <w:sz w:val="22"/>
        </w:rPr>
      </w:pPr>
    </w:p>
    <w:p w14:paraId="7D9121C2" w14:textId="062541EA" w:rsidR="00780505" w:rsidRDefault="00780505" w:rsidP="00780505">
      <w:pPr>
        <w:pStyle w:val="Ttulo1"/>
      </w:pPr>
      <w:r>
        <w:lastRenderedPageBreak/>
        <w:t>Monitoreo y alertas</w:t>
      </w:r>
    </w:p>
    <w:p w14:paraId="0103CA4A" w14:textId="77777777" w:rsidR="00780505" w:rsidRDefault="00780505" w:rsidP="00780505">
      <w:pPr>
        <w:rPr>
          <w:rFonts w:ascii="Aptos" w:hAnsi="Aptos"/>
          <w:sz w:val="22"/>
        </w:rPr>
      </w:pPr>
    </w:p>
    <w:p w14:paraId="0E044426" w14:textId="100F684C" w:rsidR="00780505" w:rsidRDefault="00780505" w:rsidP="00780505">
      <w:pPr>
        <w:rPr>
          <w:rFonts w:ascii="Aptos" w:hAnsi="Aptos"/>
          <w:sz w:val="22"/>
        </w:rPr>
      </w:pPr>
      <w:r w:rsidRPr="00780505">
        <w:rPr>
          <w:rFonts w:ascii="Aptos" w:hAnsi="Aptos"/>
          <w:sz w:val="22"/>
        </w:rPr>
        <w:t>`prometheus-fastapi-instrumentator` expone `/metrics`. Prometheus recolecta cada 15 segundos y Grafana carga automaticamente el dashboard **Mi Microservicio - Operacion**. Este muestra estado del objetivo (`up`), memoria residente, uso de CPU y solicitudes HTTP por handler, metodo y codigo de respuesta. Se definieron dos alertas: indisponibilidad de la aplicacion durante un minuto y memoria residente superior a 100 MiB durante cinco minutos.</w:t>
      </w:r>
    </w:p>
    <w:p w14:paraId="62BC7C7C" w14:textId="77777777" w:rsidR="00780505" w:rsidRDefault="00780505" w:rsidP="00780505">
      <w:pPr>
        <w:rPr>
          <w:rFonts w:ascii="Aptos" w:hAnsi="Aptos"/>
          <w:sz w:val="22"/>
        </w:rPr>
      </w:pPr>
    </w:p>
    <w:p w14:paraId="1550E3F4" w14:textId="0A511B10" w:rsidR="00780505" w:rsidRDefault="00780505" w:rsidP="00780505">
      <w:pPr>
        <w:pStyle w:val="Ttulo1"/>
      </w:pPr>
      <w:r>
        <w:t>Ejecucion de la evidencia</w:t>
      </w:r>
    </w:p>
    <w:p w14:paraId="21DEC820" w14:textId="77777777" w:rsidR="00780505" w:rsidRDefault="00780505" w:rsidP="00780505">
      <w:pPr>
        <w:rPr>
          <w:rFonts w:ascii="Aptos" w:hAnsi="Aptos"/>
          <w:sz w:val="22"/>
        </w:rPr>
      </w:pPr>
    </w:p>
    <w:p w14:paraId="425FCD0B" w14:textId="7049FFE0" w:rsidR="00780505" w:rsidRDefault="00780505" w:rsidP="00780505">
      <w:pPr>
        <w:rPr>
          <w:rFonts w:ascii="Aptos" w:hAnsi="Aptos"/>
          <w:sz w:val="22"/>
        </w:rPr>
      </w:pPr>
      <w:r w:rsidRPr="00780505">
        <w:rPr>
          <w:rFonts w:ascii="Aptos" w:hAnsi="Aptos"/>
          <w:sz w:val="22"/>
        </w:rPr>
        <w:t>```bash</w:t>
      </w:r>
    </w:p>
    <w:p w14:paraId="14A5A43F" w14:textId="319ACC12" w:rsidR="00780505" w:rsidRDefault="00780505" w:rsidP="00780505">
      <w:pPr>
        <w:rPr>
          <w:rFonts w:ascii="Aptos" w:hAnsi="Aptos"/>
          <w:sz w:val="22"/>
        </w:rPr>
      </w:pPr>
      <w:r w:rsidRPr="00780505">
        <w:rPr>
          <w:rFonts w:ascii="Aptos" w:hAnsi="Aptos"/>
          <w:sz w:val="22"/>
        </w:rPr>
        <w:t>docker compose -f docker-compose.monitoring.yml up --build -d</w:t>
      </w:r>
    </w:p>
    <w:p w14:paraId="212F7FAC" w14:textId="77777777" w:rsidR="00780505" w:rsidRDefault="00780505" w:rsidP="00780505">
      <w:pPr>
        <w:rPr>
          <w:rFonts w:ascii="Consolas" w:hAnsi="Consolas"/>
          <w:sz w:val="18"/>
        </w:rPr>
      </w:pPr>
    </w:p>
    <w:p w14:paraId="0EAC43BF" w14:textId="4A11A099" w:rsidR="00780505" w:rsidRDefault="00780505" w:rsidP="00780505">
      <w:pPr>
        <w:rPr>
          <w:rFonts w:ascii="Consolas" w:hAnsi="Consolas"/>
          <w:sz w:val="18"/>
        </w:rPr>
      </w:pPr>
      <w:r w:rsidRPr="00780505">
        <w:rPr>
          <w:rFonts w:ascii="Consolas" w:hAnsi="Consolas"/>
          <w:sz w:val="18"/>
        </w:rPr>
        <w:t>Abrir Grafana en `http://localhost:3000` y Prometheus en `http://localhost:9090`. Producir trafico con solicitudes a `http://localhost:8001/health` y `http://localhost:8001/hello`, y capturar el dashboard. La definicion de alertas se puede verificar en Prometheus, menu **Alerts**.</w:t>
      </w:r>
    </w:p>
    <w:p w14:paraId="496DF975" w14:textId="77777777" w:rsidR="00780505" w:rsidRDefault="00780505" w:rsidP="00780505">
      <w:pPr>
        <w:rPr>
          <w:rFonts w:ascii="Consolas" w:hAnsi="Consolas"/>
          <w:sz w:val="18"/>
        </w:rPr>
      </w:pPr>
    </w:p>
    <w:p w14:paraId="339B0A38" w14:textId="4770BF01" w:rsidR="00780505" w:rsidRDefault="00780505" w:rsidP="00780505">
      <w:pPr>
        <w:pStyle w:val="Ttulo1"/>
      </w:pPr>
      <w:r>
        <w:t>Reflexion</w:t>
      </w:r>
    </w:p>
    <w:p w14:paraId="77A64042" w14:textId="77777777" w:rsidR="00780505" w:rsidRDefault="00780505" w:rsidP="00780505">
      <w:pPr>
        <w:rPr>
          <w:rFonts w:ascii="Consolas" w:hAnsi="Consolas"/>
          <w:sz w:val="18"/>
        </w:rPr>
      </w:pPr>
    </w:p>
    <w:p w14:paraId="7BF9F2DD" w14:textId="5119E1BA" w:rsidR="00780505" w:rsidRDefault="00780505" w:rsidP="00780505">
      <w:pPr>
        <w:rPr>
          <w:rFonts w:ascii="Consolas" w:hAnsi="Consolas"/>
          <w:sz w:val="18"/>
        </w:rPr>
      </w:pPr>
      <w:r w:rsidRPr="00780505">
        <w:rPr>
          <w:rFonts w:ascii="Consolas" w:hAnsi="Consolas"/>
          <w:sz w:val="18"/>
        </w:rPr>
        <w:t>Separar CI, CD, GitOps y observabilidad disminuye el riesgo operacional. GitHub Actions detecta defectos cerca del cambio; Jenkins construye un artefacto trazable; Helm convierte configuracion en manifiestos repetibles; Argo CD evita credenciales de Kubernetes dentro del pipeline; y Prometheus/Grafana convierten el comportamiento en produccion en una se</w:t>
      </w:r>
      <w:r w:rsidRPr="00780505">
        <w:rPr>
          <w:rFonts w:ascii="Consolas" w:hAnsi="Consolas" w:hint="eastAsia"/>
          <w:sz w:val="18"/>
        </w:rPr>
        <w:t>ñ</w:t>
      </w:r>
      <w:r w:rsidRPr="00780505">
        <w:rPr>
          <w:rFonts w:ascii="Consolas" w:hAnsi="Consolas"/>
          <w:sz w:val="18"/>
        </w:rPr>
        <w:t>al observable. El principal aprendizaje es que automatizar el despliegue no es suficiente: un flujo maduro requiere controles de seguridad, trazabilidad de imagen y monitoreo posterior a la liberacion.</w:t>
      </w:r>
    </w:p>
    <w:p w14:paraId="310752EA" w14:textId="0104B48D" w:rsidR="00780505" w:rsidRDefault="00780505" w:rsidP="00780505">
      <w:pPr>
        <w:pStyle w:val="Ttulo1"/>
      </w:pPr>
      <w:r>
        <w:lastRenderedPageBreak/>
        <w:t>Evidencia visual: dashboard Grafana activo</w:t>
      </w:r>
    </w:p>
    <w:p w14:paraId="0DD818B2" w14:textId="20C52188" w:rsidR="00780505" w:rsidRPr="00780505" w:rsidRDefault="00780505" w:rsidP="00780505">
      <w:r>
        <w:rPr>
          <w:noProof/>
        </w:rPr>
        <w:drawing>
          <wp:inline distT="0" distB="0" distL="0" distR="0" wp14:anchorId="45A43087" wp14:editId="3C36692A">
            <wp:extent cx="5842000" cy="3302000"/>
            <wp:effectExtent l="0" t="0" r="6350" b="0"/>
            <wp:docPr id="1713628064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2806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0505" w:rsidRPr="007805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27D38"/>
    <w:multiLevelType w:val="singleLevel"/>
    <w:tmpl w:val="580A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92747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505"/>
    <w:rsid w:val="000A0622"/>
    <w:rsid w:val="00441104"/>
    <w:rsid w:val="005B4B42"/>
    <w:rsid w:val="00780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0F62398"/>
  <w15:chartTrackingRefBased/>
  <w15:docId w15:val="{76E04461-1D57-4B8B-B574-6068CEAE3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0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0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0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0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0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0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0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0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0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0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0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0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05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05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05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05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05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05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0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0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0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0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0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05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05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05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0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05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05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614</Words>
  <Characters>3912</Characters>
  <Application>Microsoft Office Word</Application>
  <DocSecurity>0</DocSecurity>
  <Lines>91</Lines>
  <Paragraphs>35</Paragraphs>
  <ScaleCrop>false</ScaleCrop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MARY CRUZ TRUJILLO</dc:creator>
  <cp:keywords/>
  <dc:description/>
  <cp:lastModifiedBy>LUZ MARY CRUZ TRUJILLO</cp:lastModifiedBy>
  <cp:revision>2</cp:revision>
  <dcterms:created xsi:type="dcterms:W3CDTF">2026-08-30T20:28:00Z</dcterms:created>
  <dcterms:modified xsi:type="dcterms:W3CDTF">2026-08-30T20:28:00Z</dcterms:modified>
</cp:coreProperties>
</file>