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D8870" w14:textId="3A1E683D" w:rsidR="00E436AB" w:rsidRDefault="00E436AB" w:rsidP="00E436AB">
      <w:pPr>
        <w:pStyle w:val="Ttulo"/>
      </w:pPr>
      <w:r>
        <w:t>Actividad 2 - Estudio de caso: postmortem y transicion de DevOps a MLOps</w:t>
      </w:r>
    </w:p>
    <w:p w14:paraId="0F8921AD" w14:textId="77777777" w:rsidR="00E436AB" w:rsidRDefault="00E436AB" w:rsidP="00E436AB">
      <w:pPr>
        <w:rPr>
          <w:rFonts w:ascii="Aptos" w:hAnsi="Aptos"/>
          <w:sz w:val="22"/>
        </w:rPr>
      </w:pPr>
    </w:p>
    <w:p w14:paraId="1FC5B67B" w14:textId="7EF65E47" w:rsidR="00E436AB" w:rsidRDefault="00E436AB" w:rsidP="00E436AB">
      <w:pPr>
        <w:rPr>
          <w:rFonts w:ascii="Aptos" w:hAnsi="Aptos"/>
          <w:sz w:val="22"/>
        </w:rPr>
      </w:pPr>
      <w:r w:rsidRPr="00E436AB">
        <w:rPr>
          <w:rFonts w:ascii="Aptos" w:hAnsi="Aptos"/>
          <w:sz w:val="22"/>
        </w:rPr>
        <w:t>**Autores:** Manuel Fernando Santofimio Tovar y Beycy Yuliet Rojas Acero</w:t>
      </w:r>
    </w:p>
    <w:p w14:paraId="35616182" w14:textId="77777777" w:rsidR="00E436AB" w:rsidRDefault="00E436AB" w:rsidP="00E436AB">
      <w:pPr>
        <w:rPr>
          <w:rFonts w:ascii="Aptos" w:hAnsi="Aptos"/>
          <w:sz w:val="22"/>
        </w:rPr>
      </w:pPr>
    </w:p>
    <w:p w14:paraId="143070E3" w14:textId="0C2FED65" w:rsidR="00E436AB" w:rsidRDefault="00E436AB" w:rsidP="00E436AB">
      <w:pPr>
        <w:pStyle w:val="Ttulo1"/>
      </w:pPr>
      <w:r>
        <w:t>Resumen del incidente simulado</w:t>
      </w:r>
    </w:p>
    <w:p w14:paraId="21B131A7" w14:textId="77777777" w:rsidR="00E436AB" w:rsidRDefault="00E436AB" w:rsidP="00E436AB">
      <w:pPr>
        <w:rPr>
          <w:rFonts w:ascii="Aptos" w:hAnsi="Aptos"/>
          <w:sz w:val="22"/>
        </w:rPr>
      </w:pPr>
    </w:p>
    <w:p w14:paraId="31C2222A" w14:textId="08355459" w:rsidR="00E436AB" w:rsidRDefault="00E436AB" w:rsidP="00E436AB">
      <w:pPr>
        <w:rPr>
          <w:rFonts w:ascii="Aptos" w:hAnsi="Aptos"/>
          <w:sz w:val="22"/>
        </w:rPr>
      </w:pPr>
      <w:r w:rsidRPr="00E436AB">
        <w:rPr>
          <w:rFonts w:ascii="Aptos" w:hAnsi="Aptos"/>
          <w:sz w:val="22"/>
        </w:rPr>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w:t>
      </w:r>
    </w:p>
    <w:p w14:paraId="10D5CA99" w14:textId="77777777" w:rsidR="00E436AB" w:rsidRDefault="00E436AB" w:rsidP="00E436AB">
      <w:pPr>
        <w:rPr>
          <w:rFonts w:ascii="Aptos" w:hAnsi="Aptos"/>
          <w:sz w:val="22"/>
        </w:rPr>
      </w:pPr>
    </w:p>
    <w:p w14:paraId="5F1CE540" w14:textId="0216BAEA" w:rsidR="00E436AB" w:rsidRDefault="00E436AB" w:rsidP="00E436AB">
      <w:pPr>
        <w:pStyle w:val="Ttulo1"/>
      </w:pPr>
      <w:r>
        <w:t>Linea de tiempo y respuesta</w:t>
      </w:r>
    </w:p>
    <w:p w14:paraId="2451CD43" w14:textId="77777777" w:rsidR="00E436AB" w:rsidRDefault="00E436AB" w:rsidP="00E436AB">
      <w:pPr>
        <w:rPr>
          <w:rFonts w:ascii="Aptos" w:hAnsi="Aptos"/>
          <w:sz w:val="22"/>
        </w:rPr>
      </w:pPr>
    </w:p>
    <w:p w14:paraId="76E2DB65" w14:textId="1AE9AF55" w:rsidR="00E436AB" w:rsidRDefault="00E436AB" w:rsidP="00E436AB">
      <w:pPr>
        <w:pStyle w:val="Prrafodelista"/>
        <w:numPr>
          <w:ilvl w:val="0"/>
          <w:numId w:val="1"/>
        </w:numPr>
        <w:rPr>
          <w:rFonts w:ascii="Aptos" w:hAnsi="Aptos"/>
          <w:sz w:val="22"/>
        </w:rPr>
      </w:pPr>
      <w:r w:rsidRPr="00E436AB">
        <w:rPr>
          <w:rFonts w:ascii="Aptos" w:hAnsi="Aptos"/>
          <w:sz w:val="22"/>
        </w:rPr>
        <w:t>**Deteccion:** la validacion posterior al despliegue mostro que el servicio no tenia la disponibilidad esperada.</w:t>
      </w:r>
    </w:p>
    <w:p w14:paraId="7214740F" w14:textId="64DE67F3" w:rsidR="00E436AB" w:rsidRDefault="00E436AB" w:rsidP="00E436AB">
      <w:pPr>
        <w:ind w:left="360"/>
        <w:rPr>
          <w:rFonts w:ascii="Aptos" w:hAnsi="Aptos"/>
          <w:sz w:val="22"/>
        </w:rPr>
      </w:pPr>
      <w:r w:rsidRPr="00E436AB">
        <w:rPr>
          <w:rFonts w:ascii="Aptos" w:hAnsi="Aptos"/>
          <w:sz w:val="22"/>
        </w:rPr>
        <w:t>**Contencion:** se detuvo la promocion automatica y se revisaron los manifests y el pipeline antes de publicar una imagen adicional.</w:t>
      </w:r>
    </w:p>
    <w:p w14:paraId="39101691" w14:textId="3FB25511" w:rsidR="00E436AB" w:rsidRDefault="00E436AB" w:rsidP="00E436AB">
      <w:pPr>
        <w:pStyle w:val="Prrafodelista"/>
        <w:numPr>
          <w:ilvl w:val="0"/>
          <w:numId w:val="1"/>
        </w:numPr>
        <w:rPr>
          <w:rFonts w:ascii="Aptos" w:hAnsi="Aptos"/>
          <w:sz w:val="22"/>
        </w:rPr>
      </w:pPr>
      <w:r w:rsidRPr="00E436AB">
        <w:rPr>
          <w:rFonts w:ascii="Aptos" w:hAnsi="Aptos"/>
          <w:sz w:val="22"/>
        </w:rPr>
        <w:t>**Diagnostico:** se verificaron etiquetas, selectores, probes y valores Helm. Tambien se agrego `helm lint` antes de la publicacion.</w:t>
      </w:r>
    </w:p>
    <w:p w14:paraId="229D26B9" w14:textId="526C0E8E" w:rsidR="00E436AB" w:rsidRDefault="00E436AB" w:rsidP="00E436AB">
      <w:pPr>
        <w:ind w:left="360"/>
        <w:rPr>
          <w:rFonts w:ascii="Aptos" w:hAnsi="Aptos"/>
          <w:sz w:val="22"/>
        </w:rPr>
      </w:pPr>
      <w:r w:rsidRPr="00E436AB">
        <w:rPr>
          <w:rFonts w:ascii="Aptos" w:hAnsi="Aptos"/>
          <w:sz w:val="22"/>
        </w:rPr>
        <w:t>**Recuperacion:** se alinearon los valores de imagen que actualiza Jenkins con el chart de Helm y se uso una etiqueta inmutable compuesta por numero de build y commit corto.</w:t>
      </w:r>
    </w:p>
    <w:p w14:paraId="7FB1D51F" w14:textId="34DDED0B" w:rsidR="00E436AB" w:rsidRDefault="00E436AB" w:rsidP="00E436AB">
      <w:pPr>
        <w:pStyle w:val="Prrafodelista"/>
        <w:numPr>
          <w:ilvl w:val="0"/>
          <w:numId w:val="1"/>
        </w:numPr>
        <w:rPr>
          <w:rFonts w:ascii="Aptos" w:hAnsi="Aptos"/>
          <w:sz w:val="22"/>
        </w:rPr>
      </w:pPr>
      <w:r w:rsidRPr="00E436AB">
        <w:rPr>
          <w:rFonts w:ascii="Aptos" w:hAnsi="Aptos"/>
          <w:sz w:val="22"/>
        </w:rPr>
        <w:t>**Prevencion:** se mantuvieron readiness/liveness probes, recursos, `securityContext`, alertas de disponibilidad y una actualizacion GitOps trazable.</w:t>
      </w:r>
    </w:p>
    <w:p w14:paraId="21B7250B" w14:textId="77777777" w:rsidR="00E436AB" w:rsidRDefault="00E436AB" w:rsidP="00E436AB">
      <w:pPr>
        <w:pStyle w:val="Prrafodelista"/>
        <w:numPr>
          <w:ilvl w:val="0"/>
          <w:numId w:val="1"/>
        </w:numPr>
        <w:rPr>
          <w:rFonts w:ascii="Aptos" w:hAnsi="Aptos"/>
          <w:sz w:val="22"/>
        </w:rPr>
      </w:pPr>
    </w:p>
    <w:p w14:paraId="7B72427C" w14:textId="2E09D9E5" w:rsidR="00E436AB" w:rsidRDefault="00E436AB" w:rsidP="00E436AB">
      <w:pPr>
        <w:pStyle w:val="Ttulo1"/>
      </w:pPr>
      <w:r>
        <w:t>Que salio bien</w:t>
      </w:r>
    </w:p>
    <w:p w14:paraId="4FC8CE4D" w14:textId="77777777" w:rsidR="00E436AB" w:rsidRDefault="00E436AB" w:rsidP="00E436AB">
      <w:pPr>
        <w:rPr>
          <w:rFonts w:ascii="Aptos" w:hAnsi="Aptos"/>
          <w:sz w:val="22"/>
        </w:rPr>
      </w:pPr>
    </w:p>
    <w:p w14:paraId="21FB9D70" w14:textId="6E14FAF9" w:rsidR="00E436AB" w:rsidRDefault="00E436AB" w:rsidP="00E436AB">
      <w:pPr>
        <w:rPr>
          <w:rFonts w:ascii="Aptos" w:hAnsi="Aptos"/>
          <w:sz w:val="22"/>
        </w:rPr>
      </w:pPr>
      <w:r w:rsidRPr="00E436AB">
        <w:rPr>
          <w:rFonts w:ascii="Aptos" w:hAnsi="Aptos"/>
          <w:sz w:val="22"/>
        </w:rPr>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w:t>
      </w:r>
    </w:p>
    <w:p w14:paraId="5B2E77EA" w14:textId="77777777" w:rsidR="00E436AB" w:rsidRDefault="00E436AB" w:rsidP="00E436AB">
      <w:pPr>
        <w:rPr>
          <w:rFonts w:ascii="Aptos" w:hAnsi="Aptos"/>
          <w:sz w:val="22"/>
        </w:rPr>
      </w:pPr>
    </w:p>
    <w:p w14:paraId="6622BDA6" w14:textId="4380EC92" w:rsidR="00E436AB" w:rsidRDefault="00E436AB" w:rsidP="00E436AB">
      <w:pPr>
        <w:pStyle w:val="Ttulo1"/>
      </w:pPr>
      <w:r>
        <w:t>Que salio mal</w:t>
      </w:r>
    </w:p>
    <w:p w14:paraId="6417429A" w14:textId="77777777" w:rsidR="00E436AB" w:rsidRDefault="00E436AB" w:rsidP="00E436AB">
      <w:pPr>
        <w:rPr>
          <w:rFonts w:ascii="Aptos" w:hAnsi="Aptos"/>
          <w:sz w:val="22"/>
        </w:rPr>
      </w:pPr>
    </w:p>
    <w:p w14:paraId="0DA7B7B1" w14:textId="5DD55189" w:rsidR="00E436AB" w:rsidRDefault="00E436AB" w:rsidP="00E436AB">
      <w:pPr>
        <w:rPr>
          <w:rFonts w:ascii="Aptos" w:hAnsi="Aptos"/>
          <w:sz w:val="22"/>
        </w:rPr>
      </w:pPr>
      <w:r w:rsidRPr="00E436AB">
        <w:rPr>
          <w:rFonts w:ascii="Aptos" w:hAnsi="Aptos"/>
          <w:sz w:val="22"/>
        </w:rPr>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5ADE1E29" w14:textId="77777777" w:rsidR="00E436AB" w:rsidRDefault="00E436AB" w:rsidP="00E436AB">
      <w:pPr>
        <w:rPr>
          <w:rFonts w:ascii="Aptos" w:hAnsi="Aptos"/>
          <w:sz w:val="22"/>
        </w:rPr>
      </w:pPr>
    </w:p>
    <w:p w14:paraId="65DAD4E9" w14:textId="3ADA6C0B" w:rsidR="00E436AB" w:rsidRDefault="00E436AB" w:rsidP="00E436AB">
      <w:pPr>
        <w:pStyle w:val="Ttulo1"/>
      </w:pPr>
      <w:r>
        <w:t>Aprendizajes y mejoras</w:t>
      </w:r>
    </w:p>
    <w:p w14:paraId="0DC1CF7C" w14:textId="77777777" w:rsidR="00E436AB" w:rsidRDefault="00E436AB" w:rsidP="00E436AB">
      <w:pPr>
        <w:rPr>
          <w:rFonts w:ascii="Aptos" w:hAnsi="Aptos"/>
          <w:sz w:val="22"/>
        </w:rPr>
      </w:pPr>
    </w:p>
    <w:p w14:paraId="08DD4ECF" w14:textId="312DAD7C" w:rsidR="00E436AB" w:rsidRDefault="00E436AB" w:rsidP="00E436AB">
      <w:pPr>
        <w:rPr>
          <w:rFonts w:ascii="Aptos" w:hAnsi="Aptos"/>
          <w:sz w:val="22"/>
        </w:rPr>
      </w:pPr>
      <w:r w:rsidRPr="00E436AB">
        <w:rPr>
          <w:rFonts w:ascii="Aptos" w:hAnsi="Aptos"/>
          <w:sz w:val="22"/>
        </w:rPr>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w:t>
      </w:r>
    </w:p>
    <w:p w14:paraId="4CD7DEAF" w14:textId="77777777" w:rsidR="00E436AB" w:rsidRDefault="00E436AB" w:rsidP="00E436AB">
      <w:pPr>
        <w:rPr>
          <w:rFonts w:ascii="Aptos" w:hAnsi="Aptos"/>
          <w:sz w:val="22"/>
        </w:rPr>
      </w:pPr>
    </w:p>
    <w:p w14:paraId="73C6D5AC" w14:textId="744F7048" w:rsidR="00E436AB" w:rsidRDefault="00E436AB" w:rsidP="00E436AB">
      <w:pPr>
        <w:pStyle w:val="Ttulo1"/>
      </w:pPr>
      <w:r>
        <w:t>DevOps y MLOps</w:t>
      </w:r>
    </w:p>
    <w:p w14:paraId="714611CE" w14:textId="77777777" w:rsidR="00E436AB" w:rsidRDefault="00E436AB" w:rsidP="00E436AB">
      <w:pPr>
        <w:rPr>
          <w:rFonts w:ascii="Aptos" w:hAnsi="Aptos"/>
          <w:sz w:val="22"/>
        </w:rPr>
      </w:pPr>
    </w:p>
    <w:p w14:paraId="1F3D5205" w14:textId="6B6B3902" w:rsidR="00E436AB" w:rsidRDefault="00E436AB" w:rsidP="00E436AB">
      <w:pPr>
        <w:rPr>
          <w:rFonts w:ascii="Aptos" w:hAnsi="Aptos"/>
          <w:sz w:val="22"/>
        </w:rPr>
      </w:pPr>
      <w:r w:rsidRPr="00E436AB">
        <w:rPr>
          <w:rFonts w:ascii="Aptos" w:hAnsi="Aptos"/>
          <w:sz w:val="22"/>
        </w:rPr>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w:t>
      </w:r>
    </w:p>
    <w:p w14:paraId="428A3E3A" w14:textId="77777777" w:rsidR="00E436AB" w:rsidRDefault="00E436AB" w:rsidP="00E436AB">
      <w:pPr>
        <w:rPr>
          <w:rFonts w:ascii="Aptos" w:hAnsi="Aptos"/>
          <w:sz w:val="22"/>
        </w:rPr>
      </w:pPr>
    </w:p>
    <w:p w14:paraId="3C0F5EA9" w14:textId="41E5BB54" w:rsidR="00E436AB" w:rsidRDefault="00E436AB" w:rsidP="00E436AB">
      <w:pPr>
        <w:rPr>
          <w:rFonts w:ascii="Aptos" w:hAnsi="Aptos"/>
          <w:sz w:val="22"/>
        </w:rPr>
      </w:pPr>
      <w:r w:rsidRPr="00E436AB">
        <w:rPr>
          <w:rFonts w:ascii="Aptos" w:hAnsi="Aptos"/>
          <w:sz w:val="22"/>
        </w:rPr>
        <w:t>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experimentos y modelos, y Kubeflow orquesta entrenamientos sobre Kubernetes.</w:t>
      </w:r>
    </w:p>
    <w:p w14:paraId="19BB9738" w14:textId="77777777" w:rsidR="00E436AB" w:rsidRDefault="00E436AB" w:rsidP="00E436AB">
      <w:pPr>
        <w:rPr>
          <w:rFonts w:ascii="Aptos" w:hAnsi="Aptos"/>
          <w:sz w:val="22"/>
        </w:rPr>
      </w:pPr>
    </w:p>
    <w:p w14:paraId="755345C1" w14:textId="16A802F0" w:rsidR="00E436AB" w:rsidRDefault="00E436AB" w:rsidP="00E436AB">
      <w:pPr>
        <w:rPr>
          <w:rFonts w:ascii="Aptos" w:hAnsi="Aptos"/>
          <w:sz w:val="22"/>
        </w:rPr>
      </w:pPr>
      <w:r w:rsidRPr="00E436AB">
        <w:rPr>
          <w:rFonts w:ascii="Aptos" w:hAnsi="Aptos"/>
          <w:sz w:val="22"/>
        </w:rPr>
        <w:t>```text</w:t>
      </w:r>
    </w:p>
    <w:p w14:paraId="0E0D0CBB" w14:textId="25AE1DCE" w:rsidR="00E436AB" w:rsidRDefault="00E436AB" w:rsidP="00E436AB">
      <w:pPr>
        <w:rPr>
          <w:rFonts w:ascii="Aptos" w:hAnsi="Aptos"/>
          <w:sz w:val="22"/>
        </w:rPr>
      </w:pPr>
      <w:r w:rsidRPr="00E436AB">
        <w:rPr>
          <w:rFonts w:ascii="Aptos" w:hAnsi="Aptos"/>
          <w:sz w:val="22"/>
        </w:rPr>
        <w:t>DevOps: codigo -&gt; build -&gt; pruebas -&gt; imagen -&gt; despliegue -&gt; metricas operativas</w:t>
      </w:r>
    </w:p>
    <w:p w14:paraId="0E0F41C0" w14:textId="7A5A28BB" w:rsidR="00E436AB" w:rsidRDefault="00E436AB" w:rsidP="00E436AB">
      <w:pPr>
        <w:rPr>
          <w:rFonts w:ascii="Aptos" w:hAnsi="Aptos"/>
          <w:sz w:val="22"/>
        </w:rPr>
      </w:pPr>
      <w:r w:rsidRPr="00E436AB">
        <w:rPr>
          <w:rFonts w:ascii="Aptos" w:hAnsi="Aptos"/>
          <w:sz w:val="22"/>
        </w:rPr>
        <w:t>MLOps: codigo + datos -&gt; validacion -&gt; entrenamiento -&gt; evaluacion -&gt; registro del modelo</w:t>
      </w:r>
    </w:p>
    <w:p w14:paraId="6A8ADFF3" w14:textId="6CBE68AF" w:rsidR="00E436AB" w:rsidRDefault="00E436AB" w:rsidP="00E436AB">
      <w:pPr>
        <w:rPr>
          <w:rFonts w:ascii="Aptos" w:hAnsi="Aptos"/>
          <w:sz w:val="22"/>
        </w:rPr>
      </w:pPr>
      <w:r w:rsidRPr="00E436AB">
        <w:rPr>
          <w:rFonts w:ascii="Aptos" w:hAnsi="Aptos"/>
          <w:sz w:val="22"/>
        </w:rPr>
        <w:t xml:space="preserve">       -&gt; despliegue -&gt; metricas operativas + drift + calidad + sesgo</w:t>
      </w:r>
    </w:p>
    <w:p w14:paraId="2F0F2948" w14:textId="77777777" w:rsidR="00E436AB" w:rsidRDefault="00E436AB" w:rsidP="00E436AB">
      <w:pPr>
        <w:rPr>
          <w:rFonts w:ascii="Consolas" w:hAnsi="Consolas"/>
          <w:sz w:val="18"/>
        </w:rPr>
      </w:pPr>
    </w:p>
    <w:p w14:paraId="51E353E6" w14:textId="0DE1CEB2" w:rsidR="00E436AB" w:rsidRDefault="00E436AB" w:rsidP="00E436AB">
      <w:pPr>
        <w:rPr>
          <w:rFonts w:ascii="Consolas" w:hAnsi="Consolas"/>
          <w:sz w:val="18"/>
        </w:rPr>
      </w:pPr>
      <w:r w:rsidRPr="00E436AB">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7A08E230" w14:textId="77777777" w:rsidR="00E436AB" w:rsidRDefault="00E436AB" w:rsidP="00E436AB">
      <w:pPr>
        <w:rPr>
          <w:rFonts w:ascii="Consolas" w:hAnsi="Consolas"/>
          <w:sz w:val="18"/>
        </w:rPr>
      </w:pPr>
    </w:p>
    <w:p w14:paraId="237C1F7A" w14:textId="4371A6BE" w:rsidR="00E436AB" w:rsidRDefault="00E436AB" w:rsidP="00E436AB">
      <w:pPr>
        <w:pStyle w:val="Ttulo1"/>
      </w:pPr>
      <w:r>
        <w:t>Conclusion</w:t>
      </w:r>
    </w:p>
    <w:p w14:paraId="5E42179F" w14:textId="77777777" w:rsidR="00E436AB" w:rsidRDefault="00E436AB" w:rsidP="00E436AB">
      <w:pPr>
        <w:rPr>
          <w:rFonts w:ascii="Consolas" w:hAnsi="Consolas"/>
          <w:sz w:val="18"/>
        </w:rPr>
      </w:pPr>
    </w:p>
    <w:p w14:paraId="7DF2E25D" w14:textId="47C92C39" w:rsidR="00E436AB" w:rsidRDefault="00E436AB" w:rsidP="00E436AB">
      <w:pPr>
        <w:rPr>
          <w:rFonts w:ascii="Consolas" w:hAnsi="Consolas"/>
          <w:sz w:val="18"/>
        </w:rPr>
      </w:pPr>
      <w:r w:rsidRPr="00E436AB">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5C9622D0" w14:textId="77777777" w:rsidR="00E436AB" w:rsidRDefault="00E436AB" w:rsidP="00E436AB">
      <w:pPr>
        <w:rPr>
          <w:rFonts w:ascii="Consolas" w:hAnsi="Consolas"/>
          <w:sz w:val="18"/>
        </w:rPr>
      </w:pPr>
    </w:p>
    <w:p w14:paraId="2DD8D667" w14:textId="457B6047" w:rsidR="00E436AB" w:rsidRDefault="00E436AB" w:rsidP="00E436AB">
      <w:pPr>
        <w:pStyle w:val="Ttulo1"/>
      </w:pPr>
      <w:r>
        <w:t>Referencias</w:t>
      </w:r>
    </w:p>
    <w:p w14:paraId="37C7F80B" w14:textId="77777777" w:rsidR="00E436AB" w:rsidRDefault="00E436AB" w:rsidP="00E436AB">
      <w:pPr>
        <w:rPr>
          <w:rFonts w:ascii="Consolas" w:hAnsi="Consolas"/>
          <w:sz w:val="18"/>
        </w:rPr>
      </w:pPr>
    </w:p>
    <w:p w14:paraId="730FD1B0" w14:textId="40EC50F6" w:rsidR="00E436AB" w:rsidRDefault="00E436AB" w:rsidP="00E436AB">
      <w:pPr>
        <w:rPr>
          <w:rFonts w:ascii="Consolas" w:hAnsi="Consolas"/>
          <w:sz w:val="18"/>
        </w:rPr>
      </w:pPr>
      <w:r w:rsidRPr="00E436AB">
        <w:rPr>
          <w:rFonts w:ascii="Consolas" w:hAnsi="Consolas"/>
          <w:sz w:val="18"/>
        </w:rPr>
        <w:t>Google. (s. f.). *How SRE relates to other disciplines*. https://sre.google/workbook/how-sre-relates/</w:t>
      </w:r>
    </w:p>
    <w:p w14:paraId="236C4D64" w14:textId="77777777" w:rsidR="00E436AB" w:rsidRDefault="00E436AB" w:rsidP="00E436AB">
      <w:pPr>
        <w:rPr>
          <w:rFonts w:ascii="Consolas" w:hAnsi="Consolas"/>
          <w:sz w:val="18"/>
        </w:rPr>
      </w:pPr>
    </w:p>
    <w:p w14:paraId="67BC1F26" w14:textId="3703D131" w:rsidR="00E436AB" w:rsidRDefault="00E436AB" w:rsidP="00E436AB">
      <w:pPr>
        <w:rPr>
          <w:rFonts w:ascii="Consolas" w:hAnsi="Consolas"/>
          <w:sz w:val="18"/>
        </w:rPr>
      </w:pPr>
      <w:r w:rsidRPr="00E436AB">
        <w:rPr>
          <w:rFonts w:ascii="Consolas" w:hAnsi="Consolas"/>
          <w:sz w:val="18"/>
        </w:rPr>
        <w:t>Humble, J., &amp; Farley, D. (2010). *Continuous Delivery: Reliable Software Releases through Build, Test, and Deployment Automation*. Addison-Wesley Professional.</w:t>
      </w:r>
    </w:p>
    <w:p w14:paraId="131100F4" w14:textId="77777777" w:rsidR="00E436AB" w:rsidRDefault="00E436AB" w:rsidP="00E436AB">
      <w:pPr>
        <w:rPr>
          <w:rFonts w:ascii="Consolas" w:hAnsi="Consolas"/>
          <w:sz w:val="18"/>
        </w:rPr>
      </w:pPr>
    </w:p>
    <w:p w14:paraId="4C7E7752" w14:textId="2AB45B68" w:rsidR="00E436AB" w:rsidRDefault="00E436AB" w:rsidP="00E436AB">
      <w:pPr>
        <w:rPr>
          <w:rFonts w:ascii="Consolas" w:hAnsi="Consolas"/>
          <w:sz w:val="18"/>
        </w:rPr>
      </w:pPr>
      <w:r w:rsidRPr="00E436AB">
        <w:rPr>
          <w:rFonts w:ascii="Consolas" w:hAnsi="Consolas"/>
          <w:sz w:val="18"/>
        </w:rPr>
        <w:t>Osipov, C. (2022). *MLOps engineering at scale*. Manning Publications.</w:t>
      </w:r>
    </w:p>
    <w:p w14:paraId="2F442A46" w14:textId="77777777" w:rsidR="00E436AB" w:rsidRDefault="00E436AB" w:rsidP="00E436AB">
      <w:pPr>
        <w:rPr>
          <w:rFonts w:ascii="Consolas" w:hAnsi="Consolas"/>
          <w:sz w:val="18"/>
        </w:rPr>
      </w:pPr>
    </w:p>
    <w:p w14:paraId="46B0865F" w14:textId="7D1FC8D8" w:rsidR="00E436AB" w:rsidRDefault="00E436AB" w:rsidP="00E436AB">
      <w:pPr>
        <w:rPr>
          <w:rFonts w:ascii="Consolas" w:hAnsi="Consolas"/>
          <w:sz w:val="18"/>
        </w:rPr>
      </w:pPr>
      <w:r w:rsidRPr="00E436AB">
        <w:rPr>
          <w:rFonts w:ascii="Consolas" w:hAnsi="Consolas"/>
          <w:sz w:val="18"/>
        </w:rPr>
        <w:t>Spotify Engineering. (2020, 25 de agosto). *How we improved developer productivity for our DevOps teams*. https://engineering.atspotify.com/2020/08/how-we-improved-developer-productivity-for-our-devops-teams/</w:t>
      </w:r>
    </w:p>
    <w:p w14:paraId="2800E475" w14:textId="45491932" w:rsidR="00E436AB" w:rsidRDefault="00E436AB" w:rsidP="00E436AB">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34"/>
        <w:gridCol w:w="2835"/>
        <w:gridCol w:w="2835"/>
      </w:tblGrid>
      <w:tr w:rsidR="00E436AB" w:rsidRPr="00E436AB" w14:paraId="7652AB9D" w14:textId="77777777" w:rsidTr="00E436AB">
        <w:tblPrEx>
          <w:tblCellMar>
            <w:top w:w="0" w:type="dxa"/>
            <w:bottom w:w="0" w:type="dxa"/>
          </w:tblCellMar>
        </w:tblPrEx>
        <w:tc>
          <w:tcPr>
            <w:tcW w:w="2834" w:type="dxa"/>
            <w:shd w:val="clear" w:color="auto" w:fill="D9D9D9"/>
          </w:tcPr>
          <w:p w14:paraId="2F9744A6" w14:textId="074873F5" w:rsidR="00E436AB" w:rsidRPr="00E436AB" w:rsidRDefault="00E436AB" w:rsidP="00E436AB">
            <w:pPr>
              <w:rPr>
                <w:b/>
              </w:rPr>
            </w:pPr>
            <w:r w:rsidRPr="00E436AB">
              <w:rPr>
                <w:b/>
              </w:rPr>
              <w:t>Dimension</w:t>
            </w:r>
          </w:p>
        </w:tc>
        <w:tc>
          <w:tcPr>
            <w:tcW w:w="2835" w:type="dxa"/>
            <w:shd w:val="clear" w:color="auto" w:fill="D9D9D9"/>
          </w:tcPr>
          <w:p w14:paraId="593157BD" w14:textId="01951F6D" w:rsidR="00E436AB" w:rsidRPr="00E436AB" w:rsidRDefault="00E436AB" w:rsidP="00E436AB">
            <w:pPr>
              <w:rPr>
                <w:b/>
              </w:rPr>
            </w:pPr>
            <w:r w:rsidRPr="00E436AB">
              <w:rPr>
                <w:b/>
              </w:rPr>
              <w:t>DevOps</w:t>
            </w:r>
          </w:p>
        </w:tc>
        <w:tc>
          <w:tcPr>
            <w:tcW w:w="2835" w:type="dxa"/>
            <w:shd w:val="clear" w:color="auto" w:fill="D9D9D9"/>
          </w:tcPr>
          <w:p w14:paraId="54FFD9C8" w14:textId="50E34C86" w:rsidR="00E436AB" w:rsidRPr="00E436AB" w:rsidRDefault="00E436AB" w:rsidP="00E436AB">
            <w:pPr>
              <w:rPr>
                <w:b/>
              </w:rPr>
            </w:pPr>
            <w:r w:rsidRPr="00E436AB">
              <w:rPr>
                <w:b/>
              </w:rPr>
              <w:t>MLOps</w:t>
            </w:r>
          </w:p>
        </w:tc>
      </w:tr>
      <w:tr w:rsidR="00E436AB" w14:paraId="6D67D590" w14:textId="77777777" w:rsidTr="00E436AB">
        <w:tblPrEx>
          <w:tblCellMar>
            <w:top w:w="0" w:type="dxa"/>
            <w:bottom w:w="0" w:type="dxa"/>
          </w:tblCellMar>
        </w:tblPrEx>
        <w:tc>
          <w:tcPr>
            <w:tcW w:w="2834" w:type="dxa"/>
          </w:tcPr>
          <w:p w14:paraId="5C8E9DB2" w14:textId="3AFB85CD" w:rsidR="00E436AB" w:rsidRDefault="00E436AB" w:rsidP="00E436AB">
            <w:r>
              <w:t>Entrada</w:t>
            </w:r>
          </w:p>
        </w:tc>
        <w:tc>
          <w:tcPr>
            <w:tcW w:w="2835" w:type="dxa"/>
          </w:tcPr>
          <w:p w14:paraId="664492A6" w14:textId="5E48D599" w:rsidR="00E436AB" w:rsidRDefault="00E436AB" w:rsidP="00E436AB">
            <w:r>
              <w:t>Codigo y configuracion</w:t>
            </w:r>
          </w:p>
        </w:tc>
        <w:tc>
          <w:tcPr>
            <w:tcW w:w="2835" w:type="dxa"/>
          </w:tcPr>
          <w:p w14:paraId="6FBAD41A" w14:textId="2B373D67" w:rsidR="00E436AB" w:rsidRDefault="00E436AB" w:rsidP="00E436AB">
            <w:r>
              <w:t>Codigo, datos y caracteristicas</w:t>
            </w:r>
          </w:p>
        </w:tc>
      </w:tr>
      <w:tr w:rsidR="00E436AB" w14:paraId="5A1D1C6C" w14:textId="77777777" w:rsidTr="00E436AB">
        <w:tblPrEx>
          <w:tblCellMar>
            <w:top w:w="0" w:type="dxa"/>
            <w:bottom w:w="0" w:type="dxa"/>
          </w:tblCellMar>
        </w:tblPrEx>
        <w:tc>
          <w:tcPr>
            <w:tcW w:w="2834" w:type="dxa"/>
          </w:tcPr>
          <w:p w14:paraId="4378F9B6" w14:textId="013B64B3" w:rsidR="00E436AB" w:rsidRDefault="00E436AB" w:rsidP="00E436AB">
            <w:r>
              <w:t>Artefacto</w:t>
            </w:r>
          </w:p>
        </w:tc>
        <w:tc>
          <w:tcPr>
            <w:tcW w:w="2835" w:type="dxa"/>
          </w:tcPr>
          <w:p w14:paraId="13109376" w14:textId="5E92D70E" w:rsidR="00E436AB" w:rsidRDefault="00E436AB" w:rsidP="00E436AB">
            <w:r>
              <w:t>Imagen o binario</w:t>
            </w:r>
          </w:p>
        </w:tc>
        <w:tc>
          <w:tcPr>
            <w:tcW w:w="2835" w:type="dxa"/>
          </w:tcPr>
          <w:p w14:paraId="7DF5CF42" w14:textId="42511E7C" w:rsidR="00E436AB" w:rsidRDefault="00E436AB" w:rsidP="00E436AB">
            <w:r>
              <w:t>Imagen, modelo y metadatos</w:t>
            </w:r>
          </w:p>
        </w:tc>
      </w:tr>
      <w:tr w:rsidR="00E436AB" w14:paraId="066EF14A" w14:textId="77777777" w:rsidTr="00E436AB">
        <w:tblPrEx>
          <w:tblCellMar>
            <w:top w:w="0" w:type="dxa"/>
            <w:bottom w:w="0" w:type="dxa"/>
          </w:tblCellMar>
        </w:tblPrEx>
        <w:tc>
          <w:tcPr>
            <w:tcW w:w="2834" w:type="dxa"/>
          </w:tcPr>
          <w:p w14:paraId="29D84868" w14:textId="3D0B5DA7" w:rsidR="00E436AB" w:rsidRDefault="00E436AB" w:rsidP="00E436AB">
            <w:r>
              <w:t>Validacion</w:t>
            </w:r>
          </w:p>
        </w:tc>
        <w:tc>
          <w:tcPr>
            <w:tcW w:w="2835" w:type="dxa"/>
          </w:tcPr>
          <w:p w14:paraId="695E8A35" w14:textId="7814AB01" w:rsidR="00E436AB" w:rsidRDefault="00E436AB" w:rsidP="00E436AB">
            <w:r>
              <w:t>Pruebas, calidad y seguridad</w:t>
            </w:r>
          </w:p>
        </w:tc>
        <w:tc>
          <w:tcPr>
            <w:tcW w:w="2835" w:type="dxa"/>
          </w:tcPr>
          <w:p w14:paraId="6AE8F795" w14:textId="4BF12F50" w:rsidR="00E436AB" w:rsidRDefault="00E436AB" w:rsidP="00E436AB">
            <w:r>
              <w:t>Pruebas mas calidad de datos y modelo</w:t>
            </w:r>
          </w:p>
        </w:tc>
      </w:tr>
      <w:tr w:rsidR="00E436AB" w14:paraId="41F24B88" w14:textId="77777777" w:rsidTr="00E436AB">
        <w:tblPrEx>
          <w:tblCellMar>
            <w:top w:w="0" w:type="dxa"/>
            <w:bottom w:w="0" w:type="dxa"/>
          </w:tblCellMar>
        </w:tblPrEx>
        <w:tc>
          <w:tcPr>
            <w:tcW w:w="2834" w:type="dxa"/>
          </w:tcPr>
          <w:p w14:paraId="692B558F" w14:textId="7EB0E3E7" w:rsidR="00E436AB" w:rsidRDefault="00E436AB" w:rsidP="00E436AB">
            <w:r>
              <w:t>Operacion</w:t>
            </w:r>
          </w:p>
        </w:tc>
        <w:tc>
          <w:tcPr>
            <w:tcW w:w="2835" w:type="dxa"/>
          </w:tcPr>
          <w:p w14:paraId="3E7E3933" w14:textId="63241EEF" w:rsidR="00E436AB" w:rsidRDefault="00E436AB" w:rsidP="00E436AB">
            <w:r>
              <w:t>Disponibilidad, latencia y errores</w:t>
            </w:r>
          </w:p>
        </w:tc>
        <w:tc>
          <w:tcPr>
            <w:tcW w:w="2835" w:type="dxa"/>
          </w:tcPr>
          <w:p w14:paraId="0B6522BC" w14:textId="7BC3A723" w:rsidR="00E436AB" w:rsidRDefault="00E436AB" w:rsidP="00E436AB">
            <w:r>
              <w:t>Operacion mas drift, sesgo y precision</w:t>
            </w:r>
          </w:p>
        </w:tc>
      </w:tr>
    </w:tbl>
    <w:p w14:paraId="7C18487F" w14:textId="77777777" w:rsidR="00E436AB" w:rsidRPr="00E436AB" w:rsidRDefault="00E436AB" w:rsidP="00E436AB"/>
    <w:sectPr w:rsidR="00E436AB" w:rsidRPr="00E436A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B33CB"/>
    <w:multiLevelType w:val="singleLevel"/>
    <w:tmpl w:val="580A000F"/>
    <w:lvl w:ilvl="0">
      <w:start w:val="1"/>
      <w:numFmt w:val="decimal"/>
      <w:lvlText w:val="%1."/>
      <w:lvlJc w:val="left"/>
      <w:pPr>
        <w:ind w:left="720" w:hanging="360"/>
      </w:pPr>
    </w:lvl>
  </w:abstractNum>
  <w:num w:numId="1" w16cid:durableId="301430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6AB"/>
    <w:rsid w:val="00DD0FFE"/>
    <w:rsid w:val="00E436A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511B9"/>
  <w15:chartTrackingRefBased/>
  <w15:docId w15:val="{0755A840-0ACB-44DE-8938-4A705B519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36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36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36A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36A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36A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36A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36A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36A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36A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36A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36A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36A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36A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36A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36A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36A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36A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36AB"/>
    <w:rPr>
      <w:rFonts w:eastAsiaTheme="majorEastAsia" w:cstheme="majorBidi"/>
      <w:color w:val="272727" w:themeColor="text1" w:themeTint="D8"/>
    </w:rPr>
  </w:style>
  <w:style w:type="paragraph" w:styleId="Ttulo">
    <w:name w:val="Title"/>
    <w:basedOn w:val="Normal"/>
    <w:next w:val="Normal"/>
    <w:link w:val="TtuloCar"/>
    <w:uiPriority w:val="10"/>
    <w:qFormat/>
    <w:rsid w:val="00E436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36A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36A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36A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36AB"/>
    <w:pPr>
      <w:spacing w:before="160"/>
      <w:jc w:val="center"/>
    </w:pPr>
    <w:rPr>
      <w:i/>
      <w:iCs/>
      <w:color w:val="404040" w:themeColor="text1" w:themeTint="BF"/>
    </w:rPr>
  </w:style>
  <w:style w:type="character" w:customStyle="1" w:styleId="CitaCar">
    <w:name w:val="Cita Car"/>
    <w:basedOn w:val="Fuentedeprrafopredeter"/>
    <w:link w:val="Cita"/>
    <w:uiPriority w:val="29"/>
    <w:rsid w:val="00E436AB"/>
    <w:rPr>
      <w:i/>
      <w:iCs/>
      <w:color w:val="404040" w:themeColor="text1" w:themeTint="BF"/>
    </w:rPr>
  </w:style>
  <w:style w:type="paragraph" w:styleId="Prrafodelista">
    <w:name w:val="List Paragraph"/>
    <w:basedOn w:val="Normal"/>
    <w:uiPriority w:val="34"/>
    <w:qFormat/>
    <w:rsid w:val="00E436AB"/>
    <w:pPr>
      <w:ind w:left="720"/>
      <w:contextualSpacing/>
    </w:pPr>
  </w:style>
  <w:style w:type="character" w:styleId="nfasisintenso">
    <w:name w:val="Intense Emphasis"/>
    <w:basedOn w:val="Fuentedeprrafopredeter"/>
    <w:uiPriority w:val="21"/>
    <w:qFormat/>
    <w:rsid w:val="00E436AB"/>
    <w:rPr>
      <w:i/>
      <w:iCs/>
      <w:color w:val="0F4761" w:themeColor="accent1" w:themeShade="BF"/>
    </w:rPr>
  </w:style>
  <w:style w:type="paragraph" w:styleId="Citadestacada">
    <w:name w:val="Intense Quote"/>
    <w:basedOn w:val="Normal"/>
    <w:next w:val="Normal"/>
    <w:link w:val="CitadestacadaCar"/>
    <w:uiPriority w:val="30"/>
    <w:qFormat/>
    <w:rsid w:val="00E436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36AB"/>
    <w:rPr>
      <w:i/>
      <w:iCs/>
      <w:color w:val="0F4761" w:themeColor="accent1" w:themeShade="BF"/>
    </w:rPr>
  </w:style>
  <w:style w:type="character" w:styleId="Referenciaintensa">
    <w:name w:val="Intense Reference"/>
    <w:basedOn w:val="Fuentedeprrafopredeter"/>
    <w:uiPriority w:val="32"/>
    <w:qFormat/>
    <w:rsid w:val="00E436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846</Words>
  <Characters>4659</Characters>
  <Application>Microsoft Office Word</Application>
  <DocSecurity>0</DocSecurity>
  <Lines>38</Lines>
  <Paragraphs>10</Paragraphs>
  <ScaleCrop>false</ScaleCrop>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1</cp:revision>
  <dcterms:created xsi:type="dcterms:W3CDTF">2026-08-30T21:06:00Z</dcterms:created>
  <dcterms:modified xsi:type="dcterms:W3CDTF">2026-08-30T21:06:00Z</dcterms:modified>
</cp:coreProperties>
</file>