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0BDB11" w14:textId="7006B157" w:rsidR="00023759" w:rsidRPr="00023759" w:rsidRDefault="00023759" w:rsidP="006E72B8">
      <w:pPr>
        <w:spacing w:line="360" w:lineRule="auto"/>
        <w:jc w:val="center"/>
        <w:rPr>
          <w:b/>
          <w:bCs/>
        </w:rPr>
      </w:pPr>
      <w:r w:rsidRPr="00023759">
        <w:rPr>
          <w:b/>
          <w:bCs/>
        </w:rPr>
        <w:t xml:space="preserve">Семінар </w:t>
      </w:r>
      <w:r w:rsidRPr="00023759">
        <w:rPr>
          <w:b/>
          <w:bCs/>
          <w:lang w:val="ru-RU"/>
        </w:rPr>
        <w:t>6</w:t>
      </w:r>
      <w:r w:rsidRPr="00023759">
        <w:rPr>
          <w:b/>
          <w:bCs/>
        </w:rPr>
        <w:t>. Філософія і наука у ХІХ-ХХІ ст.</w:t>
      </w:r>
    </w:p>
    <w:p w14:paraId="43DFFE28" w14:textId="77777777" w:rsidR="00023759" w:rsidRDefault="00023759" w:rsidP="006E72B8">
      <w:pPr>
        <w:spacing w:line="360" w:lineRule="auto"/>
      </w:pPr>
    </w:p>
    <w:p w14:paraId="03261C5A" w14:textId="1BCF9A5E" w:rsidR="00023759" w:rsidRDefault="00023759" w:rsidP="006E72B8">
      <w:pPr>
        <w:spacing w:line="360" w:lineRule="auto"/>
      </w:pPr>
      <w:r>
        <w:t xml:space="preserve">Підготували студенти </w:t>
      </w:r>
      <w:r w:rsidRPr="006C4FA9">
        <w:rPr>
          <w:lang w:val="ru-RU"/>
        </w:rPr>
        <w:t>3</w:t>
      </w:r>
      <w:r>
        <w:t xml:space="preserve"> курсу:</w:t>
      </w:r>
    </w:p>
    <w:p w14:paraId="681A57AC" w14:textId="77777777" w:rsidR="00023759" w:rsidRDefault="00023759" w:rsidP="006E72B8">
      <w:pPr>
        <w:spacing w:line="360" w:lineRule="auto"/>
      </w:pPr>
      <w:r>
        <w:t>Регеша Андрій Миколайович</w:t>
      </w:r>
    </w:p>
    <w:p w14:paraId="55A25D6B" w14:textId="77777777" w:rsidR="00023759" w:rsidRDefault="00023759" w:rsidP="006E72B8">
      <w:pPr>
        <w:spacing w:line="360" w:lineRule="auto"/>
      </w:pPr>
      <w:r>
        <w:t>Свячений Євген Олегович</w:t>
      </w:r>
    </w:p>
    <w:p w14:paraId="50E6ACFC" w14:textId="77777777" w:rsidR="00023759" w:rsidRDefault="00023759" w:rsidP="006E72B8">
      <w:pPr>
        <w:spacing w:line="360" w:lineRule="auto"/>
      </w:pPr>
      <w:r>
        <w:t>Хорошун Павло Андрійович</w:t>
      </w:r>
    </w:p>
    <w:p w14:paraId="3C871497" w14:textId="25FDC433" w:rsidR="00023759" w:rsidRDefault="00023759" w:rsidP="006E72B8">
      <w:pPr>
        <w:spacing w:line="360" w:lineRule="auto"/>
      </w:pPr>
      <w:r>
        <w:t>Гарковенко Денис Вікторович</w:t>
      </w:r>
    </w:p>
    <w:p w14:paraId="252DC4EA" w14:textId="77777777" w:rsidR="00023759" w:rsidRDefault="00023759" w:rsidP="006E72B8">
      <w:pPr>
        <w:spacing w:line="360" w:lineRule="auto"/>
      </w:pPr>
      <w:r>
        <w:t>Шульга Нікіта Сергійович</w:t>
      </w:r>
    </w:p>
    <w:p w14:paraId="67E8199A" w14:textId="77777777" w:rsidR="00023759" w:rsidRDefault="00023759" w:rsidP="006E72B8">
      <w:pPr>
        <w:spacing w:line="360" w:lineRule="auto"/>
      </w:pPr>
    </w:p>
    <w:p w14:paraId="4E2B058E" w14:textId="77777777" w:rsidR="00023759" w:rsidRPr="00023759" w:rsidRDefault="00023759" w:rsidP="006E72B8">
      <w:pPr>
        <w:spacing w:line="360" w:lineRule="auto"/>
        <w:jc w:val="center"/>
        <w:rPr>
          <w:b/>
          <w:bCs/>
        </w:rPr>
      </w:pPr>
      <w:r w:rsidRPr="00023759">
        <w:rPr>
          <w:b/>
          <w:bCs/>
        </w:rPr>
        <w:t>План</w:t>
      </w:r>
    </w:p>
    <w:p w14:paraId="0BB0EC07" w14:textId="2E30A195" w:rsidR="00023759" w:rsidRDefault="00023759" w:rsidP="006E72B8">
      <w:pPr>
        <w:pStyle w:val="ListParagraph"/>
        <w:numPr>
          <w:ilvl w:val="0"/>
          <w:numId w:val="3"/>
        </w:numPr>
        <w:spacing w:line="360" w:lineRule="auto"/>
        <w:jc w:val="left"/>
      </w:pPr>
      <w:r w:rsidRPr="00023759">
        <w:t>Позитивізм та його різновиди: «перший», «другий» позитивізм, постпозитивізм. </w:t>
      </w:r>
    </w:p>
    <w:p w14:paraId="3A12FCD7" w14:textId="624979A6" w:rsidR="00023759" w:rsidRDefault="00023759" w:rsidP="006E72B8">
      <w:pPr>
        <w:pStyle w:val="ListParagraph"/>
        <w:numPr>
          <w:ilvl w:val="0"/>
          <w:numId w:val="3"/>
        </w:numPr>
        <w:spacing w:line="360" w:lineRule="auto"/>
        <w:jc w:val="left"/>
      </w:pPr>
      <w:r w:rsidRPr="00023759">
        <w:t>Феноменологія Е. Гусерля та фундаментальна онтологія М. Гайдеггера. </w:t>
      </w:r>
    </w:p>
    <w:p w14:paraId="4B6925D4" w14:textId="64DC0E87" w:rsidR="00023759" w:rsidRDefault="00023759" w:rsidP="006E72B8">
      <w:pPr>
        <w:pStyle w:val="ListParagraph"/>
        <w:numPr>
          <w:ilvl w:val="0"/>
          <w:numId w:val="3"/>
        </w:numPr>
        <w:spacing w:line="360" w:lineRule="auto"/>
        <w:jc w:val="left"/>
      </w:pPr>
      <w:r w:rsidRPr="00023759">
        <w:t>Утилітаризм (Дж. Бентам) та прагматизм (Ч.-С. Пірс, У. Джеймс, Дж. Дьюї) в американській</w:t>
      </w:r>
      <w:r w:rsidRPr="00023759">
        <w:br/>
        <w:t>філософії. </w:t>
      </w:r>
    </w:p>
    <w:p w14:paraId="0ABBD5FA" w14:textId="182AEFF4" w:rsidR="00023759" w:rsidRDefault="00023759" w:rsidP="006E72B8">
      <w:pPr>
        <w:pStyle w:val="ListParagraph"/>
        <w:numPr>
          <w:ilvl w:val="0"/>
          <w:numId w:val="3"/>
        </w:numPr>
        <w:spacing w:line="360" w:lineRule="auto"/>
        <w:jc w:val="left"/>
      </w:pPr>
      <w:r w:rsidRPr="00023759">
        <w:t>Філософські течії модернізму та постмодернізму. </w:t>
      </w:r>
    </w:p>
    <w:p w14:paraId="71FB4348" w14:textId="0271A9CA" w:rsidR="00023759" w:rsidRDefault="00023759" w:rsidP="006E72B8">
      <w:pPr>
        <w:pStyle w:val="ListParagraph"/>
        <w:numPr>
          <w:ilvl w:val="0"/>
          <w:numId w:val="3"/>
        </w:numPr>
        <w:spacing w:line="360" w:lineRule="auto"/>
        <w:jc w:val="left"/>
      </w:pPr>
      <w:r w:rsidRPr="00023759">
        <w:t>Структуралізм та постструктуралізм. </w:t>
      </w:r>
    </w:p>
    <w:p w14:paraId="734EFCA3" w14:textId="6D195424" w:rsidR="00023759" w:rsidRDefault="00023759" w:rsidP="006E72B8">
      <w:pPr>
        <w:pStyle w:val="ListParagraph"/>
        <w:numPr>
          <w:ilvl w:val="0"/>
          <w:numId w:val="3"/>
        </w:numPr>
        <w:spacing w:line="360" w:lineRule="auto"/>
        <w:jc w:val="left"/>
      </w:pPr>
      <w:r w:rsidRPr="00023759">
        <w:t>Революційні наукові відкриття, інтеграція та диференціація знання у XIX-ХХІ столітті. </w:t>
      </w:r>
    </w:p>
    <w:p w14:paraId="00DEF8F3" w14:textId="135CA016" w:rsidR="0072769F" w:rsidRDefault="00023759" w:rsidP="006E72B8">
      <w:pPr>
        <w:pStyle w:val="ListParagraph"/>
        <w:numPr>
          <w:ilvl w:val="0"/>
          <w:numId w:val="3"/>
        </w:numPr>
        <w:spacing w:line="360" w:lineRule="auto"/>
        <w:jc w:val="left"/>
      </w:pPr>
      <w:r w:rsidRPr="00023759">
        <w:t>Специфіка розвитку науки у XXІ столітті.</w:t>
      </w:r>
    </w:p>
    <w:p w14:paraId="63763160" w14:textId="3DA4FFF4" w:rsidR="00023759" w:rsidRDefault="00023759" w:rsidP="006E72B8">
      <w:pPr>
        <w:spacing w:line="360" w:lineRule="auto"/>
        <w:jc w:val="left"/>
      </w:pPr>
    </w:p>
    <w:p w14:paraId="7DFC1ABD" w14:textId="4B9AC277" w:rsidR="00023759" w:rsidRDefault="00023759" w:rsidP="006E72B8">
      <w:pPr>
        <w:spacing w:line="360" w:lineRule="auto"/>
        <w:jc w:val="left"/>
      </w:pPr>
    </w:p>
    <w:p w14:paraId="0B23282D" w14:textId="5EC8EAC3" w:rsidR="00023759" w:rsidRDefault="00023759" w:rsidP="006E72B8">
      <w:pPr>
        <w:spacing w:line="360" w:lineRule="auto"/>
        <w:jc w:val="left"/>
      </w:pPr>
    </w:p>
    <w:p w14:paraId="5CE31F51" w14:textId="10355686" w:rsidR="00023759" w:rsidRDefault="00023759" w:rsidP="006E72B8">
      <w:pPr>
        <w:spacing w:line="360" w:lineRule="auto"/>
        <w:jc w:val="left"/>
      </w:pPr>
    </w:p>
    <w:p w14:paraId="6944FBF7" w14:textId="16830FCB" w:rsidR="00023759" w:rsidRDefault="00023759" w:rsidP="006E72B8">
      <w:pPr>
        <w:spacing w:line="360" w:lineRule="auto"/>
        <w:jc w:val="left"/>
      </w:pPr>
    </w:p>
    <w:p w14:paraId="3D01A927" w14:textId="03C2FECF" w:rsidR="00023759" w:rsidRDefault="00023759" w:rsidP="006E72B8">
      <w:pPr>
        <w:spacing w:line="360" w:lineRule="auto"/>
        <w:jc w:val="left"/>
      </w:pPr>
    </w:p>
    <w:p w14:paraId="6AB6032B" w14:textId="63A47CC2" w:rsidR="00023759" w:rsidRDefault="00023759" w:rsidP="006E72B8">
      <w:pPr>
        <w:spacing w:line="360" w:lineRule="auto"/>
        <w:jc w:val="left"/>
      </w:pPr>
    </w:p>
    <w:p w14:paraId="38530D25" w14:textId="652C2925" w:rsidR="00023759" w:rsidRDefault="00023759" w:rsidP="006E72B8">
      <w:pPr>
        <w:spacing w:line="360" w:lineRule="auto"/>
        <w:jc w:val="left"/>
      </w:pPr>
    </w:p>
    <w:p w14:paraId="1BF8795F" w14:textId="77777777" w:rsidR="00E614EE" w:rsidRPr="00E614EE" w:rsidRDefault="00E614EE" w:rsidP="006E72B8">
      <w:pPr>
        <w:spacing w:line="360" w:lineRule="auto"/>
        <w:rPr>
          <w:b/>
          <w:bCs/>
        </w:rPr>
      </w:pPr>
      <w:r w:rsidRPr="00E614EE">
        <w:rPr>
          <w:b/>
          <w:bCs/>
        </w:rPr>
        <w:lastRenderedPageBreak/>
        <w:t xml:space="preserve">Питання 1. Позитивізм та його різновиди: «перший», «другий» позитивізм, постпозитивізм </w:t>
      </w:r>
    </w:p>
    <w:p w14:paraId="1CD7666B" w14:textId="29BEE8DF" w:rsidR="00E614EE" w:rsidRPr="00E614EE" w:rsidRDefault="00E614EE" w:rsidP="006E72B8">
      <w:pPr>
        <w:spacing w:line="360" w:lineRule="auto"/>
      </w:pPr>
      <w:r w:rsidRPr="00E614EE">
        <w:rPr>
          <w:b/>
          <w:bCs/>
        </w:rPr>
        <w:t>Ключові слова та терміни:</w:t>
      </w:r>
      <w:r w:rsidRPr="00E614EE">
        <w:t xml:space="preserve"> позитивізм, емпіризм, наука, верифікація, фальсифікація, логічний позитивізм, постпозитивізм, Вітгенштайн, неопозитивізм, наукова парадигма.</w:t>
      </w:r>
    </w:p>
    <w:p w14:paraId="0E80DF1B" w14:textId="57AD2DB2" w:rsidR="00E614EE" w:rsidRPr="00E614EE" w:rsidRDefault="00E614EE" w:rsidP="006E72B8">
      <w:pPr>
        <w:spacing w:line="360" w:lineRule="auto"/>
      </w:pPr>
    </w:p>
    <w:p w14:paraId="55EEB577" w14:textId="77777777" w:rsidR="00E614EE" w:rsidRPr="00E614EE" w:rsidRDefault="00E614EE" w:rsidP="006E72B8">
      <w:pPr>
        <w:spacing w:line="360" w:lineRule="auto"/>
        <w:ind w:firstLine="708"/>
      </w:pPr>
      <w:r w:rsidRPr="00E614EE">
        <w:t>Позитивізм — це потужний філософський напрям, що виник у XIX столітті як пряма реакція на успіхи природничих наук та промислову революцію. Його фундаментальна теза полягає в тому, що єдиним джерелом справжнього, "позитивного" (тобто фактичного, доведеного) знання є емпіризм, втілений у конкретних науках. Класична філософія (метафізика), яка намагалася осягнути першопричини буття, сутності речей чи абсолютні істини, оголошувалася "негативною" або "теологічною" стадією розвитку думки, яку необхідно подолати. Завдання філософії, з точки зору позитивізму, — не пояснювати світ ("Чому?"), а описувати його ("Як?"), систематизуючи дані, які надає наука.</w:t>
      </w:r>
    </w:p>
    <w:p w14:paraId="41B47F82" w14:textId="77777777" w:rsidR="00E614EE" w:rsidRPr="00E614EE" w:rsidRDefault="00E614EE" w:rsidP="006E72B8">
      <w:pPr>
        <w:spacing w:line="360" w:lineRule="auto"/>
        <w:ind w:firstLine="708"/>
      </w:pPr>
      <w:r w:rsidRPr="00E614EE">
        <w:t>Прийнято виділяти кілька хвиль розвитку цієї ідеї. «Перший» позитивізм (30-70-ті рр. XIX ст.) пов'язаний насамперед з іменем французького філософа Огюста Конта. Він сформулював "закон трьох стадій" розвитку людського інтелекту: теологічна (пояснення через богів), метафізична (пояснення через абстрактні сутності) та позитивна (наукове пояснення, що базується на фактах та їх законах). Головне завдання філософії — стати "методологією" всіх наук.</w:t>
      </w:r>
    </w:p>
    <w:p w14:paraId="448C6509" w14:textId="77777777" w:rsidR="00E614EE" w:rsidRPr="00E614EE" w:rsidRDefault="00E614EE" w:rsidP="006E72B8">
      <w:pPr>
        <w:spacing w:line="360" w:lineRule="auto"/>
      </w:pPr>
      <w:r w:rsidRPr="00E614EE">
        <w:t>«Другий» позитивізм, або емпіріокритицизм (кінець XIX – поч. XX ст.), був радикальнішою спробою очистити науку від будь-яких метафізичних припущень. Такі мислителі, як Ернст Мах та Ріхард Авенаріус, стверджували, що навіть поняття "матерія" чи "атом" є метафізичними. Єдиною реальністю, доступною нам, є потік наших відчуттів. Наука ж є лише способом "економного мислення", що описує сталі комплекси цих відчуттів.</w:t>
      </w:r>
    </w:p>
    <w:p w14:paraId="590CD6B2" w14:textId="77777777" w:rsidR="00E614EE" w:rsidRPr="00E614EE" w:rsidRDefault="00E614EE" w:rsidP="006E72B8">
      <w:pPr>
        <w:spacing w:line="360" w:lineRule="auto"/>
        <w:ind w:firstLine="708"/>
      </w:pPr>
      <w:r w:rsidRPr="00E614EE">
        <w:t>Найбільш впливовим став «третій» позитивізм, відомий як неопозитивізм або логічний позитивізм (20-50-ті рр. XX ст.). Його центром став Віденський гурток (Моріц Шлік, Рудольф Карнап). Надихаючись досягненнями математичної логіки та ранніми ідеями Людвіга Вітгенштейна (викладеними у "Логіко-філософському трактаті"), вони запропонували жорсткий критерій демаркації між наукою та не-наукою — принцип верифікації. Згідно з ним, будь-яке висловлювання має сенс лише тоді, коли воно є або аналітичною тавтологією (як у математиці), або може бути зведене до емпіричних, досвідних даних, які можна перевірити. Усі твердження метафізики, етики чи релігії ("Бог існує", "Вбивати — погано") не піддаються такій перевірці, а отже, є не просто хибними, а буквально безглуздими, "псевдовисловлюваннями".</w:t>
      </w:r>
    </w:p>
    <w:p w14:paraId="5C954EFE" w14:textId="77777777" w:rsidR="00E614EE" w:rsidRPr="00E614EE" w:rsidRDefault="00E614EE" w:rsidP="006E72B8">
      <w:pPr>
        <w:spacing w:line="360" w:lineRule="auto"/>
        <w:ind w:firstLine="708"/>
      </w:pPr>
      <w:r w:rsidRPr="00E614EE">
        <w:t>Однак ця програма зазнала краху. По-перше, сам принцип верифікації неможливо верифікувати. По-друге, загальні наукові закони (напр., "Всі тіла притягуються") неможливо верифікувати остаточно. Ця критика призвела до виникнення постпозитивізму — напряму, який зберіг фокус на науці, але відкинув наївний емпіризм та логіцизм.</w:t>
      </w:r>
    </w:p>
    <w:p w14:paraId="6704486D" w14:textId="77777777" w:rsidR="00E614EE" w:rsidRPr="00E614EE" w:rsidRDefault="00E614EE" w:rsidP="006E72B8">
      <w:pPr>
        <w:spacing w:line="360" w:lineRule="auto"/>
        <w:ind w:firstLine="708"/>
      </w:pPr>
      <w:r w:rsidRPr="00E614EE">
        <w:t>Ключовою фігурою переходу став Карл Поппер. Він замінив верифікацію на фальсифікацію: наукова теорія — це не та, яку можна підтвердити (бо будь-що можна підтвердити), а та, яку можна спростувати. Теорія, яку неможливо в принципі спростувати (напр., астрологія), не є науковою. Наука, за Поппером, розвивається через "припущення і спростування".</w:t>
      </w:r>
    </w:p>
    <w:p w14:paraId="2A5B7BDA" w14:textId="2654FA7E" w:rsidR="00E614EE" w:rsidRDefault="00E614EE" w:rsidP="006E72B8">
      <w:pPr>
        <w:spacing w:line="360" w:lineRule="auto"/>
        <w:ind w:firstLine="708"/>
      </w:pPr>
      <w:r w:rsidRPr="00E614EE">
        <w:t>Томас Кун пішов далі, заявивши, що розвиток науки не є лінійним процесом накопичення істини. Він ввів поняття "наукова парадигма" — це цілісна система поглядів, методів, цінностей та "зразків" розв'язання задач, прийнята науковим співтовариством у певний період (напр., фізика Арістотеля, механіка Ньютона). У рамках "нормальної науки" вчені просто розв'язують головоломки в межах парадигми. Але з часом накопичуються "аномалії" (факти, що не вписуються), настає криза, і відбувається "наукова революція" — болісний перехід до нової, несумірної зі старою, парадигми.</w:t>
      </w:r>
    </w:p>
    <w:p w14:paraId="251A8A78" w14:textId="77777777" w:rsidR="00E614EE" w:rsidRPr="00E614EE" w:rsidRDefault="00E614EE" w:rsidP="006E72B8">
      <w:pPr>
        <w:spacing w:line="360" w:lineRule="auto"/>
        <w:ind w:firstLine="708"/>
      </w:pPr>
    </w:p>
    <w:p w14:paraId="21BB988A" w14:textId="77777777" w:rsidR="00023759" w:rsidRPr="00E614EE" w:rsidRDefault="00023759" w:rsidP="006E72B8">
      <w:pPr>
        <w:spacing w:after="120" w:line="360" w:lineRule="auto"/>
        <w:ind w:firstLine="709"/>
        <w:jc w:val="center"/>
        <w:rPr>
          <w:b/>
          <w:bCs/>
        </w:rPr>
      </w:pPr>
      <w:r w:rsidRPr="00E614EE">
        <w:rPr>
          <w:b/>
          <w:bCs/>
        </w:rPr>
        <w:t>Контрольні питання</w:t>
      </w:r>
    </w:p>
    <w:p w14:paraId="34D7AAFE" w14:textId="77777777" w:rsidR="00023759" w:rsidRPr="00023759" w:rsidRDefault="00023759" w:rsidP="006E72B8">
      <w:pPr>
        <w:spacing w:line="360" w:lineRule="auto"/>
        <w:ind w:firstLine="709"/>
      </w:pPr>
      <w:r w:rsidRPr="00023759">
        <w:t>1. У чому полягає мета феноменології Е. Гусерля?</w:t>
      </w:r>
    </w:p>
    <w:p w14:paraId="50C7A957" w14:textId="77777777" w:rsidR="00023759" w:rsidRPr="00023759" w:rsidRDefault="00023759" w:rsidP="006E72B8">
      <w:pPr>
        <w:spacing w:line="360" w:lineRule="auto"/>
        <w:ind w:firstLine="709"/>
      </w:pPr>
      <w:r w:rsidRPr="00023759">
        <w:t>2. Що означає поняття «інтенціональність» у феноменології?</w:t>
      </w:r>
    </w:p>
    <w:p w14:paraId="16B84AFF" w14:textId="77777777" w:rsidR="00023759" w:rsidRPr="00023759" w:rsidRDefault="00023759" w:rsidP="006E72B8">
      <w:pPr>
        <w:spacing w:line="360" w:lineRule="auto"/>
        <w:ind w:firstLine="709"/>
      </w:pPr>
      <w:r w:rsidRPr="00023759">
        <w:t>3. Як застосовується феноменологічна редукція (епохе)?</w:t>
      </w:r>
    </w:p>
    <w:p w14:paraId="3721CAB1" w14:textId="77777777" w:rsidR="00023759" w:rsidRPr="00023759" w:rsidRDefault="00023759" w:rsidP="006E72B8">
      <w:pPr>
        <w:spacing w:line="360" w:lineRule="auto"/>
        <w:ind w:firstLine="709"/>
      </w:pPr>
      <w:r w:rsidRPr="00023759">
        <w:t>4. У чому відмінність між феноменологією Гусерля та онтологією Гайдетґера?</w:t>
      </w:r>
    </w:p>
    <w:p w14:paraId="2669A8AB" w14:textId="77777777" w:rsidR="00023759" w:rsidRPr="00023759" w:rsidRDefault="00023759" w:rsidP="006E72B8">
      <w:pPr>
        <w:spacing w:line="360" w:lineRule="auto"/>
        <w:ind w:firstLine="709"/>
      </w:pPr>
      <w:r w:rsidRPr="00023759">
        <w:t>5. Як поняття Dasein допомагає зрозуміти людське існування?</w:t>
      </w:r>
    </w:p>
    <w:p w14:paraId="3E785CB9" w14:textId="063ED724" w:rsidR="00023759" w:rsidRDefault="00023759" w:rsidP="006E72B8">
      <w:pPr>
        <w:spacing w:line="360" w:lineRule="auto"/>
        <w:ind w:firstLine="709"/>
      </w:pPr>
      <w:r w:rsidRPr="00023759">
        <w:t>6. Що означає автентичність у контексті фундаментальної онтології?</w:t>
      </w:r>
    </w:p>
    <w:p w14:paraId="33D046BD" w14:textId="77777777" w:rsidR="00E614EE" w:rsidRPr="00023759" w:rsidRDefault="00E614EE" w:rsidP="006E72B8">
      <w:pPr>
        <w:spacing w:line="360" w:lineRule="auto"/>
      </w:pPr>
    </w:p>
    <w:p w14:paraId="2A89EC51" w14:textId="77777777" w:rsidR="00023759" w:rsidRPr="00E614EE" w:rsidRDefault="00023759" w:rsidP="006E72B8">
      <w:pPr>
        <w:spacing w:after="120" w:line="360" w:lineRule="auto"/>
        <w:ind w:firstLine="709"/>
        <w:jc w:val="center"/>
        <w:rPr>
          <w:b/>
          <w:bCs/>
        </w:rPr>
      </w:pPr>
      <w:r w:rsidRPr="00E614EE">
        <w:rPr>
          <w:b/>
          <w:bCs/>
        </w:rPr>
        <w:t>Питання для самостійного опрацювання (СРС)</w:t>
      </w:r>
    </w:p>
    <w:p w14:paraId="083BA15E" w14:textId="2D4A045F" w:rsidR="00023759" w:rsidRPr="00023759" w:rsidRDefault="00023759" w:rsidP="006E72B8">
      <w:pPr>
        <w:pStyle w:val="ListParagraph"/>
        <w:numPr>
          <w:ilvl w:val="0"/>
          <w:numId w:val="12"/>
        </w:numPr>
        <w:spacing w:line="360" w:lineRule="auto"/>
        <w:ind w:left="0" w:firstLine="709"/>
      </w:pPr>
      <w:r w:rsidRPr="00023759">
        <w:t>Як ідеї феноменології вплинули на подальший розвиток європейської філософії ХХ ст.?</w:t>
      </w:r>
    </w:p>
    <w:p w14:paraId="72AA40A1" w14:textId="7E3795D5" w:rsidR="00023759" w:rsidRPr="00023759" w:rsidRDefault="00023759" w:rsidP="006E72B8">
      <w:pPr>
        <w:pStyle w:val="ListParagraph"/>
        <w:numPr>
          <w:ilvl w:val="0"/>
          <w:numId w:val="12"/>
        </w:numPr>
        <w:spacing w:line="360" w:lineRule="auto"/>
        <w:ind w:left="0" w:firstLine="709"/>
      </w:pPr>
      <w:r w:rsidRPr="00023759">
        <w:t>Порівняйте метод Гусерля з герменевтичним підходом Гайдетґера.</w:t>
      </w:r>
    </w:p>
    <w:p w14:paraId="087E4426" w14:textId="079F5D59" w:rsidR="00023759" w:rsidRPr="00023759" w:rsidRDefault="00023759" w:rsidP="006E72B8">
      <w:pPr>
        <w:pStyle w:val="ListParagraph"/>
        <w:numPr>
          <w:ilvl w:val="0"/>
          <w:numId w:val="12"/>
        </w:numPr>
        <w:spacing w:line="360" w:lineRule="auto"/>
        <w:ind w:left="0" w:firstLine="709"/>
      </w:pPr>
      <w:r w:rsidRPr="00023759">
        <w:t>У чому полягає зв’язок між феноменологією та екзистенціалізмом?</w:t>
      </w:r>
    </w:p>
    <w:p w14:paraId="6F090965" w14:textId="2DABC28E" w:rsidR="00023759" w:rsidRDefault="00023759" w:rsidP="006E72B8">
      <w:pPr>
        <w:pStyle w:val="ListParagraph"/>
        <w:numPr>
          <w:ilvl w:val="0"/>
          <w:numId w:val="12"/>
        </w:numPr>
        <w:spacing w:line="360" w:lineRule="auto"/>
        <w:ind w:left="0" w:firstLine="709"/>
      </w:pPr>
      <w:r w:rsidRPr="00023759">
        <w:t>Як феноменологічна редукція може бути застосована в сучасних гуманітарних науках?</w:t>
      </w:r>
    </w:p>
    <w:p w14:paraId="3DB8C160" w14:textId="73DF6147" w:rsidR="00E614EE" w:rsidRDefault="00E614EE" w:rsidP="006E72B8">
      <w:pPr>
        <w:spacing w:line="360" w:lineRule="auto"/>
      </w:pPr>
    </w:p>
    <w:p w14:paraId="5BA3E617" w14:textId="39BEDF97" w:rsidR="00E614EE" w:rsidRDefault="00E614EE" w:rsidP="006E72B8">
      <w:pPr>
        <w:spacing w:line="360" w:lineRule="auto"/>
      </w:pPr>
    </w:p>
    <w:p w14:paraId="6A947886" w14:textId="77777777" w:rsidR="00E614EE" w:rsidRPr="00023759" w:rsidRDefault="00E614EE" w:rsidP="006E72B8">
      <w:pPr>
        <w:spacing w:after="120" w:line="360" w:lineRule="auto"/>
      </w:pPr>
    </w:p>
    <w:p w14:paraId="48BA4C3F" w14:textId="77777777" w:rsidR="00023759" w:rsidRPr="00E614EE" w:rsidRDefault="00023759" w:rsidP="006E72B8">
      <w:pPr>
        <w:spacing w:after="120" w:line="360" w:lineRule="auto"/>
        <w:jc w:val="center"/>
        <w:rPr>
          <w:b/>
          <w:bCs/>
        </w:rPr>
      </w:pPr>
      <w:r w:rsidRPr="00E614EE">
        <w:rPr>
          <w:b/>
          <w:bCs/>
        </w:rPr>
        <w:t>Теми для есе</w:t>
      </w:r>
    </w:p>
    <w:p w14:paraId="2E0BDDBC" w14:textId="3B5FD39B" w:rsidR="00023759" w:rsidRPr="00023759" w:rsidRDefault="00023759" w:rsidP="006E72B8">
      <w:pPr>
        <w:pStyle w:val="ListParagraph"/>
        <w:numPr>
          <w:ilvl w:val="0"/>
          <w:numId w:val="10"/>
        </w:numPr>
        <w:spacing w:line="360" w:lineRule="auto"/>
        <w:ind w:left="0" w:firstLine="709"/>
      </w:pPr>
      <w:r w:rsidRPr="00023759">
        <w:t>Інтенціональність і структура свідомості у феноменології Гусерля.</w:t>
      </w:r>
    </w:p>
    <w:p w14:paraId="18464EC4" w14:textId="2B714076" w:rsidR="00023759" w:rsidRPr="00023759" w:rsidRDefault="00023759" w:rsidP="006E72B8">
      <w:pPr>
        <w:pStyle w:val="ListParagraph"/>
        <w:numPr>
          <w:ilvl w:val="0"/>
          <w:numId w:val="10"/>
        </w:numPr>
        <w:spacing w:line="360" w:lineRule="auto"/>
        <w:ind w:left="0" w:firstLine="709"/>
      </w:pPr>
      <w:r w:rsidRPr="00023759">
        <w:t>Буття-у-світі як основа людського існування в онтології Гайдетґера.</w:t>
      </w:r>
    </w:p>
    <w:p w14:paraId="5C486408" w14:textId="1A6F2FE5" w:rsidR="00023759" w:rsidRDefault="00023759" w:rsidP="006E72B8">
      <w:pPr>
        <w:pStyle w:val="ListParagraph"/>
        <w:numPr>
          <w:ilvl w:val="0"/>
          <w:numId w:val="10"/>
        </w:numPr>
        <w:spacing w:line="360" w:lineRule="auto"/>
        <w:ind w:left="0" w:firstLine="709"/>
      </w:pPr>
      <w:r w:rsidRPr="00023759">
        <w:t>Феноменологічна традиція як філософія досвіду.</w:t>
      </w:r>
    </w:p>
    <w:p w14:paraId="2E0B1D2D" w14:textId="7B6B2215" w:rsidR="00E614EE" w:rsidRDefault="00E614EE" w:rsidP="006E72B8">
      <w:pPr>
        <w:spacing w:line="360" w:lineRule="auto"/>
      </w:pPr>
    </w:p>
    <w:p w14:paraId="58077E8E" w14:textId="335BE3B7" w:rsidR="00E614EE" w:rsidRPr="00E614EE" w:rsidRDefault="00E614EE" w:rsidP="006E72B8">
      <w:pPr>
        <w:spacing w:after="120" w:line="360" w:lineRule="auto"/>
        <w:jc w:val="center"/>
        <w:rPr>
          <w:b/>
          <w:bCs/>
        </w:rPr>
      </w:pPr>
      <w:r w:rsidRPr="00E614EE">
        <w:rPr>
          <w:b/>
          <w:bCs/>
        </w:rPr>
        <w:t>Інформаційні ресурси</w:t>
      </w:r>
    </w:p>
    <w:p w14:paraId="49773CE5" w14:textId="440AF803" w:rsidR="006C4FA9" w:rsidRPr="006C4FA9" w:rsidRDefault="006C4FA9" w:rsidP="006C4FA9">
      <w:pPr>
        <w:pStyle w:val="ListParagraph"/>
        <w:numPr>
          <w:ilvl w:val="0"/>
          <w:numId w:val="40"/>
        </w:numPr>
        <w:ind w:left="0" w:firstLine="709"/>
      </w:pPr>
      <w:r w:rsidRPr="006C4FA9">
        <w:t>Popper K. The Logic of Scientific Discovery. — London: Routledge, 2002.</w:t>
      </w:r>
      <w:r w:rsidRPr="006C4FA9">
        <w:br/>
        <w:t xml:space="preserve"> https://archive.org/details/logicofscientifi0000popp</w:t>
      </w:r>
    </w:p>
    <w:p w14:paraId="7E680676" w14:textId="77777777" w:rsidR="006C4FA9" w:rsidRPr="006C4FA9" w:rsidRDefault="006C4FA9" w:rsidP="006C4FA9">
      <w:pPr>
        <w:pStyle w:val="ListParagraph"/>
        <w:numPr>
          <w:ilvl w:val="0"/>
          <w:numId w:val="40"/>
        </w:numPr>
        <w:ind w:left="0" w:firstLine="709"/>
      </w:pPr>
      <w:r w:rsidRPr="006C4FA9">
        <w:t>Kuhn T. The Structure of Scientific Revolutions. — Chicago: University of Chicago Press, 2012.</w:t>
      </w:r>
      <w:r w:rsidRPr="006C4FA9">
        <w:br/>
        <w:t xml:space="preserve"> https://press.uchicago.edu/ucp/books/book/chicago/S/bo3642401.html</w:t>
      </w:r>
    </w:p>
    <w:p w14:paraId="77CCE4EF" w14:textId="77777777" w:rsidR="006C4FA9" w:rsidRPr="006C4FA9" w:rsidRDefault="006C4FA9" w:rsidP="006C4FA9">
      <w:pPr>
        <w:pStyle w:val="ListParagraph"/>
        <w:numPr>
          <w:ilvl w:val="0"/>
          <w:numId w:val="40"/>
        </w:numPr>
        <w:ind w:left="0" w:firstLine="709"/>
      </w:pPr>
      <w:r w:rsidRPr="006C4FA9">
        <w:t>Carnap R. The Logical Structure of the World. — University of California Press, 1967.</w:t>
      </w:r>
      <w:r w:rsidRPr="006C4FA9">
        <w:br/>
        <w:t xml:space="preserve"> https://archive.org/details/logicalstructure00carn</w:t>
      </w:r>
    </w:p>
    <w:p w14:paraId="0C5EED0F" w14:textId="0A779FA3" w:rsidR="00023759" w:rsidRPr="006C4FA9" w:rsidRDefault="006C4FA9" w:rsidP="006C4FA9">
      <w:pPr>
        <w:pStyle w:val="ListParagraph"/>
        <w:numPr>
          <w:ilvl w:val="0"/>
          <w:numId w:val="40"/>
        </w:numPr>
        <w:ind w:left="0" w:firstLine="709"/>
      </w:pPr>
      <w:r w:rsidRPr="006C4FA9">
        <w:t>Бліхар В.С., Цимбалюк М.М. Філософія: підручник. — Ужгород: Видавництво УжНУ «Говерла», 2021.</w:t>
      </w:r>
    </w:p>
    <w:p w14:paraId="22C0C20E" w14:textId="57E14536" w:rsidR="00E614EE" w:rsidRDefault="00E614EE" w:rsidP="006E72B8">
      <w:pPr>
        <w:spacing w:line="360" w:lineRule="auto"/>
        <w:jc w:val="left"/>
      </w:pPr>
    </w:p>
    <w:p w14:paraId="7829164F" w14:textId="5B49D1E7" w:rsidR="00E614EE" w:rsidRDefault="00E614EE" w:rsidP="006E72B8">
      <w:pPr>
        <w:spacing w:line="360" w:lineRule="auto"/>
        <w:jc w:val="left"/>
      </w:pPr>
    </w:p>
    <w:p w14:paraId="3A0678D7" w14:textId="2556957E" w:rsidR="00E614EE" w:rsidRDefault="00E614EE" w:rsidP="006E72B8">
      <w:pPr>
        <w:spacing w:line="360" w:lineRule="auto"/>
        <w:jc w:val="left"/>
      </w:pPr>
    </w:p>
    <w:p w14:paraId="05B1BDE5" w14:textId="0ECEB9BC" w:rsidR="00E614EE" w:rsidRDefault="00E614EE" w:rsidP="006E72B8">
      <w:pPr>
        <w:spacing w:line="360" w:lineRule="auto"/>
        <w:jc w:val="left"/>
      </w:pPr>
    </w:p>
    <w:p w14:paraId="2BB815F9" w14:textId="502FBF88" w:rsidR="00E614EE" w:rsidRDefault="00E614EE" w:rsidP="006E72B8">
      <w:pPr>
        <w:spacing w:line="360" w:lineRule="auto"/>
        <w:jc w:val="left"/>
      </w:pPr>
    </w:p>
    <w:p w14:paraId="52D3A896" w14:textId="1CF756B7" w:rsidR="00E614EE" w:rsidRDefault="00E614EE" w:rsidP="006E72B8">
      <w:pPr>
        <w:spacing w:line="360" w:lineRule="auto"/>
        <w:jc w:val="left"/>
      </w:pPr>
    </w:p>
    <w:p w14:paraId="57C66440" w14:textId="7100C6CF" w:rsidR="00E614EE" w:rsidRDefault="00E614EE" w:rsidP="006E72B8">
      <w:pPr>
        <w:spacing w:line="360" w:lineRule="auto"/>
        <w:jc w:val="left"/>
      </w:pPr>
    </w:p>
    <w:p w14:paraId="45D7F20E" w14:textId="086DCA7F" w:rsidR="00E614EE" w:rsidRDefault="00E614EE" w:rsidP="006E72B8">
      <w:pPr>
        <w:spacing w:line="360" w:lineRule="auto"/>
        <w:jc w:val="left"/>
      </w:pPr>
    </w:p>
    <w:p w14:paraId="76FE2195" w14:textId="0E5B3ADB" w:rsidR="00E614EE" w:rsidRDefault="00E614EE" w:rsidP="006E72B8">
      <w:pPr>
        <w:spacing w:line="360" w:lineRule="auto"/>
        <w:jc w:val="left"/>
      </w:pPr>
    </w:p>
    <w:p w14:paraId="5CEDA26C" w14:textId="237CF249" w:rsidR="00E614EE" w:rsidRDefault="00E614EE" w:rsidP="006E72B8">
      <w:pPr>
        <w:spacing w:line="360" w:lineRule="auto"/>
        <w:jc w:val="left"/>
      </w:pPr>
    </w:p>
    <w:p w14:paraId="0B67A753" w14:textId="228AD599" w:rsidR="00E614EE" w:rsidRDefault="00E614EE" w:rsidP="006E72B8">
      <w:pPr>
        <w:spacing w:line="360" w:lineRule="auto"/>
        <w:jc w:val="left"/>
      </w:pPr>
    </w:p>
    <w:p w14:paraId="43311C22" w14:textId="4E111E1D" w:rsidR="00E614EE" w:rsidRDefault="00E614EE" w:rsidP="006E72B8">
      <w:pPr>
        <w:spacing w:line="360" w:lineRule="auto"/>
        <w:jc w:val="left"/>
      </w:pPr>
    </w:p>
    <w:p w14:paraId="01BD2F9B" w14:textId="51D80474" w:rsidR="00E614EE" w:rsidRDefault="00E614EE" w:rsidP="006E72B8">
      <w:pPr>
        <w:spacing w:line="360" w:lineRule="auto"/>
        <w:jc w:val="left"/>
      </w:pPr>
    </w:p>
    <w:p w14:paraId="672FCA5B" w14:textId="2F72EB56" w:rsidR="00E614EE" w:rsidRDefault="00E614EE" w:rsidP="006E72B8">
      <w:pPr>
        <w:spacing w:line="360" w:lineRule="auto"/>
        <w:jc w:val="left"/>
      </w:pPr>
    </w:p>
    <w:p w14:paraId="66BB19C2" w14:textId="32D80750" w:rsidR="00E614EE" w:rsidRDefault="00E614EE" w:rsidP="006E72B8">
      <w:pPr>
        <w:spacing w:line="360" w:lineRule="auto"/>
        <w:jc w:val="left"/>
      </w:pPr>
    </w:p>
    <w:p w14:paraId="249D47C1" w14:textId="40D679BA" w:rsidR="00E614EE" w:rsidRDefault="00E614EE" w:rsidP="006E72B8">
      <w:pPr>
        <w:spacing w:line="360" w:lineRule="auto"/>
        <w:jc w:val="left"/>
      </w:pPr>
    </w:p>
    <w:p w14:paraId="7F089A66" w14:textId="0818465A" w:rsidR="00E614EE" w:rsidRDefault="00E614EE" w:rsidP="006E72B8">
      <w:pPr>
        <w:spacing w:line="360" w:lineRule="auto"/>
        <w:jc w:val="left"/>
      </w:pPr>
    </w:p>
    <w:p w14:paraId="264F9196" w14:textId="5590E562" w:rsidR="00E614EE" w:rsidRDefault="00E614EE" w:rsidP="006E72B8">
      <w:pPr>
        <w:spacing w:line="360" w:lineRule="auto"/>
        <w:jc w:val="left"/>
      </w:pPr>
    </w:p>
    <w:p w14:paraId="32BCBBCA" w14:textId="0D7D1066" w:rsidR="00E614EE" w:rsidRDefault="00E614EE" w:rsidP="006E72B8">
      <w:pPr>
        <w:spacing w:line="360" w:lineRule="auto"/>
        <w:jc w:val="left"/>
      </w:pPr>
    </w:p>
    <w:p w14:paraId="11EACEA2" w14:textId="7805CB74" w:rsidR="00E614EE" w:rsidRDefault="00E614EE" w:rsidP="006E72B8">
      <w:pPr>
        <w:spacing w:line="360" w:lineRule="auto"/>
        <w:jc w:val="left"/>
      </w:pPr>
    </w:p>
    <w:p w14:paraId="4F044602" w14:textId="77777777" w:rsidR="00E614EE" w:rsidRDefault="00E614EE" w:rsidP="006E72B8">
      <w:pPr>
        <w:spacing w:line="360" w:lineRule="auto"/>
        <w:rPr>
          <w:b/>
          <w:bCs/>
        </w:rPr>
      </w:pPr>
      <w:r w:rsidRPr="00E614EE">
        <w:rPr>
          <w:b/>
          <w:bCs/>
        </w:rPr>
        <w:t xml:space="preserve">Питання 2. Феноменологія Е. Гусерля та фундаментальна онтологія М. Гайдеггера </w:t>
      </w:r>
    </w:p>
    <w:p w14:paraId="42208502" w14:textId="460F2B7D" w:rsidR="00E614EE" w:rsidRPr="00E614EE" w:rsidRDefault="00E614EE" w:rsidP="006E72B8">
      <w:pPr>
        <w:spacing w:line="360" w:lineRule="auto"/>
      </w:pPr>
      <w:r w:rsidRPr="00E614EE">
        <w:rPr>
          <w:b/>
          <w:bCs/>
        </w:rPr>
        <w:t>Ключові слова та терміни:</w:t>
      </w:r>
      <w:r w:rsidRPr="00E614EE">
        <w:t xml:space="preserve"> феноменологія, фундаментальна онтологія, Е. Гусерль, М. Гайдеггер, феноменологічна редукція (epoché), інтенціональність, життєвий світ, Dasein (тут-буття), буття-в-світі, часовість.</w:t>
      </w:r>
    </w:p>
    <w:p w14:paraId="749B6E46" w14:textId="3A468025" w:rsidR="00E614EE" w:rsidRPr="00E614EE" w:rsidRDefault="00E614EE" w:rsidP="006E72B8">
      <w:pPr>
        <w:spacing w:line="360" w:lineRule="auto"/>
      </w:pPr>
    </w:p>
    <w:p w14:paraId="4B3F306E" w14:textId="77777777" w:rsidR="00E614EE" w:rsidRPr="00E614EE" w:rsidRDefault="00E614EE" w:rsidP="006E72B8">
      <w:pPr>
        <w:spacing w:line="360" w:lineRule="auto"/>
        <w:ind w:firstLine="708"/>
      </w:pPr>
      <w:r w:rsidRPr="00E614EE">
        <w:t>Феноменологія — один з найвпливовіших філософських напрямів XX століття, засновником якого є німецький мислитель Едмунд Гусерль. Його головною метою було перетворити філософію на "строгу науку". Для цього, на думку Гусерля, філософія мала відмовитися від будь-яких упереджених теорій та спекуляцій і повернутися "до самих речей" (Zu den Sachen selbst!). "Речі" для феноменології — це не фізичні об'єкти в світі, а феномени, тобто те, як ці речі дані нашій свідомості, як ми їх переживаємо.</w:t>
      </w:r>
    </w:p>
    <w:p w14:paraId="5231C008" w14:textId="77777777" w:rsidR="00E614EE" w:rsidRPr="00E614EE" w:rsidRDefault="00E614EE" w:rsidP="006E72B8">
      <w:pPr>
        <w:spacing w:line="360" w:lineRule="auto"/>
        <w:ind w:firstLine="708"/>
      </w:pPr>
      <w:r w:rsidRPr="00E614EE">
        <w:t>Центральним для Гусерля є поняття інтенціональності свідомості. Він стверджує, що свідомість ніколи не буває "порожньою"; вона завжди є "свідомістю про щось" (мислення про теорему, сприйняття цього дерева, любов до людини). Таким чином, свідомість і предмет нерозривно пов'язані в акті переживання.</w:t>
      </w:r>
    </w:p>
    <w:p w14:paraId="59A0C51A" w14:textId="415818DD" w:rsidR="00E614EE" w:rsidRPr="00E614EE" w:rsidRDefault="00E614EE" w:rsidP="006E72B8">
      <w:pPr>
        <w:spacing w:line="360" w:lineRule="auto"/>
        <w:ind w:firstLine="708"/>
      </w:pPr>
      <w:r w:rsidRPr="00E614EE">
        <w:t>Щоб дослідити ці чисті переживання, Гусерль пропонує спеціальний метод — феноменологічну редукцію (або epoché — "епохе", грецькою "утримання від судження"). Суть методу полягає в тому, щоб "взяти в дужки" наше наївне, природне переконання в існуванні зовнішнього світу. Ми не заперечуємо світ, але тимчасово утримуємося від судження про його реальне існування, щоб зосередитися виключно на тому, як він нам даний. Наприклад, ми не питаємо, чи існує це яблуко насправді, а аналізуємо сам феномен "сприйняття яблука" (його колір, форму, як ми його бачимо з різних боків тощо). Це дозволяє виявити чисті структури свідомості. У своїх пізніх працях Гусерль також вводить поняття "життєвий світ" (Lebenswelt) — донауковий, інтуїтивно даний світ нашого повсякденного досвіду, який є фундаментом для всіх наукових абстракцій.</w:t>
      </w:r>
    </w:p>
    <w:p w14:paraId="07B65A41" w14:textId="77777777" w:rsidR="00E614EE" w:rsidRPr="00E614EE" w:rsidRDefault="00E614EE" w:rsidP="006E72B8">
      <w:pPr>
        <w:spacing w:line="360" w:lineRule="auto"/>
        <w:ind w:firstLine="708"/>
      </w:pPr>
      <w:r w:rsidRPr="00E614EE">
        <w:t>Мартін Гайдеггер, учень Гусерля, сприйняв феноменологічний метод, але радикально переосмислив його мету. Якщо Гусерль хотів описати структури свідомості, то Гайдеггера цікавило головне питання філософії — питання про сенс Буття (Sein). Свою філософію він назвав фундаментальною онтологією (вченням про буття).</w:t>
      </w:r>
    </w:p>
    <w:p w14:paraId="79B120FD" w14:textId="77777777" w:rsidR="00E614EE" w:rsidRPr="00E614EE" w:rsidRDefault="00E614EE" w:rsidP="006E72B8">
      <w:pPr>
        <w:spacing w:line="360" w:lineRule="auto"/>
        <w:ind w:firstLine="708"/>
      </w:pPr>
      <w:r w:rsidRPr="00E614EE">
        <w:t>Гайдеггер критикує Гусерля за те, що той, попри всю редукцію, залишився в полоні "суб'єкта" (свідомості), що протистоїть "об'єкту" (світу). Натомість Гайдеггер стверджує, що ми маємо почати з аналізу того буття, для якого питання про буття взагалі є важливим. Це буття — людське існування — він називає Dasein (буквально "тут-буття").</w:t>
      </w:r>
    </w:p>
    <w:p w14:paraId="1B4B7EA7" w14:textId="77777777" w:rsidR="00E614EE" w:rsidRPr="00E614EE" w:rsidRDefault="00E614EE" w:rsidP="006E72B8">
      <w:pPr>
        <w:spacing w:line="360" w:lineRule="auto"/>
        <w:ind w:firstLine="708"/>
      </w:pPr>
      <w:r w:rsidRPr="00E614EE">
        <w:t>Фундаментальна структура Dasein — це "буття-в-світі" (In-der-Welt-sein). Це означає, що людина (Dasein) не є ізольованим "Я", яке потім вступає у стосунки зі світом. Dasein завжди вже "закинуте" у світ і нерозривно з ним пов'язане через практичну діяльність, турботу, мову. Наш первинний стосунок до речей — не теоретичне споглядання (як у Гусерля), а практичне використання їх як "підручного" (наприклад, молоток для забивання цвяхів, а не просто "об'єкт" з певними властивостями).</w:t>
      </w:r>
    </w:p>
    <w:p w14:paraId="2B68E46F" w14:textId="5F2A54B2" w:rsidR="00E614EE" w:rsidRDefault="00E614EE" w:rsidP="006E72B8">
      <w:pPr>
        <w:spacing w:line="360" w:lineRule="auto"/>
        <w:jc w:val="left"/>
      </w:pPr>
    </w:p>
    <w:p w14:paraId="11053778" w14:textId="77777777" w:rsidR="00493A0E" w:rsidRPr="00493A0E" w:rsidRDefault="00493A0E" w:rsidP="006E72B8">
      <w:pPr>
        <w:pStyle w:val="NormalWeb"/>
        <w:spacing w:line="360" w:lineRule="auto"/>
        <w:jc w:val="center"/>
        <w:rPr>
          <w:sz w:val="28"/>
          <w:szCs w:val="28"/>
        </w:rPr>
      </w:pPr>
      <w:r w:rsidRPr="00493A0E">
        <w:rPr>
          <w:b/>
          <w:bCs/>
          <w:sz w:val="28"/>
          <w:szCs w:val="28"/>
        </w:rPr>
        <w:t>Контрольні питання:</w:t>
      </w:r>
    </w:p>
    <w:p w14:paraId="102DBD08" w14:textId="77777777" w:rsidR="00493A0E" w:rsidRPr="00493A0E" w:rsidRDefault="00493A0E" w:rsidP="006E72B8">
      <w:pPr>
        <w:pStyle w:val="NormalWeb"/>
        <w:numPr>
          <w:ilvl w:val="0"/>
          <w:numId w:val="17"/>
        </w:numPr>
        <w:spacing w:line="360" w:lineRule="auto"/>
        <w:ind w:left="0" w:firstLine="709"/>
        <w:rPr>
          <w:sz w:val="28"/>
          <w:szCs w:val="28"/>
        </w:rPr>
      </w:pPr>
      <w:r w:rsidRPr="00493A0E">
        <w:rPr>
          <w:sz w:val="28"/>
          <w:szCs w:val="28"/>
        </w:rPr>
        <w:t>У чому полягає головне гасло феноменології Е. Гусерля "Назад до самих речей!"?</w:t>
      </w:r>
    </w:p>
    <w:p w14:paraId="45B9857E" w14:textId="77777777" w:rsidR="00493A0E" w:rsidRPr="00493A0E" w:rsidRDefault="00493A0E" w:rsidP="006E72B8">
      <w:pPr>
        <w:pStyle w:val="NormalWeb"/>
        <w:numPr>
          <w:ilvl w:val="0"/>
          <w:numId w:val="17"/>
        </w:numPr>
        <w:spacing w:line="360" w:lineRule="auto"/>
        <w:ind w:left="0" w:firstLine="709"/>
        <w:rPr>
          <w:sz w:val="28"/>
          <w:szCs w:val="28"/>
        </w:rPr>
      </w:pPr>
      <w:r w:rsidRPr="00493A0E">
        <w:rPr>
          <w:sz w:val="28"/>
          <w:szCs w:val="28"/>
        </w:rPr>
        <w:t>Поясніть суть методу феноменологічної редукції (</w:t>
      </w:r>
      <w:r w:rsidRPr="00493A0E">
        <w:rPr>
          <w:i/>
          <w:iCs/>
          <w:sz w:val="28"/>
          <w:szCs w:val="28"/>
        </w:rPr>
        <w:t>epoché</w:t>
      </w:r>
      <w:r w:rsidRPr="00493A0E">
        <w:rPr>
          <w:sz w:val="28"/>
          <w:szCs w:val="28"/>
        </w:rPr>
        <w:t>). Що саме Гусерль "бере в дужки"?</w:t>
      </w:r>
    </w:p>
    <w:p w14:paraId="79430557" w14:textId="77777777" w:rsidR="00493A0E" w:rsidRPr="00493A0E" w:rsidRDefault="00493A0E" w:rsidP="006E72B8">
      <w:pPr>
        <w:pStyle w:val="NormalWeb"/>
        <w:numPr>
          <w:ilvl w:val="0"/>
          <w:numId w:val="17"/>
        </w:numPr>
        <w:spacing w:line="360" w:lineRule="auto"/>
        <w:ind w:left="0" w:firstLine="709"/>
        <w:rPr>
          <w:sz w:val="28"/>
          <w:szCs w:val="28"/>
        </w:rPr>
      </w:pPr>
      <w:r w:rsidRPr="00493A0E">
        <w:rPr>
          <w:sz w:val="28"/>
          <w:szCs w:val="28"/>
        </w:rPr>
        <w:t>Дайте визначення поняття "інтенціональність" свідомості.</w:t>
      </w:r>
    </w:p>
    <w:p w14:paraId="1B30E141" w14:textId="77777777" w:rsidR="00493A0E" w:rsidRPr="00493A0E" w:rsidRDefault="00493A0E" w:rsidP="006E72B8">
      <w:pPr>
        <w:pStyle w:val="NormalWeb"/>
        <w:numPr>
          <w:ilvl w:val="0"/>
          <w:numId w:val="17"/>
        </w:numPr>
        <w:spacing w:line="360" w:lineRule="auto"/>
        <w:ind w:left="0" w:firstLine="709"/>
        <w:rPr>
          <w:sz w:val="28"/>
          <w:szCs w:val="28"/>
        </w:rPr>
      </w:pPr>
      <w:r w:rsidRPr="00493A0E">
        <w:rPr>
          <w:sz w:val="28"/>
          <w:szCs w:val="28"/>
        </w:rPr>
        <w:t xml:space="preserve">Чим принципово відрізняється поняття </w:t>
      </w:r>
      <w:r w:rsidRPr="00493A0E">
        <w:rPr>
          <w:i/>
          <w:iCs/>
          <w:sz w:val="28"/>
          <w:szCs w:val="28"/>
        </w:rPr>
        <w:t>Dasein</w:t>
      </w:r>
      <w:r w:rsidRPr="00493A0E">
        <w:rPr>
          <w:sz w:val="28"/>
          <w:szCs w:val="28"/>
        </w:rPr>
        <w:t xml:space="preserve"> ("тут-буття") у Гайдеггера від поняття "свідомість" у Гусерля?</w:t>
      </w:r>
    </w:p>
    <w:p w14:paraId="3D3E3DD3" w14:textId="77777777" w:rsidR="00493A0E" w:rsidRPr="00493A0E" w:rsidRDefault="00493A0E" w:rsidP="006E72B8">
      <w:pPr>
        <w:pStyle w:val="NormalWeb"/>
        <w:numPr>
          <w:ilvl w:val="0"/>
          <w:numId w:val="17"/>
        </w:numPr>
        <w:spacing w:line="360" w:lineRule="auto"/>
        <w:ind w:left="0" w:firstLine="709"/>
        <w:rPr>
          <w:sz w:val="28"/>
          <w:szCs w:val="28"/>
        </w:rPr>
      </w:pPr>
      <w:r w:rsidRPr="00493A0E">
        <w:rPr>
          <w:sz w:val="28"/>
          <w:szCs w:val="28"/>
        </w:rPr>
        <w:t>Що Гайдеггер має на увазі під "буттям-в-світі" та яка різниця між "власним" (автентичним) та "невласним" (неавтентичним) існуванням?</w:t>
      </w:r>
    </w:p>
    <w:p w14:paraId="17D69EDF" w14:textId="77777777" w:rsidR="00493A0E" w:rsidRPr="00493A0E" w:rsidRDefault="00493A0E" w:rsidP="006E72B8">
      <w:pPr>
        <w:pStyle w:val="NormalWeb"/>
        <w:spacing w:line="360" w:lineRule="auto"/>
        <w:jc w:val="center"/>
        <w:rPr>
          <w:sz w:val="28"/>
          <w:szCs w:val="28"/>
        </w:rPr>
      </w:pPr>
      <w:r w:rsidRPr="00493A0E">
        <w:rPr>
          <w:b/>
          <w:bCs/>
          <w:sz w:val="28"/>
          <w:szCs w:val="28"/>
        </w:rPr>
        <w:t>Питання для самостійного опрацювання (СРС):</w:t>
      </w:r>
    </w:p>
    <w:p w14:paraId="1F9994F9" w14:textId="77777777" w:rsidR="00493A0E" w:rsidRPr="00493A0E" w:rsidRDefault="00493A0E" w:rsidP="006E72B8">
      <w:pPr>
        <w:pStyle w:val="NormalWeb"/>
        <w:numPr>
          <w:ilvl w:val="0"/>
          <w:numId w:val="14"/>
        </w:numPr>
        <w:tabs>
          <w:tab w:val="clear" w:pos="720"/>
        </w:tabs>
        <w:spacing w:line="360" w:lineRule="auto"/>
        <w:ind w:left="0" w:firstLine="709"/>
        <w:rPr>
          <w:sz w:val="28"/>
          <w:szCs w:val="28"/>
        </w:rPr>
      </w:pPr>
      <w:r w:rsidRPr="00493A0E">
        <w:rPr>
          <w:sz w:val="28"/>
          <w:szCs w:val="28"/>
        </w:rPr>
        <w:t>Проаналізуйте поняття "життєвого світу" (</w:t>
      </w:r>
      <w:r w:rsidRPr="00493A0E">
        <w:rPr>
          <w:i/>
          <w:iCs/>
          <w:sz w:val="28"/>
          <w:szCs w:val="28"/>
        </w:rPr>
        <w:t>Lebenswelt</w:t>
      </w:r>
      <w:r w:rsidRPr="00493A0E">
        <w:rPr>
          <w:sz w:val="28"/>
          <w:szCs w:val="28"/>
        </w:rPr>
        <w:t>) у пізній філософії Е. Гусерля та його критику науки.</w:t>
      </w:r>
    </w:p>
    <w:p w14:paraId="61F4E4A1" w14:textId="77777777" w:rsidR="00493A0E" w:rsidRPr="00493A0E" w:rsidRDefault="00493A0E" w:rsidP="006E72B8">
      <w:pPr>
        <w:pStyle w:val="NormalWeb"/>
        <w:numPr>
          <w:ilvl w:val="0"/>
          <w:numId w:val="14"/>
        </w:numPr>
        <w:tabs>
          <w:tab w:val="clear" w:pos="720"/>
        </w:tabs>
        <w:spacing w:line="360" w:lineRule="auto"/>
        <w:ind w:left="0" w:firstLine="709"/>
        <w:rPr>
          <w:sz w:val="28"/>
          <w:szCs w:val="28"/>
        </w:rPr>
      </w:pPr>
      <w:r w:rsidRPr="00493A0E">
        <w:rPr>
          <w:sz w:val="28"/>
          <w:szCs w:val="28"/>
        </w:rPr>
        <w:t>Порівняйте феноменологічну редукцію Гусерля та метод радикального сумніву Рене Декарта. У чому їхня схожість і в чому принципова відмінність?</w:t>
      </w:r>
    </w:p>
    <w:p w14:paraId="0AF3DBF8" w14:textId="77777777" w:rsidR="00493A0E" w:rsidRPr="00493A0E" w:rsidRDefault="00493A0E" w:rsidP="006E72B8">
      <w:pPr>
        <w:pStyle w:val="NormalWeb"/>
        <w:numPr>
          <w:ilvl w:val="0"/>
          <w:numId w:val="14"/>
        </w:numPr>
        <w:tabs>
          <w:tab w:val="clear" w:pos="720"/>
        </w:tabs>
        <w:spacing w:line="360" w:lineRule="auto"/>
        <w:ind w:left="0" w:firstLine="709"/>
        <w:rPr>
          <w:sz w:val="28"/>
          <w:szCs w:val="28"/>
        </w:rPr>
      </w:pPr>
      <w:r w:rsidRPr="00493A0E">
        <w:rPr>
          <w:sz w:val="28"/>
          <w:szCs w:val="28"/>
        </w:rPr>
        <w:t xml:space="preserve">Розгляньте детальніше аналітику </w:t>
      </w:r>
      <w:r w:rsidRPr="00493A0E">
        <w:rPr>
          <w:i/>
          <w:iCs/>
          <w:sz w:val="28"/>
          <w:szCs w:val="28"/>
        </w:rPr>
        <w:t>Dasein</w:t>
      </w:r>
      <w:r w:rsidRPr="00493A0E">
        <w:rPr>
          <w:sz w:val="28"/>
          <w:szCs w:val="28"/>
        </w:rPr>
        <w:t xml:space="preserve"> у Гайдеггера: "закинутість", "проект" та "турбота" (</w:t>
      </w:r>
      <w:r w:rsidRPr="00493A0E">
        <w:rPr>
          <w:i/>
          <w:iCs/>
          <w:sz w:val="28"/>
          <w:szCs w:val="28"/>
        </w:rPr>
        <w:t>Sorge</w:t>
      </w:r>
      <w:r w:rsidRPr="00493A0E">
        <w:rPr>
          <w:sz w:val="28"/>
          <w:szCs w:val="28"/>
        </w:rPr>
        <w:t>).</w:t>
      </w:r>
    </w:p>
    <w:p w14:paraId="484A66A6" w14:textId="77777777" w:rsidR="00493A0E" w:rsidRPr="00493A0E" w:rsidRDefault="00493A0E" w:rsidP="006E72B8">
      <w:pPr>
        <w:pStyle w:val="NormalWeb"/>
        <w:numPr>
          <w:ilvl w:val="0"/>
          <w:numId w:val="14"/>
        </w:numPr>
        <w:tabs>
          <w:tab w:val="clear" w:pos="720"/>
        </w:tabs>
        <w:spacing w:line="360" w:lineRule="auto"/>
        <w:ind w:left="0" w:firstLine="709"/>
        <w:rPr>
          <w:sz w:val="28"/>
          <w:szCs w:val="28"/>
        </w:rPr>
      </w:pPr>
      <w:r w:rsidRPr="00493A0E">
        <w:rPr>
          <w:sz w:val="28"/>
          <w:szCs w:val="28"/>
        </w:rPr>
        <w:t>Дослідіть поняття "буття-до-смерті" як ключову умову для досягнення власного (автентичного) буття у Гайдеггера.</w:t>
      </w:r>
    </w:p>
    <w:p w14:paraId="6950D8ED" w14:textId="77777777" w:rsidR="00493A0E" w:rsidRPr="00493A0E" w:rsidRDefault="00493A0E" w:rsidP="006E72B8">
      <w:pPr>
        <w:pStyle w:val="NormalWeb"/>
        <w:numPr>
          <w:ilvl w:val="0"/>
          <w:numId w:val="14"/>
        </w:numPr>
        <w:tabs>
          <w:tab w:val="clear" w:pos="720"/>
        </w:tabs>
        <w:spacing w:line="360" w:lineRule="auto"/>
        <w:ind w:left="0" w:firstLine="709"/>
        <w:rPr>
          <w:sz w:val="28"/>
          <w:szCs w:val="28"/>
        </w:rPr>
      </w:pPr>
      <w:r w:rsidRPr="00493A0E">
        <w:rPr>
          <w:sz w:val="28"/>
          <w:szCs w:val="28"/>
        </w:rPr>
        <w:t>Проаналізуйте критику Гайдеггером західної метафізики як "забуття Буття".</w:t>
      </w:r>
    </w:p>
    <w:p w14:paraId="5D9EE825" w14:textId="77777777" w:rsidR="00493A0E" w:rsidRPr="00493A0E" w:rsidRDefault="00493A0E" w:rsidP="006E72B8">
      <w:pPr>
        <w:pStyle w:val="NormalWeb"/>
        <w:spacing w:line="360" w:lineRule="auto"/>
        <w:jc w:val="center"/>
        <w:rPr>
          <w:sz w:val="28"/>
          <w:szCs w:val="28"/>
        </w:rPr>
      </w:pPr>
      <w:r w:rsidRPr="00493A0E">
        <w:rPr>
          <w:b/>
          <w:bCs/>
          <w:sz w:val="28"/>
          <w:szCs w:val="28"/>
        </w:rPr>
        <w:t>Теми для есе:</w:t>
      </w:r>
    </w:p>
    <w:p w14:paraId="343CAA6F" w14:textId="77777777" w:rsidR="00493A0E" w:rsidRPr="00493A0E" w:rsidRDefault="00493A0E" w:rsidP="006E72B8">
      <w:pPr>
        <w:pStyle w:val="NormalWeb"/>
        <w:numPr>
          <w:ilvl w:val="0"/>
          <w:numId w:val="15"/>
        </w:numPr>
        <w:tabs>
          <w:tab w:val="clear" w:pos="720"/>
        </w:tabs>
        <w:spacing w:line="360" w:lineRule="auto"/>
        <w:ind w:left="0" w:firstLine="709"/>
        <w:rPr>
          <w:sz w:val="28"/>
          <w:szCs w:val="28"/>
        </w:rPr>
      </w:pPr>
      <w:r w:rsidRPr="00493A0E">
        <w:rPr>
          <w:sz w:val="28"/>
          <w:szCs w:val="28"/>
        </w:rPr>
        <w:t>Від феноменології свідомості (Гусерль) до фундаментальної онтології (Гайдеггер): спадкоємність та розрив.</w:t>
      </w:r>
    </w:p>
    <w:p w14:paraId="166339BF" w14:textId="77777777" w:rsidR="00493A0E" w:rsidRPr="00493A0E" w:rsidRDefault="00493A0E" w:rsidP="006E72B8">
      <w:pPr>
        <w:pStyle w:val="NormalWeb"/>
        <w:numPr>
          <w:ilvl w:val="0"/>
          <w:numId w:val="15"/>
        </w:numPr>
        <w:tabs>
          <w:tab w:val="clear" w:pos="720"/>
        </w:tabs>
        <w:spacing w:line="360" w:lineRule="auto"/>
        <w:ind w:left="0" w:firstLine="709"/>
        <w:rPr>
          <w:sz w:val="28"/>
          <w:szCs w:val="28"/>
        </w:rPr>
      </w:pPr>
      <w:r w:rsidRPr="00493A0E">
        <w:rPr>
          <w:sz w:val="28"/>
          <w:szCs w:val="28"/>
        </w:rPr>
        <w:t>Метод феноменологічної редукції: його можливості та межі.</w:t>
      </w:r>
    </w:p>
    <w:p w14:paraId="77AB0A8F" w14:textId="77777777" w:rsidR="00493A0E" w:rsidRPr="00493A0E" w:rsidRDefault="00493A0E" w:rsidP="006E72B8">
      <w:pPr>
        <w:pStyle w:val="NormalWeb"/>
        <w:numPr>
          <w:ilvl w:val="0"/>
          <w:numId w:val="15"/>
        </w:numPr>
        <w:tabs>
          <w:tab w:val="clear" w:pos="720"/>
        </w:tabs>
        <w:spacing w:line="360" w:lineRule="auto"/>
        <w:ind w:left="0" w:firstLine="709"/>
        <w:rPr>
          <w:sz w:val="28"/>
          <w:szCs w:val="28"/>
        </w:rPr>
      </w:pPr>
      <w:r w:rsidRPr="00493A0E">
        <w:rPr>
          <w:sz w:val="28"/>
          <w:szCs w:val="28"/>
        </w:rPr>
        <w:t>"Буття і час" М. Гайдеггера: проблема сенсу Буття та аналітика людського існування.</w:t>
      </w:r>
    </w:p>
    <w:p w14:paraId="77C0F64C" w14:textId="77777777" w:rsidR="00493A0E" w:rsidRPr="00493A0E" w:rsidRDefault="00493A0E" w:rsidP="006E72B8">
      <w:pPr>
        <w:pStyle w:val="NormalWeb"/>
        <w:numPr>
          <w:ilvl w:val="0"/>
          <w:numId w:val="15"/>
        </w:numPr>
        <w:tabs>
          <w:tab w:val="clear" w:pos="720"/>
        </w:tabs>
        <w:spacing w:line="360" w:lineRule="auto"/>
        <w:ind w:left="0" w:firstLine="709"/>
        <w:rPr>
          <w:sz w:val="28"/>
          <w:szCs w:val="28"/>
        </w:rPr>
      </w:pPr>
      <w:r w:rsidRPr="00493A0E">
        <w:rPr>
          <w:sz w:val="28"/>
          <w:szCs w:val="28"/>
        </w:rPr>
        <w:t>Власне та невласне буття в екзистенційній аналітиці М. Гайдеггера.</w:t>
      </w:r>
    </w:p>
    <w:p w14:paraId="40B5C69B" w14:textId="77777777" w:rsidR="00493A0E" w:rsidRPr="00493A0E" w:rsidRDefault="00493A0E" w:rsidP="006E72B8">
      <w:pPr>
        <w:pStyle w:val="NormalWeb"/>
        <w:numPr>
          <w:ilvl w:val="0"/>
          <w:numId w:val="15"/>
        </w:numPr>
        <w:tabs>
          <w:tab w:val="clear" w:pos="720"/>
        </w:tabs>
        <w:spacing w:line="360" w:lineRule="auto"/>
        <w:ind w:left="0" w:firstLine="709"/>
        <w:rPr>
          <w:sz w:val="28"/>
          <w:szCs w:val="28"/>
        </w:rPr>
      </w:pPr>
      <w:r w:rsidRPr="00493A0E">
        <w:rPr>
          <w:sz w:val="28"/>
          <w:szCs w:val="28"/>
        </w:rPr>
        <w:t>Критика "природної установки" у феноменології Е. Гусерля.</w:t>
      </w:r>
    </w:p>
    <w:p w14:paraId="18911209" w14:textId="77777777" w:rsidR="00493A0E" w:rsidRPr="00493A0E" w:rsidRDefault="00493A0E" w:rsidP="006E72B8">
      <w:pPr>
        <w:pStyle w:val="NormalWeb"/>
        <w:spacing w:line="360" w:lineRule="auto"/>
        <w:jc w:val="center"/>
        <w:rPr>
          <w:sz w:val="28"/>
          <w:szCs w:val="28"/>
        </w:rPr>
      </w:pPr>
      <w:r w:rsidRPr="00493A0E">
        <w:rPr>
          <w:b/>
          <w:bCs/>
          <w:sz w:val="28"/>
          <w:szCs w:val="28"/>
        </w:rPr>
        <w:t>Інформаційні ресурси:</w:t>
      </w:r>
    </w:p>
    <w:p w14:paraId="78C4F014" w14:textId="77777777" w:rsidR="006C4FA9" w:rsidRPr="006C4FA9" w:rsidRDefault="006C4FA9" w:rsidP="006C4FA9">
      <w:pPr>
        <w:pStyle w:val="ListParagraph"/>
        <w:numPr>
          <w:ilvl w:val="0"/>
          <w:numId w:val="41"/>
        </w:numPr>
        <w:ind w:left="0" w:firstLine="709"/>
      </w:pPr>
      <w:r w:rsidRPr="006C4FA9">
        <w:t>Гусерль Е. Ідеї до чистої феноменології та феноменологічної філософії. — Київ: Дух і Літера, 2018.</w:t>
      </w:r>
      <w:r w:rsidRPr="006C4FA9">
        <w:br/>
        <w:t xml:space="preserve"> https://duh-i-litera.com/bookstore/husserl-idei-do-chystoi-fenomenologii</w:t>
      </w:r>
    </w:p>
    <w:p w14:paraId="363B1F22" w14:textId="77777777" w:rsidR="006C4FA9" w:rsidRPr="006C4FA9" w:rsidRDefault="006C4FA9" w:rsidP="006C4FA9">
      <w:pPr>
        <w:pStyle w:val="ListParagraph"/>
        <w:numPr>
          <w:ilvl w:val="0"/>
          <w:numId w:val="41"/>
        </w:numPr>
        <w:ind w:left="0" w:firstLine="709"/>
      </w:pPr>
      <w:r w:rsidRPr="006C4FA9">
        <w:t>Гайдетґер М. Буття і час. — Київ: Основи, 2021.</w:t>
      </w:r>
      <w:r w:rsidRPr="006C4FA9">
        <w:br/>
        <w:t xml:space="preserve"> https://book-ye.com.ua/catalog/filosofiya/buttya-i-chas/</w:t>
      </w:r>
    </w:p>
    <w:p w14:paraId="15263C89" w14:textId="77777777" w:rsidR="006C4FA9" w:rsidRPr="006C4FA9" w:rsidRDefault="006C4FA9" w:rsidP="006C4FA9">
      <w:pPr>
        <w:pStyle w:val="ListParagraph"/>
        <w:numPr>
          <w:ilvl w:val="0"/>
          <w:numId w:val="41"/>
        </w:numPr>
        <w:ind w:left="0" w:firstLine="709"/>
      </w:pPr>
      <w:r w:rsidRPr="006C4FA9">
        <w:t>Zahavi D. Husserl’s Phenomenology. — Stanford University Press, 2019.</w:t>
      </w:r>
      <w:r w:rsidRPr="006C4FA9">
        <w:br/>
        <w:t xml:space="preserve"> https://www.sup.org/books/title/?id=27421</w:t>
      </w:r>
    </w:p>
    <w:p w14:paraId="76ED1DCC" w14:textId="77777777" w:rsidR="006C4FA9" w:rsidRPr="006C4FA9" w:rsidRDefault="006C4FA9" w:rsidP="006C4FA9">
      <w:pPr>
        <w:pStyle w:val="ListParagraph"/>
        <w:numPr>
          <w:ilvl w:val="0"/>
          <w:numId w:val="41"/>
        </w:numPr>
        <w:ind w:left="0" w:firstLine="709"/>
      </w:pPr>
      <w:r w:rsidRPr="006C4FA9">
        <w:t>Crowell S. The Cambridge Companion to Existentialism. — Cambridge University Press, 2012.</w:t>
      </w:r>
      <w:r w:rsidRPr="006C4FA9">
        <w:br/>
        <w:t xml:space="preserve"> https://doi.org/10.1017/CCOL9780521513340</w:t>
      </w:r>
    </w:p>
    <w:p w14:paraId="76001238" w14:textId="0283CE0B" w:rsidR="00493A0E" w:rsidRDefault="00493A0E" w:rsidP="006C4FA9">
      <w:pPr>
        <w:spacing w:line="360" w:lineRule="auto"/>
      </w:pPr>
    </w:p>
    <w:p w14:paraId="15842A4E" w14:textId="0A57AF8F" w:rsidR="00493A0E" w:rsidRDefault="00493A0E" w:rsidP="006C4FA9">
      <w:pPr>
        <w:spacing w:line="360" w:lineRule="auto"/>
      </w:pPr>
    </w:p>
    <w:p w14:paraId="60F6B46C" w14:textId="73748B44" w:rsidR="00493A0E" w:rsidRDefault="00493A0E" w:rsidP="006E72B8">
      <w:pPr>
        <w:spacing w:line="360" w:lineRule="auto"/>
        <w:jc w:val="left"/>
      </w:pPr>
    </w:p>
    <w:p w14:paraId="590FAF74" w14:textId="49CAE9CE" w:rsidR="00493A0E" w:rsidRDefault="00493A0E" w:rsidP="006E72B8">
      <w:pPr>
        <w:spacing w:line="360" w:lineRule="auto"/>
        <w:jc w:val="left"/>
      </w:pPr>
    </w:p>
    <w:p w14:paraId="0878568F" w14:textId="0B9D73CF" w:rsidR="00493A0E" w:rsidRDefault="00493A0E" w:rsidP="006E72B8">
      <w:pPr>
        <w:spacing w:line="360" w:lineRule="auto"/>
        <w:jc w:val="left"/>
      </w:pPr>
    </w:p>
    <w:p w14:paraId="32708718" w14:textId="21FB74B8" w:rsidR="00493A0E" w:rsidRDefault="00493A0E" w:rsidP="006E72B8">
      <w:pPr>
        <w:spacing w:line="360" w:lineRule="auto"/>
        <w:jc w:val="left"/>
      </w:pPr>
    </w:p>
    <w:p w14:paraId="46B977E2" w14:textId="5438E60D" w:rsidR="00493A0E" w:rsidRDefault="00493A0E" w:rsidP="006E72B8">
      <w:pPr>
        <w:spacing w:line="360" w:lineRule="auto"/>
        <w:jc w:val="left"/>
      </w:pPr>
    </w:p>
    <w:p w14:paraId="25DE6F78" w14:textId="616713E7" w:rsidR="00493A0E" w:rsidRDefault="00493A0E" w:rsidP="006E72B8">
      <w:pPr>
        <w:spacing w:line="360" w:lineRule="auto"/>
        <w:jc w:val="left"/>
      </w:pPr>
    </w:p>
    <w:p w14:paraId="4A735F6E" w14:textId="4720E8FC" w:rsidR="00493A0E" w:rsidRDefault="00493A0E" w:rsidP="006E72B8">
      <w:pPr>
        <w:spacing w:line="360" w:lineRule="auto"/>
        <w:jc w:val="left"/>
      </w:pPr>
    </w:p>
    <w:p w14:paraId="5496E636" w14:textId="3C0A7737" w:rsidR="00493A0E" w:rsidRDefault="00493A0E" w:rsidP="006E72B8">
      <w:pPr>
        <w:spacing w:line="360" w:lineRule="auto"/>
        <w:jc w:val="left"/>
      </w:pPr>
    </w:p>
    <w:p w14:paraId="788C4B66" w14:textId="393580C4" w:rsidR="00493A0E" w:rsidRDefault="00493A0E" w:rsidP="006E72B8">
      <w:pPr>
        <w:spacing w:line="360" w:lineRule="auto"/>
        <w:jc w:val="left"/>
      </w:pPr>
    </w:p>
    <w:p w14:paraId="5499AAA8" w14:textId="2634C580" w:rsidR="00493A0E" w:rsidRDefault="00493A0E" w:rsidP="006E72B8">
      <w:pPr>
        <w:spacing w:line="360" w:lineRule="auto"/>
        <w:jc w:val="left"/>
      </w:pPr>
    </w:p>
    <w:p w14:paraId="51898A81" w14:textId="249349E3" w:rsidR="00493A0E" w:rsidRDefault="00493A0E" w:rsidP="006E72B8">
      <w:pPr>
        <w:spacing w:line="360" w:lineRule="auto"/>
        <w:jc w:val="left"/>
      </w:pPr>
    </w:p>
    <w:p w14:paraId="418646D5" w14:textId="57582A27" w:rsidR="00493A0E" w:rsidRDefault="00493A0E" w:rsidP="006E72B8">
      <w:pPr>
        <w:spacing w:line="360" w:lineRule="auto"/>
        <w:jc w:val="left"/>
      </w:pPr>
    </w:p>
    <w:p w14:paraId="6C55ECA9" w14:textId="37650F13" w:rsidR="00493A0E" w:rsidRDefault="00493A0E" w:rsidP="006E72B8">
      <w:pPr>
        <w:spacing w:line="360" w:lineRule="auto"/>
        <w:jc w:val="left"/>
      </w:pPr>
    </w:p>
    <w:p w14:paraId="3B001329" w14:textId="0CEBDBC6" w:rsidR="00493A0E" w:rsidRDefault="00493A0E" w:rsidP="006E72B8">
      <w:pPr>
        <w:spacing w:line="360" w:lineRule="auto"/>
        <w:jc w:val="left"/>
      </w:pPr>
    </w:p>
    <w:p w14:paraId="4F5AE02B" w14:textId="6C56B606" w:rsidR="00493A0E" w:rsidRDefault="00493A0E" w:rsidP="006E72B8">
      <w:pPr>
        <w:spacing w:line="360" w:lineRule="auto"/>
        <w:jc w:val="left"/>
      </w:pPr>
    </w:p>
    <w:p w14:paraId="5591ED4E" w14:textId="5A499D2E" w:rsidR="00493A0E" w:rsidRDefault="00493A0E" w:rsidP="006E72B8">
      <w:pPr>
        <w:spacing w:line="360" w:lineRule="auto"/>
        <w:jc w:val="left"/>
      </w:pPr>
    </w:p>
    <w:p w14:paraId="551FD15D" w14:textId="40AFCCF4" w:rsidR="00493A0E" w:rsidRDefault="00493A0E" w:rsidP="006E72B8">
      <w:pPr>
        <w:spacing w:line="360" w:lineRule="auto"/>
        <w:jc w:val="left"/>
      </w:pPr>
    </w:p>
    <w:p w14:paraId="33568342" w14:textId="18F653EB" w:rsidR="00493A0E" w:rsidRDefault="00493A0E" w:rsidP="006E72B8">
      <w:pPr>
        <w:spacing w:line="360" w:lineRule="auto"/>
        <w:jc w:val="left"/>
      </w:pPr>
    </w:p>
    <w:p w14:paraId="3CFE2926" w14:textId="7D7D7B48" w:rsidR="00493A0E" w:rsidRDefault="00493A0E" w:rsidP="006E72B8">
      <w:pPr>
        <w:spacing w:line="360" w:lineRule="auto"/>
        <w:jc w:val="left"/>
      </w:pPr>
    </w:p>
    <w:p w14:paraId="51EF6940" w14:textId="68A58BE6" w:rsidR="00493A0E" w:rsidRDefault="00493A0E" w:rsidP="006E72B8">
      <w:pPr>
        <w:spacing w:line="360" w:lineRule="auto"/>
        <w:jc w:val="left"/>
      </w:pPr>
    </w:p>
    <w:p w14:paraId="31F4D39E" w14:textId="18671ECE" w:rsidR="00493A0E" w:rsidRDefault="00493A0E" w:rsidP="006E72B8">
      <w:pPr>
        <w:spacing w:line="360" w:lineRule="auto"/>
        <w:jc w:val="left"/>
      </w:pPr>
    </w:p>
    <w:p w14:paraId="47158679" w14:textId="1FD4AE4B" w:rsidR="00493A0E" w:rsidRDefault="00493A0E" w:rsidP="006E72B8">
      <w:pPr>
        <w:spacing w:line="360" w:lineRule="auto"/>
        <w:jc w:val="left"/>
      </w:pPr>
    </w:p>
    <w:p w14:paraId="3D2F4106" w14:textId="58DE4B7C" w:rsidR="00493A0E" w:rsidRDefault="00493A0E" w:rsidP="006E72B8">
      <w:pPr>
        <w:spacing w:line="360" w:lineRule="auto"/>
        <w:jc w:val="left"/>
      </w:pPr>
    </w:p>
    <w:p w14:paraId="7A5E72F9" w14:textId="77777777" w:rsidR="00875B2A" w:rsidRDefault="00493A0E" w:rsidP="006E72B8">
      <w:pPr>
        <w:spacing w:before="100" w:beforeAutospacing="1" w:after="100" w:afterAutospacing="1" w:line="360" w:lineRule="auto"/>
        <w:jc w:val="left"/>
        <w:rPr>
          <w:rFonts w:eastAsia="Times New Roman" w:cs="Times New Roman"/>
          <w:b/>
          <w:bCs/>
          <w:szCs w:val="28"/>
          <w:lang w:eastAsia="uk-UA"/>
        </w:rPr>
      </w:pPr>
      <w:r w:rsidRPr="00493A0E">
        <w:rPr>
          <w:rFonts w:eastAsia="Times New Roman" w:cs="Times New Roman"/>
          <w:b/>
          <w:bCs/>
          <w:szCs w:val="28"/>
          <w:lang w:eastAsia="uk-UA"/>
        </w:rPr>
        <w:t xml:space="preserve">Питання 3. Утилітаризм (Дж. Бентам) та прагматизм (Ч.-С. Пірс, У. Джеймс, Дж. Дьюї) </w:t>
      </w:r>
    </w:p>
    <w:p w14:paraId="4BB4DD5F" w14:textId="114AB716" w:rsidR="00493A0E" w:rsidRPr="00493A0E" w:rsidRDefault="00493A0E" w:rsidP="006E72B8">
      <w:pPr>
        <w:spacing w:before="100" w:beforeAutospacing="1" w:after="100" w:afterAutospacing="1" w:line="360" w:lineRule="auto"/>
        <w:jc w:val="left"/>
        <w:rPr>
          <w:rFonts w:eastAsia="Times New Roman" w:cs="Times New Roman"/>
          <w:szCs w:val="28"/>
          <w:lang w:eastAsia="uk-UA"/>
        </w:rPr>
      </w:pPr>
      <w:r w:rsidRPr="00493A0E">
        <w:rPr>
          <w:rFonts w:eastAsia="Times New Roman" w:cs="Times New Roman"/>
          <w:b/>
          <w:bCs/>
          <w:szCs w:val="28"/>
          <w:lang w:eastAsia="uk-UA"/>
        </w:rPr>
        <w:t>Ключові слова та терміни:</w:t>
      </w:r>
      <w:r w:rsidRPr="00493A0E">
        <w:rPr>
          <w:rFonts w:eastAsia="Times New Roman" w:cs="Times New Roman"/>
          <w:szCs w:val="28"/>
          <w:lang w:eastAsia="uk-UA"/>
        </w:rPr>
        <w:t xml:space="preserve"> утилітаризм, прагматизм, принцип користі, наслідки, прагматична максима, істина, інструменталізм, Дж. Бентам, Ч.-С. Пірс, У. Джеймс, Дж. Дьюї.</w:t>
      </w:r>
    </w:p>
    <w:p w14:paraId="66B3D0D4" w14:textId="77777777" w:rsidR="00493A0E" w:rsidRPr="00875B2A" w:rsidRDefault="00493A0E" w:rsidP="006E72B8">
      <w:pPr>
        <w:spacing w:line="360" w:lineRule="auto"/>
        <w:ind w:firstLine="708"/>
      </w:pPr>
      <w:r w:rsidRPr="00875B2A">
        <w:t>Утилітаризм — це впливова етична теорія, розроблена британським філософом Джеремі Бентамом наприкінці XVIII століття. Його підхід був радикально практичним для свого часу. Бентам вважав, що людством керують два "володарі" — задоволення і страждання. Тому, на його думку, моральність будь-якого вчинку має визначатися не абстрактними правилами чи божественними заповідями, а його наслідками.</w:t>
      </w:r>
    </w:p>
    <w:p w14:paraId="1B5F432A" w14:textId="77777777" w:rsidR="00493A0E" w:rsidRPr="00875B2A" w:rsidRDefault="00493A0E" w:rsidP="006E72B8">
      <w:pPr>
        <w:spacing w:line="360" w:lineRule="auto"/>
        <w:ind w:firstLine="708"/>
      </w:pPr>
      <w:r w:rsidRPr="00875B2A">
        <w:t>В основі утилітаризму лежить "принцип користі" (або "принцип найбільшого щастя"). Він стверджує, що правильним є той вчинок, який веде до найкращих наслідків, тобто максимізує загальне щастя і мінімізує загальні страждання для найбільшої кількості людей. "Користь" для Бентама — це і є задоволення, добробут, щастя. Він навіть намагався створити "гедоністичне числення" — спосіб математично розрахувати кількість задоволення чи болю від того чи іншого рішення. Це консеквенціалістська етика, де мотив не важливий, важливий лише результат.</w:t>
      </w:r>
    </w:p>
    <w:p w14:paraId="30A0562F" w14:textId="77777777" w:rsidR="00493A0E" w:rsidRPr="00875B2A" w:rsidRDefault="00493A0E" w:rsidP="006E72B8">
      <w:pPr>
        <w:spacing w:line="360" w:lineRule="auto"/>
        <w:ind w:firstLine="708"/>
      </w:pPr>
      <w:r w:rsidRPr="00875B2A">
        <w:t>Якщо утилітаризм народився в Британії і стосувався переважно етики, то прагматизм вважається першою суто американською філософією, що виникла в кінці XIX століття і стосувалася насамперед питань істини, значення та знання.</w:t>
      </w:r>
    </w:p>
    <w:p w14:paraId="12171E32" w14:textId="77777777" w:rsidR="00493A0E" w:rsidRPr="00875B2A" w:rsidRDefault="00493A0E" w:rsidP="006E72B8">
      <w:pPr>
        <w:spacing w:line="360" w:lineRule="auto"/>
        <w:ind w:firstLine="708"/>
      </w:pPr>
      <w:r w:rsidRPr="00875B2A">
        <w:t>Засновником прагматизму є Чарльз-Сандерс Пірс. Він сформулював "прагматичну максиму" (головне правило прагматизму). Її суть: щоб зрозуміти значення будь-якого поняття, ми повинні запитати, які практичні наслідки воно може мати. Якщо два поняття ведуть до абсолютно однакових практичних наслідків у досвіді, то вони означають одне й те саме. Якщо ж якась ідея не має жодних можливих практичних наслідків, вона позбавлена сенсу. Це був спосіб очистити філософію від безплідних суперечок.</w:t>
      </w:r>
    </w:p>
    <w:p w14:paraId="1BEE24D4" w14:textId="77777777" w:rsidR="00493A0E" w:rsidRPr="00875B2A" w:rsidRDefault="00493A0E" w:rsidP="006E72B8">
      <w:pPr>
        <w:spacing w:line="360" w:lineRule="auto"/>
        <w:ind w:firstLine="708"/>
      </w:pPr>
      <w:r w:rsidRPr="00875B2A">
        <w:t>Вільям Джеймс популяризував прагматизм і надав йому більш психологічного та особистісного забарвлення. Він запропонував знамените прагматичне визначення істини. Для Джеймса істина — це не якась незмінна копія реальності. Істинними є ті ідеї, які "працюють" (work), які є корисними для нашого життя, які допомагають нам успішно орієнтуватися у світі та взаємодіяти з досвідом. Істина — це "готівкова вартість" (cash value) ідеї, те, як вона допомагає нам "рухатися вперед".</w:t>
      </w:r>
    </w:p>
    <w:p w14:paraId="1A07A97E" w14:textId="77777777" w:rsidR="00493A0E" w:rsidRPr="00875B2A" w:rsidRDefault="00493A0E" w:rsidP="006E72B8">
      <w:pPr>
        <w:spacing w:line="360" w:lineRule="auto"/>
        <w:ind w:firstLine="708"/>
      </w:pPr>
      <w:r w:rsidRPr="00875B2A">
        <w:t>Найбільш системно прагматизм розвинув Джон Дьюї, чия версія називається "інструменталізм". Дьюї розглядав людський розум та ідеї як інструменти, що розвинулися в процесі еволюції для розв'язання конкретних проблем. Наші теорії та концепції — це не "дзеркала" світу, а "плани дій". Істина для Дьюї — це те, що успішно вирішує проблемну ситуацію в процесі дослідження (inquiry). Дьюї мав величезний вплив на американську систему освіти, наполягаючи на "навчанні через дію" (learning by doing), де учні мають вирішувати практичні задачі, а не просто зазубрювати факти.</w:t>
      </w:r>
    </w:p>
    <w:p w14:paraId="32FDFD66" w14:textId="77777777" w:rsidR="00493A0E" w:rsidRPr="00875B2A" w:rsidRDefault="00493A0E" w:rsidP="006E72B8">
      <w:pPr>
        <w:spacing w:line="360" w:lineRule="auto"/>
        <w:ind w:firstLine="708"/>
      </w:pPr>
      <w:r w:rsidRPr="00875B2A">
        <w:t>Отже, хоча і утилітаризм, і прагматизм дивляться на наслідки, вони роблять це по-різному: утилітаризм Бентама оцінює моральні вчинки за їхніми наслідками у вигляді щастя/страждання, тоді як американський прагматизм оцінює ідеї та поняття за їхніми практичними, корисними наслідками для пізнання та дії.</w:t>
      </w:r>
    </w:p>
    <w:p w14:paraId="6CBBA5CC" w14:textId="2865A64B" w:rsidR="00493A0E" w:rsidRDefault="00493A0E" w:rsidP="006E72B8">
      <w:pPr>
        <w:spacing w:line="360" w:lineRule="auto"/>
        <w:jc w:val="left"/>
      </w:pPr>
    </w:p>
    <w:p w14:paraId="4A241E15" w14:textId="77777777" w:rsidR="00875B2A" w:rsidRPr="00875B2A" w:rsidRDefault="00875B2A" w:rsidP="006E72B8">
      <w:pPr>
        <w:spacing w:before="100" w:beforeAutospacing="1" w:after="100" w:afterAutospacing="1" w:line="360" w:lineRule="auto"/>
        <w:jc w:val="center"/>
        <w:rPr>
          <w:rFonts w:eastAsia="Times New Roman" w:cs="Times New Roman"/>
          <w:szCs w:val="28"/>
          <w:lang w:eastAsia="uk-UA"/>
        </w:rPr>
      </w:pPr>
      <w:r w:rsidRPr="00875B2A">
        <w:rPr>
          <w:rFonts w:eastAsia="Times New Roman" w:cs="Times New Roman"/>
          <w:b/>
          <w:bCs/>
          <w:szCs w:val="28"/>
          <w:lang w:eastAsia="uk-UA"/>
        </w:rPr>
        <w:t>Контрольні питання:</w:t>
      </w:r>
    </w:p>
    <w:p w14:paraId="66A2EC36" w14:textId="77777777" w:rsidR="00875B2A" w:rsidRPr="00875B2A" w:rsidRDefault="00875B2A" w:rsidP="006E72B8">
      <w:pPr>
        <w:numPr>
          <w:ilvl w:val="0"/>
          <w:numId w:val="18"/>
        </w:numPr>
        <w:tabs>
          <w:tab w:val="clear" w:pos="720"/>
        </w:tabs>
        <w:spacing w:before="100" w:beforeAutospacing="1" w:after="100" w:afterAutospacing="1" w:line="360" w:lineRule="auto"/>
        <w:ind w:left="0" w:firstLine="709"/>
        <w:jc w:val="left"/>
        <w:rPr>
          <w:rFonts w:eastAsia="Times New Roman" w:cs="Times New Roman"/>
          <w:szCs w:val="28"/>
          <w:lang w:eastAsia="uk-UA"/>
        </w:rPr>
      </w:pPr>
      <w:r w:rsidRPr="00875B2A">
        <w:rPr>
          <w:rFonts w:eastAsia="Times New Roman" w:cs="Times New Roman"/>
          <w:szCs w:val="28"/>
          <w:lang w:eastAsia="uk-UA"/>
        </w:rPr>
        <w:t>Сформулюйте "принцип користі" (або "принцип найбільшого щастя") в утилітаризмі Джеремі Бентама.</w:t>
      </w:r>
    </w:p>
    <w:p w14:paraId="134CB2A1" w14:textId="77777777" w:rsidR="00875B2A" w:rsidRPr="00875B2A" w:rsidRDefault="00875B2A" w:rsidP="006E72B8">
      <w:pPr>
        <w:numPr>
          <w:ilvl w:val="0"/>
          <w:numId w:val="18"/>
        </w:numPr>
        <w:tabs>
          <w:tab w:val="clear" w:pos="720"/>
        </w:tabs>
        <w:spacing w:before="100" w:beforeAutospacing="1" w:after="100" w:afterAutospacing="1" w:line="360" w:lineRule="auto"/>
        <w:ind w:left="0" w:firstLine="709"/>
        <w:jc w:val="left"/>
        <w:rPr>
          <w:rFonts w:eastAsia="Times New Roman" w:cs="Times New Roman"/>
          <w:szCs w:val="28"/>
          <w:lang w:eastAsia="uk-UA"/>
        </w:rPr>
      </w:pPr>
      <w:r w:rsidRPr="00875B2A">
        <w:rPr>
          <w:rFonts w:eastAsia="Times New Roman" w:cs="Times New Roman"/>
          <w:szCs w:val="28"/>
          <w:lang w:eastAsia="uk-UA"/>
        </w:rPr>
        <w:t>Поясніть "прагматичну максиму" Чарльза-Сандерса Пірса. Як вона допомагає визначити значення поняття?</w:t>
      </w:r>
    </w:p>
    <w:p w14:paraId="006D8A42" w14:textId="77777777" w:rsidR="00875B2A" w:rsidRPr="00875B2A" w:rsidRDefault="00875B2A" w:rsidP="006E72B8">
      <w:pPr>
        <w:numPr>
          <w:ilvl w:val="0"/>
          <w:numId w:val="18"/>
        </w:numPr>
        <w:tabs>
          <w:tab w:val="clear" w:pos="720"/>
        </w:tabs>
        <w:spacing w:before="100" w:beforeAutospacing="1" w:after="100" w:afterAutospacing="1" w:line="360" w:lineRule="auto"/>
        <w:ind w:left="0" w:firstLine="709"/>
        <w:jc w:val="left"/>
        <w:rPr>
          <w:rFonts w:eastAsia="Times New Roman" w:cs="Times New Roman"/>
          <w:szCs w:val="28"/>
          <w:lang w:eastAsia="uk-UA"/>
        </w:rPr>
      </w:pPr>
      <w:r w:rsidRPr="00875B2A">
        <w:rPr>
          <w:rFonts w:eastAsia="Times New Roman" w:cs="Times New Roman"/>
          <w:szCs w:val="28"/>
          <w:lang w:eastAsia="uk-UA"/>
        </w:rPr>
        <w:t>Як Вільям Джеймс визначав поняття "істина"? Що він мав на увазі під "готівковою вартістю" (</w:t>
      </w:r>
      <w:r w:rsidRPr="00875B2A">
        <w:rPr>
          <w:rFonts w:eastAsia="Times New Roman" w:cs="Times New Roman"/>
          <w:i/>
          <w:iCs/>
          <w:szCs w:val="28"/>
          <w:lang w:eastAsia="uk-UA"/>
        </w:rPr>
        <w:t>cash value</w:t>
      </w:r>
      <w:r w:rsidRPr="00875B2A">
        <w:rPr>
          <w:rFonts w:eastAsia="Times New Roman" w:cs="Times New Roman"/>
          <w:szCs w:val="28"/>
          <w:lang w:eastAsia="uk-UA"/>
        </w:rPr>
        <w:t>) ідеї?</w:t>
      </w:r>
    </w:p>
    <w:p w14:paraId="055DA932" w14:textId="77777777" w:rsidR="00875B2A" w:rsidRPr="00875B2A" w:rsidRDefault="00875B2A" w:rsidP="006E72B8">
      <w:pPr>
        <w:numPr>
          <w:ilvl w:val="0"/>
          <w:numId w:val="18"/>
        </w:numPr>
        <w:tabs>
          <w:tab w:val="clear" w:pos="720"/>
        </w:tabs>
        <w:spacing w:before="100" w:beforeAutospacing="1" w:after="100" w:afterAutospacing="1" w:line="360" w:lineRule="auto"/>
        <w:ind w:left="0" w:firstLine="709"/>
        <w:jc w:val="left"/>
        <w:rPr>
          <w:rFonts w:eastAsia="Times New Roman" w:cs="Times New Roman"/>
          <w:szCs w:val="28"/>
          <w:lang w:eastAsia="uk-UA"/>
        </w:rPr>
      </w:pPr>
      <w:r w:rsidRPr="00875B2A">
        <w:rPr>
          <w:rFonts w:eastAsia="Times New Roman" w:cs="Times New Roman"/>
          <w:szCs w:val="28"/>
          <w:lang w:eastAsia="uk-UA"/>
        </w:rPr>
        <w:t>У чому полягає суть "інструменталізму" Джона Дьюї?</w:t>
      </w:r>
    </w:p>
    <w:p w14:paraId="7530A4E0" w14:textId="77777777" w:rsidR="00875B2A" w:rsidRPr="00875B2A" w:rsidRDefault="00875B2A" w:rsidP="006E72B8">
      <w:pPr>
        <w:numPr>
          <w:ilvl w:val="0"/>
          <w:numId w:val="18"/>
        </w:numPr>
        <w:tabs>
          <w:tab w:val="clear" w:pos="720"/>
        </w:tabs>
        <w:spacing w:before="100" w:beforeAutospacing="1" w:after="100" w:afterAutospacing="1" w:line="360" w:lineRule="auto"/>
        <w:ind w:left="0" w:firstLine="709"/>
        <w:jc w:val="left"/>
        <w:rPr>
          <w:rFonts w:eastAsia="Times New Roman" w:cs="Times New Roman"/>
          <w:szCs w:val="28"/>
          <w:lang w:eastAsia="uk-UA"/>
        </w:rPr>
      </w:pPr>
      <w:r w:rsidRPr="00875B2A">
        <w:rPr>
          <w:rFonts w:eastAsia="Times New Roman" w:cs="Times New Roman"/>
          <w:szCs w:val="28"/>
          <w:lang w:eastAsia="uk-UA"/>
        </w:rPr>
        <w:t>Порівняйте, що саме оцінюється з точки зору "наслідків" в утилітаризмі та прагматизмі.</w:t>
      </w:r>
    </w:p>
    <w:p w14:paraId="6632162C" w14:textId="77777777" w:rsidR="00875B2A" w:rsidRPr="00875B2A" w:rsidRDefault="00875B2A" w:rsidP="006E72B8">
      <w:pPr>
        <w:spacing w:before="100" w:beforeAutospacing="1" w:after="100" w:afterAutospacing="1" w:line="360" w:lineRule="auto"/>
        <w:jc w:val="center"/>
        <w:rPr>
          <w:rFonts w:eastAsia="Times New Roman" w:cs="Times New Roman"/>
          <w:szCs w:val="28"/>
          <w:lang w:eastAsia="uk-UA"/>
        </w:rPr>
      </w:pPr>
      <w:r w:rsidRPr="00875B2A">
        <w:rPr>
          <w:rFonts w:eastAsia="Times New Roman" w:cs="Times New Roman"/>
          <w:b/>
          <w:bCs/>
          <w:szCs w:val="28"/>
          <w:lang w:eastAsia="uk-UA"/>
        </w:rPr>
        <w:t>Питання для самостійного опрацювання (СРС):</w:t>
      </w:r>
    </w:p>
    <w:p w14:paraId="2A898D0C" w14:textId="77777777" w:rsidR="00875B2A" w:rsidRPr="00875B2A" w:rsidRDefault="00875B2A" w:rsidP="006E72B8">
      <w:pPr>
        <w:numPr>
          <w:ilvl w:val="0"/>
          <w:numId w:val="19"/>
        </w:numPr>
        <w:tabs>
          <w:tab w:val="clear" w:pos="720"/>
        </w:tabs>
        <w:spacing w:before="100" w:beforeAutospacing="1" w:after="100" w:afterAutospacing="1" w:line="360" w:lineRule="auto"/>
        <w:ind w:left="0" w:firstLine="709"/>
        <w:jc w:val="left"/>
        <w:rPr>
          <w:rFonts w:eastAsia="Times New Roman" w:cs="Times New Roman"/>
          <w:szCs w:val="28"/>
          <w:lang w:eastAsia="uk-UA"/>
        </w:rPr>
      </w:pPr>
      <w:r w:rsidRPr="00875B2A">
        <w:rPr>
          <w:rFonts w:eastAsia="Times New Roman" w:cs="Times New Roman"/>
          <w:szCs w:val="28"/>
          <w:lang w:eastAsia="uk-UA"/>
        </w:rPr>
        <w:t>Проаналізуйте критику утилітаризму Бентама (наприклад, з боку Джона Стюарта Мілля, який ввів поняття "якості" задоволення).</w:t>
      </w:r>
    </w:p>
    <w:p w14:paraId="79F4D0E2" w14:textId="77777777" w:rsidR="00875B2A" w:rsidRPr="00875B2A" w:rsidRDefault="00875B2A" w:rsidP="006E72B8">
      <w:pPr>
        <w:numPr>
          <w:ilvl w:val="0"/>
          <w:numId w:val="19"/>
        </w:numPr>
        <w:tabs>
          <w:tab w:val="clear" w:pos="720"/>
        </w:tabs>
        <w:spacing w:before="100" w:beforeAutospacing="1" w:after="100" w:afterAutospacing="1" w:line="360" w:lineRule="auto"/>
        <w:ind w:left="0" w:firstLine="709"/>
        <w:jc w:val="left"/>
        <w:rPr>
          <w:rFonts w:eastAsia="Times New Roman" w:cs="Times New Roman"/>
          <w:szCs w:val="28"/>
          <w:lang w:eastAsia="uk-UA"/>
        </w:rPr>
      </w:pPr>
      <w:r w:rsidRPr="00875B2A">
        <w:rPr>
          <w:rFonts w:eastAsia="Times New Roman" w:cs="Times New Roman"/>
          <w:szCs w:val="28"/>
          <w:lang w:eastAsia="uk-UA"/>
        </w:rPr>
        <w:t>Порівняйте погляди на істину у Ч.-С. Пірса (орієнтованого на наукову спільноту) та У. Джеймса (більш індивідуалістичного).</w:t>
      </w:r>
    </w:p>
    <w:p w14:paraId="3FFE71E7" w14:textId="77777777" w:rsidR="00875B2A" w:rsidRPr="00875B2A" w:rsidRDefault="00875B2A" w:rsidP="006E72B8">
      <w:pPr>
        <w:numPr>
          <w:ilvl w:val="0"/>
          <w:numId w:val="19"/>
        </w:numPr>
        <w:tabs>
          <w:tab w:val="clear" w:pos="720"/>
        </w:tabs>
        <w:spacing w:before="100" w:beforeAutospacing="1" w:after="100" w:afterAutospacing="1" w:line="360" w:lineRule="auto"/>
        <w:ind w:left="0" w:firstLine="709"/>
        <w:jc w:val="left"/>
        <w:rPr>
          <w:rFonts w:eastAsia="Times New Roman" w:cs="Times New Roman"/>
          <w:szCs w:val="28"/>
          <w:lang w:eastAsia="uk-UA"/>
        </w:rPr>
      </w:pPr>
      <w:r w:rsidRPr="00875B2A">
        <w:rPr>
          <w:rFonts w:eastAsia="Times New Roman" w:cs="Times New Roman"/>
          <w:szCs w:val="28"/>
          <w:lang w:eastAsia="uk-UA"/>
        </w:rPr>
        <w:t>Дослідіть конкретні приклади застосування філософії Джона Дьюї в реформуванні американської системи освіти (концепція "прогресивної освіти").</w:t>
      </w:r>
    </w:p>
    <w:p w14:paraId="1F6471E1" w14:textId="77777777" w:rsidR="00875B2A" w:rsidRPr="00875B2A" w:rsidRDefault="00875B2A" w:rsidP="006E72B8">
      <w:pPr>
        <w:numPr>
          <w:ilvl w:val="0"/>
          <w:numId w:val="19"/>
        </w:numPr>
        <w:tabs>
          <w:tab w:val="clear" w:pos="720"/>
        </w:tabs>
        <w:spacing w:before="100" w:beforeAutospacing="1" w:after="100" w:afterAutospacing="1" w:line="360" w:lineRule="auto"/>
        <w:ind w:left="0" w:firstLine="709"/>
        <w:jc w:val="left"/>
        <w:rPr>
          <w:rFonts w:eastAsia="Times New Roman" w:cs="Times New Roman"/>
          <w:szCs w:val="28"/>
          <w:lang w:eastAsia="uk-UA"/>
        </w:rPr>
      </w:pPr>
      <w:r w:rsidRPr="00875B2A">
        <w:rPr>
          <w:rFonts w:eastAsia="Times New Roman" w:cs="Times New Roman"/>
          <w:szCs w:val="28"/>
          <w:lang w:eastAsia="uk-UA"/>
        </w:rPr>
        <w:t>Розгляньте основні закиди на адресу прагматизму (наприклад, звинувачення в релятивізмі, суб'єктивізмі та ототожненні істини з користю).</w:t>
      </w:r>
    </w:p>
    <w:p w14:paraId="6B7178BC" w14:textId="00DAD75F" w:rsidR="00875B2A" w:rsidRDefault="00875B2A" w:rsidP="006E72B8">
      <w:pPr>
        <w:numPr>
          <w:ilvl w:val="0"/>
          <w:numId w:val="19"/>
        </w:numPr>
        <w:tabs>
          <w:tab w:val="clear" w:pos="720"/>
        </w:tabs>
        <w:spacing w:before="100" w:beforeAutospacing="1" w:after="100" w:afterAutospacing="1" w:line="360" w:lineRule="auto"/>
        <w:ind w:left="0" w:firstLine="709"/>
        <w:jc w:val="left"/>
        <w:rPr>
          <w:rFonts w:eastAsia="Times New Roman" w:cs="Times New Roman"/>
          <w:szCs w:val="28"/>
          <w:lang w:eastAsia="uk-UA"/>
        </w:rPr>
      </w:pPr>
      <w:r w:rsidRPr="00875B2A">
        <w:rPr>
          <w:rFonts w:eastAsia="Times New Roman" w:cs="Times New Roman"/>
          <w:szCs w:val="28"/>
          <w:lang w:eastAsia="uk-UA"/>
        </w:rPr>
        <w:t>Поясніть, чому прагматизм вважають першою оригінальною американською філософією, пов’язавши його з культурним та історичним контекстом США.</w:t>
      </w:r>
    </w:p>
    <w:p w14:paraId="6684F8A1" w14:textId="16431D45" w:rsidR="00875B2A" w:rsidRDefault="00875B2A" w:rsidP="006E72B8">
      <w:pPr>
        <w:spacing w:before="100" w:beforeAutospacing="1" w:after="100" w:afterAutospacing="1" w:line="360" w:lineRule="auto"/>
        <w:jc w:val="left"/>
        <w:rPr>
          <w:rFonts w:eastAsia="Times New Roman" w:cs="Times New Roman"/>
          <w:szCs w:val="28"/>
          <w:lang w:eastAsia="uk-UA"/>
        </w:rPr>
      </w:pPr>
    </w:p>
    <w:p w14:paraId="27C6AAC6" w14:textId="77777777" w:rsidR="00875B2A" w:rsidRPr="00875B2A" w:rsidRDefault="00875B2A" w:rsidP="006E72B8">
      <w:pPr>
        <w:spacing w:before="100" w:beforeAutospacing="1" w:after="100" w:afterAutospacing="1" w:line="360" w:lineRule="auto"/>
        <w:jc w:val="left"/>
        <w:rPr>
          <w:rFonts w:eastAsia="Times New Roman" w:cs="Times New Roman"/>
          <w:szCs w:val="28"/>
          <w:lang w:eastAsia="uk-UA"/>
        </w:rPr>
      </w:pPr>
    </w:p>
    <w:p w14:paraId="7B31C6BE" w14:textId="77777777" w:rsidR="00875B2A" w:rsidRPr="00875B2A" w:rsidRDefault="00875B2A" w:rsidP="006E72B8">
      <w:pPr>
        <w:spacing w:before="100" w:beforeAutospacing="1" w:after="100" w:afterAutospacing="1" w:line="360" w:lineRule="auto"/>
        <w:jc w:val="center"/>
        <w:rPr>
          <w:rFonts w:eastAsia="Times New Roman" w:cs="Times New Roman"/>
          <w:szCs w:val="28"/>
          <w:lang w:eastAsia="uk-UA"/>
        </w:rPr>
      </w:pPr>
      <w:r w:rsidRPr="00875B2A">
        <w:rPr>
          <w:rFonts w:eastAsia="Times New Roman" w:cs="Times New Roman"/>
          <w:b/>
          <w:bCs/>
          <w:szCs w:val="28"/>
          <w:lang w:eastAsia="uk-UA"/>
        </w:rPr>
        <w:t>Теми для есе:</w:t>
      </w:r>
    </w:p>
    <w:p w14:paraId="3FA2705E" w14:textId="77777777" w:rsidR="00875B2A" w:rsidRPr="00875B2A" w:rsidRDefault="00875B2A" w:rsidP="006E72B8">
      <w:pPr>
        <w:numPr>
          <w:ilvl w:val="0"/>
          <w:numId w:val="20"/>
        </w:numPr>
        <w:tabs>
          <w:tab w:val="clear" w:pos="720"/>
        </w:tabs>
        <w:spacing w:before="100" w:beforeAutospacing="1" w:after="100" w:afterAutospacing="1" w:line="360" w:lineRule="auto"/>
        <w:ind w:left="0" w:firstLine="709"/>
        <w:jc w:val="left"/>
        <w:rPr>
          <w:rFonts w:eastAsia="Times New Roman" w:cs="Times New Roman"/>
          <w:szCs w:val="28"/>
          <w:lang w:eastAsia="uk-UA"/>
        </w:rPr>
      </w:pPr>
      <w:r w:rsidRPr="00875B2A">
        <w:rPr>
          <w:rFonts w:eastAsia="Times New Roman" w:cs="Times New Roman"/>
          <w:szCs w:val="28"/>
          <w:lang w:eastAsia="uk-UA"/>
        </w:rPr>
        <w:t>Утилітаризм і прагматизм: порівняльний аналіз ролі "наслідків" у філософії.</w:t>
      </w:r>
    </w:p>
    <w:p w14:paraId="55BD9E0A" w14:textId="77777777" w:rsidR="00875B2A" w:rsidRPr="00875B2A" w:rsidRDefault="00875B2A" w:rsidP="006E72B8">
      <w:pPr>
        <w:numPr>
          <w:ilvl w:val="0"/>
          <w:numId w:val="20"/>
        </w:numPr>
        <w:tabs>
          <w:tab w:val="clear" w:pos="720"/>
        </w:tabs>
        <w:spacing w:before="100" w:beforeAutospacing="1" w:after="100" w:afterAutospacing="1" w:line="360" w:lineRule="auto"/>
        <w:ind w:left="0" w:firstLine="709"/>
        <w:jc w:val="left"/>
        <w:rPr>
          <w:rFonts w:eastAsia="Times New Roman" w:cs="Times New Roman"/>
          <w:szCs w:val="28"/>
          <w:lang w:eastAsia="uk-UA"/>
        </w:rPr>
      </w:pPr>
      <w:r w:rsidRPr="00875B2A">
        <w:rPr>
          <w:rFonts w:eastAsia="Times New Roman" w:cs="Times New Roman"/>
          <w:szCs w:val="28"/>
          <w:lang w:eastAsia="uk-UA"/>
        </w:rPr>
        <w:t>Прагматична теорія істини (Джеймс, Дьюї) та її відмінність від класичної (кореспондентської) теорії.</w:t>
      </w:r>
    </w:p>
    <w:p w14:paraId="6664C1F1" w14:textId="77777777" w:rsidR="00875B2A" w:rsidRPr="00875B2A" w:rsidRDefault="00875B2A" w:rsidP="006E72B8">
      <w:pPr>
        <w:numPr>
          <w:ilvl w:val="0"/>
          <w:numId w:val="20"/>
        </w:numPr>
        <w:tabs>
          <w:tab w:val="clear" w:pos="720"/>
        </w:tabs>
        <w:spacing w:before="100" w:beforeAutospacing="1" w:after="100" w:afterAutospacing="1" w:line="360" w:lineRule="auto"/>
        <w:ind w:left="0" w:firstLine="709"/>
        <w:jc w:val="left"/>
        <w:rPr>
          <w:rFonts w:eastAsia="Times New Roman" w:cs="Times New Roman"/>
          <w:szCs w:val="28"/>
          <w:lang w:eastAsia="uk-UA"/>
        </w:rPr>
      </w:pPr>
      <w:r w:rsidRPr="00875B2A">
        <w:rPr>
          <w:rFonts w:eastAsia="Times New Roman" w:cs="Times New Roman"/>
          <w:szCs w:val="28"/>
          <w:lang w:eastAsia="uk-UA"/>
        </w:rPr>
        <w:t>Вплив філософії Джона Дьюї на сучасну педагогіку та соціальну теорію.</w:t>
      </w:r>
    </w:p>
    <w:p w14:paraId="4271325C" w14:textId="77777777" w:rsidR="00875B2A" w:rsidRPr="00875B2A" w:rsidRDefault="00875B2A" w:rsidP="006E72B8">
      <w:pPr>
        <w:numPr>
          <w:ilvl w:val="0"/>
          <w:numId w:val="20"/>
        </w:numPr>
        <w:tabs>
          <w:tab w:val="clear" w:pos="720"/>
        </w:tabs>
        <w:spacing w:before="100" w:beforeAutospacing="1" w:after="100" w:afterAutospacing="1" w:line="360" w:lineRule="auto"/>
        <w:ind w:left="0" w:firstLine="709"/>
        <w:jc w:val="left"/>
        <w:rPr>
          <w:rFonts w:eastAsia="Times New Roman" w:cs="Times New Roman"/>
          <w:szCs w:val="28"/>
          <w:lang w:eastAsia="uk-UA"/>
        </w:rPr>
      </w:pPr>
      <w:r w:rsidRPr="00875B2A">
        <w:rPr>
          <w:rFonts w:eastAsia="Times New Roman" w:cs="Times New Roman"/>
          <w:szCs w:val="28"/>
          <w:lang w:eastAsia="uk-UA"/>
        </w:rPr>
        <w:t>Чи може "принцип найбільшого щастя" Бентама бути надійним моральним орієнтиром у сучасному суспільстві?</w:t>
      </w:r>
    </w:p>
    <w:p w14:paraId="0BA5DE46" w14:textId="77777777" w:rsidR="00875B2A" w:rsidRPr="00875B2A" w:rsidRDefault="00875B2A" w:rsidP="006E72B8">
      <w:pPr>
        <w:numPr>
          <w:ilvl w:val="0"/>
          <w:numId w:val="20"/>
        </w:numPr>
        <w:tabs>
          <w:tab w:val="clear" w:pos="720"/>
        </w:tabs>
        <w:spacing w:before="100" w:beforeAutospacing="1" w:after="100" w:afterAutospacing="1" w:line="360" w:lineRule="auto"/>
        <w:ind w:left="0" w:firstLine="709"/>
        <w:jc w:val="left"/>
        <w:rPr>
          <w:rFonts w:eastAsia="Times New Roman" w:cs="Times New Roman"/>
          <w:szCs w:val="28"/>
          <w:lang w:eastAsia="uk-UA"/>
        </w:rPr>
      </w:pPr>
      <w:r w:rsidRPr="00875B2A">
        <w:rPr>
          <w:rFonts w:eastAsia="Times New Roman" w:cs="Times New Roman"/>
          <w:szCs w:val="28"/>
          <w:lang w:eastAsia="uk-UA"/>
        </w:rPr>
        <w:t>Еволюція прагматизму: від логічного методу Пірса до інструменталізму Дьюї.</w:t>
      </w:r>
    </w:p>
    <w:p w14:paraId="754CD7A7" w14:textId="77777777" w:rsidR="00875B2A" w:rsidRPr="00875B2A" w:rsidRDefault="00875B2A" w:rsidP="006E72B8">
      <w:pPr>
        <w:spacing w:before="100" w:beforeAutospacing="1" w:after="100" w:afterAutospacing="1" w:line="360" w:lineRule="auto"/>
        <w:jc w:val="center"/>
        <w:rPr>
          <w:rFonts w:eastAsia="Times New Roman" w:cs="Times New Roman"/>
          <w:szCs w:val="28"/>
          <w:lang w:eastAsia="uk-UA"/>
        </w:rPr>
      </w:pPr>
      <w:r w:rsidRPr="00875B2A">
        <w:rPr>
          <w:rFonts w:eastAsia="Times New Roman" w:cs="Times New Roman"/>
          <w:b/>
          <w:bCs/>
          <w:szCs w:val="28"/>
          <w:lang w:eastAsia="uk-UA"/>
        </w:rPr>
        <w:t>Інформаційні ресурси:</w:t>
      </w:r>
    </w:p>
    <w:p w14:paraId="6314CAF3" w14:textId="07266143" w:rsidR="006C4FA9" w:rsidRDefault="006C4FA9" w:rsidP="006C4FA9">
      <w:pPr>
        <w:pStyle w:val="ListParagraph"/>
        <w:numPr>
          <w:ilvl w:val="0"/>
          <w:numId w:val="21"/>
        </w:numPr>
        <w:tabs>
          <w:tab w:val="clear" w:pos="720"/>
        </w:tabs>
        <w:ind w:left="0" w:firstLine="709"/>
      </w:pPr>
      <w:r w:rsidRPr="006C4FA9">
        <w:t>Бліхар В.С., Цимбалюк М.М. Філософія: підручник. — Ужгород: Видавництво УжНУ «Говерла», 2021.</w:t>
      </w:r>
    </w:p>
    <w:p w14:paraId="2FBAC789" w14:textId="77777777" w:rsidR="006C4FA9" w:rsidRDefault="006C4FA9" w:rsidP="006C4FA9">
      <w:pPr>
        <w:pStyle w:val="ListParagraph"/>
        <w:numPr>
          <w:ilvl w:val="0"/>
          <w:numId w:val="21"/>
        </w:numPr>
        <w:tabs>
          <w:tab w:val="clear" w:pos="720"/>
        </w:tabs>
        <w:spacing w:line="360" w:lineRule="auto"/>
        <w:ind w:left="0" w:firstLine="709"/>
        <w:jc w:val="left"/>
      </w:pPr>
      <w:r>
        <w:t>Ярошовець В.І., Бичко І.В., Бугров В.А. та ін.</w:t>
      </w:r>
      <w:r w:rsidRPr="006C4FA9">
        <w:t xml:space="preserve"> </w:t>
      </w:r>
      <w:r>
        <w:t>Історія філософії: Підручник</w:t>
      </w:r>
      <w:r w:rsidRPr="006C4FA9">
        <w:t xml:space="preserve"> </w:t>
      </w:r>
      <w:r>
        <w:t>Київ: Вид. ПАРАПАН, 2002. - 774 с.</w:t>
      </w:r>
    </w:p>
    <w:p w14:paraId="6CC6E5E4" w14:textId="617E40C1" w:rsidR="00325444" w:rsidRDefault="006C4FA9" w:rsidP="006C4FA9">
      <w:pPr>
        <w:pStyle w:val="ListParagraph"/>
        <w:numPr>
          <w:ilvl w:val="0"/>
          <w:numId w:val="21"/>
        </w:numPr>
        <w:tabs>
          <w:tab w:val="clear" w:pos="720"/>
        </w:tabs>
        <w:spacing w:line="360" w:lineRule="auto"/>
        <w:ind w:left="0" w:firstLine="709"/>
        <w:jc w:val="left"/>
      </w:pPr>
      <w:r w:rsidRPr="006C4FA9">
        <w:rPr>
          <w:rFonts w:eastAsia="Times New Roman" w:cs="Times New Roman"/>
          <w:szCs w:val="28"/>
          <w:lang w:eastAsia="uk-UA"/>
        </w:rPr>
        <w:t>R. W. Scholz. “Transdisciplinary knowledge integration – PART I” (2024) — сучасна праця, яка концептуалізує різні типи інтеграції знання в межах науки.</w:t>
      </w:r>
    </w:p>
    <w:p w14:paraId="117DA251" w14:textId="1BC8C103" w:rsidR="00325444" w:rsidRDefault="00325444" w:rsidP="006E72B8">
      <w:pPr>
        <w:spacing w:line="360" w:lineRule="auto"/>
        <w:jc w:val="left"/>
      </w:pPr>
    </w:p>
    <w:p w14:paraId="7FA163C8" w14:textId="6D7DEBBC" w:rsidR="00325444" w:rsidRDefault="00325444" w:rsidP="006E72B8">
      <w:pPr>
        <w:spacing w:line="360" w:lineRule="auto"/>
        <w:jc w:val="left"/>
      </w:pPr>
    </w:p>
    <w:p w14:paraId="12C983B6" w14:textId="57CE8CB2" w:rsidR="00325444" w:rsidRDefault="00325444" w:rsidP="006E72B8">
      <w:pPr>
        <w:spacing w:line="360" w:lineRule="auto"/>
        <w:jc w:val="left"/>
      </w:pPr>
    </w:p>
    <w:p w14:paraId="29F86F9E" w14:textId="3ADEC9E7" w:rsidR="00325444" w:rsidRDefault="00325444" w:rsidP="006E72B8">
      <w:pPr>
        <w:spacing w:line="360" w:lineRule="auto"/>
        <w:jc w:val="left"/>
      </w:pPr>
    </w:p>
    <w:p w14:paraId="0FF48407" w14:textId="3279C39B" w:rsidR="00325444" w:rsidRDefault="00325444" w:rsidP="006E72B8">
      <w:pPr>
        <w:spacing w:line="360" w:lineRule="auto"/>
        <w:jc w:val="left"/>
      </w:pPr>
    </w:p>
    <w:p w14:paraId="0451DA98" w14:textId="533B9F0F" w:rsidR="00325444" w:rsidRDefault="00325444" w:rsidP="006E72B8">
      <w:pPr>
        <w:spacing w:line="360" w:lineRule="auto"/>
        <w:jc w:val="left"/>
      </w:pPr>
    </w:p>
    <w:p w14:paraId="3151D1E0" w14:textId="2AED4688" w:rsidR="00325444" w:rsidRDefault="00325444" w:rsidP="006E72B8">
      <w:pPr>
        <w:spacing w:line="360" w:lineRule="auto"/>
        <w:jc w:val="left"/>
      </w:pPr>
    </w:p>
    <w:p w14:paraId="6BB7A62C" w14:textId="7F6ECCDB" w:rsidR="00325444" w:rsidRDefault="00325444" w:rsidP="006E72B8">
      <w:pPr>
        <w:spacing w:line="360" w:lineRule="auto"/>
        <w:jc w:val="left"/>
      </w:pPr>
    </w:p>
    <w:p w14:paraId="58B5FCE5" w14:textId="58B3C976" w:rsidR="00325444" w:rsidRDefault="00325444" w:rsidP="006E72B8">
      <w:pPr>
        <w:spacing w:line="360" w:lineRule="auto"/>
        <w:jc w:val="left"/>
      </w:pPr>
    </w:p>
    <w:p w14:paraId="04449FC5" w14:textId="57B1EB42" w:rsidR="00325444" w:rsidRDefault="00325444" w:rsidP="006E72B8">
      <w:pPr>
        <w:spacing w:line="360" w:lineRule="auto"/>
        <w:jc w:val="left"/>
      </w:pPr>
    </w:p>
    <w:p w14:paraId="5F9B20A3" w14:textId="5D3FE900" w:rsidR="00325444" w:rsidRDefault="00325444" w:rsidP="006E72B8">
      <w:pPr>
        <w:spacing w:line="360" w:lineRule="auto"/>
        <w:jc w:val="left"/>
      </w:pPr>
    </w:p>
    <w:p w14:paraId="77DA9264" w14:textId="172F0E07" w:rsidR="00325444" w:rsidRDefault="00325444" w:rsidP="006E72B8">
      <w:pPr>
        <w:spacing w:line="360" w:lineRule="auto"/>
        <w:jc w:val="left"/>
      </w:pPr>
    </w:p>
    <w:p w14:paraId="0339D439" w14:textId="5C8F5297" w:rsidR="00325444" w:rsidRDefault="00325444" w:rsidP="006E72B8">
      <w:pPr>
        <w:spacing w:line="360" w:lineRule="auto"/>
        <w:jc w:val="left"/>
      </w:pPr>
    </w:p>
    <w:p w14:paraId="01605A6E" w14:textId="42F874D3" w:rsidR="00325444" w:rsidRDefault="00325444" w:rsidP="006E72B8">
      <w:pPr>
        <w:spacing w:line="360" w:lineRule="auto"/>
        <w:jc w:val="left"/>
      </w:pPr>
    </w:p>
    <w:p w14:paraId="50A6996B" w14:textId="225884C0" w:rsidR="006C4FA9" w:rsidRDefault="006C4FA9" w:rsidP="006E72B8">
      <w:pPr>
        <w:spacing w:line="360" w:lineRule="auto"/>
        <w:jc w:val="left"/>
      </w:pPr>
    </w:p>
    <w:p w14:paraId="38E97C49" w14:textId="77777777" w:rsidR="006C4FA9" w:rsidRDefault="006C4FA9" w:rsidP="006E72B8">
      <w:pPr>
        <w:spacing w:line="360" w:lineRule="auto"/>
        <w:jc w:val="left"/>
      </w:pPr>
    </w:p>
    <w:p w14:paraId="27265339" w14:textId="045385C8" w:rsidR="00325444" w:rsidRDefault="00325444" w:rsidP="006E72B8">
      <w:pPr>
        <w:spacing w:line="360" w:lineRule="auto"/>
        <w:jc w:val="left"/>
      </w:pPr>
    </w:p>
    <w:p w14:paraId="5AB2A8EA" w14:textId="77777777" w:rsidR="00F03809" w:rsidRPr="006E72B8" w:rsidRDefault="00325444" w:rsidP="006E72B8">
      <w:pPr>
        <w:spacing w:line="360" w:lineRule="auto"/>
        <w:rPr>
          <w:b/>
          <w:bCs/>
        </w:rPr>
      </w:pPr>
      <w:r w:rsidRPr="006E72B8">
        <w:rPr>
          <w:b/>
          <w:bCs/>
        </w:rPr>
        <w:t xml:space="preserve">Питання 4. Філософські течії модернізму та постмодернізму </w:t>
      </w:r>
    </w:p>
    <w:p w14:paraId="0A593128" w14:textId="3CD5372E" w:rsidR="00325444" w:rsidRPr="00F03809" w:rsidRDefault="00325444" w:rsidP="006E72B8">
      <w:pPr>
        <w:spacing w:line="360" w:lineRule="auto"/>
      </w:pPr>
      <w:r w:rsidRPr="006E72B8">
        <w:rPr>
          <w:b/>
          <w:bCs/>
        </w:rPr>
        <w:t>Ключові слова та терміни</w:t>
      </w:r>
      <w:r w:rsidRPr="00F03809">
        <w:t>: модернізм, постмодернізм, проект Модерну, криза раціональності, екзистенціалізм, Ж.-П. Сартр, А. Камю, деконструкція, Ж. Дерріда, М. Фуко, симулякр, Ж. Бодріяр, метанаратив, Ж.-Ф. Ліотар.</w:t>
      </w:r>
    </w:p>
    <w:p w14:paraId="1ABF7352" w14:textId="449A837A" w:rsidR="00325444" w:rsidRPr="00F03809" w:rsidRDefault="00325444" w:rsidP="006E72B8">
      <w:pPr>
        <w:spacing w:line="360" w:lineRule="auto"/>
      </w:pPr>
    </w:p>
    <w:p w14:paraId="50893880" w14:textId="77777777" w:rsidR="00325444" w:rsidRPr="00F03809" w:rsidRDefault="00325444" w:rsidP="006E72B8">
      <w:pPr>
        <w:spacing w:line="360" w:lineRule="auto"/>
        <w:ind w:firstLine="708"/>
      </w:pPr>
      <w:r w:rsidRPr="00F03809">
        <w:t>Філософські течії модернізму та постмодернізму позначають два послідовні, але кардинально різні етапи в розвитку західної думки XX століття. Вони обидва є реакцією на "проект Модерну" — велику культурну епоху, що почалася з Просвітництва і базувалася на вірі в універсальний Розум, неперервний Прогрес, всемогутність Науки та здатність людства знайти єдину, об'єктивну Істину про світ.</w:t>
      </w:r>
    </w:p>
    <w:p w14:paraId="3B496702" w14:textId="77777777" w:rsidR="00325444" w:rsidRPr="00F03809" w:rsidRDefault="00325444" w:rsidP="006E72B8">
      <w:pPr>
        <w:spacing w:line="360" w:lineRule="auto"/>
        <w:ind w:firstLine="708"/>
      </w:pPr>
      <w:r w:rsidRPr="00F03809">
        <w:t>Філософський модернізм (перша половина XX ст.) — це, по суті, філософія кризи цього проекту. Дві світові війни, тоталітарні режими та економічні депресії похитнули віру в раціональність і прогрес. Провідною течією модернізму став екзистенціалізм (представлений Жаном-Полем Сартром, Альбером Камю, Симоною де Бовуар та ін.).</w:t>
      </w:r>
    </w:p>
    <w:p w14:paraId="0A018FC5" w14:textId="77777777" w:rsidR="00325444" w:rsidRPr="00F03809" w:rsidRDefault="00325444" w:rsidP="006E72B8">
      <w:pPr>
        <w:spacing w:line="360" w:lineRule="auto"/>
        <w:ind w:firstLine="708"/>
      </w:pPr>
      <w:r w:rsidRPr="00F03809">
        <w:t>Екзистенціалісти перенесли фокус з великих універсальних систем на конкретне, унікальне існування окремої людини. Вони констатували, що світ сам по собі позбавлений сенсу ("абсурд" у Камю), а Бог або мертвий (як казав Ніцше), або мовчить. У цьому трагічному світі людина виявляється "закинутою" і "засудженою бути вільною". Ключова теза Сартра — "існування передує сутності" — означає, що людина спочатку з'являється у світі (існує) і лише потім, через свої вчинки, вільний вибір та відповідальність, вона створює свою власну "сутність" (сенс життя). Це героїчна, хоч і трагічна, спроба врятувати індивідуальну свободу та сенс в умовах краху великих ідеологій.</w:t>
      </w:r>
    </w:p>
    <w:p w14:paraId="78F53C73" w14:textId="77777777" w:rsidR="00325444" w:rsidRPr="00F03809" w:rsidRDefault="00325444" w:rsidP="006E72B8">
      <w:pPr>
        <w:spacing w:line="360" w:lineRule="auto"/>
      </w:pPr>
      <w:r w:rsidRPr="00F03809">
        <w:t>Філософія постмодернізму (друга половина XX ст.) робить наступний, радикальніший крок. Якщо модернізм трагічно переживав "смерть Бога" і крах Істини, то постмодернізм ставиться до цього з іронією. Він не просто констатує кризу, а й відкидає самі інструменти Модерну: Розум, Істину, Суб'єкта.</w:t>
      </w:r>
    </w:p>
    <w:p w14:paraId="731CF758" w14:textId="77777777" w:rsidR="00325444" w:rsidRPr="00F03809" w:rsidRDefault="00325444" w:rsidP="006E72B8">
      <w:pPr>
        <w:spacing w:line="360" w:lineRule="auto"/>
        <w:ind w:firstLine="708"/>
      </w:pPr>
      <w:r w:rsidRPr="00F03809">
        <w:t>Жан-Франсуа Ліотар визначив стан постмодерну як "недовіру до метанаративів". Метанаративи — це "великі оповіді", якими Модерн виправдовував себе: розповідь про Прогрес, про звільнення людства через науку, про перемогу розуму чи про комуністичне майбутнє. Постмодернізм стверджує, що всі ці великі історії виявилися ілюзіями, що прикривали боротьбу за владу. Замість них приходить безліч малих, локальних, тимчасових "мовних ігор".</w:t>
      </w:r>
    </w:p>
    <w:p w14:paraId="3949D6A4" w14:textId="77777777" w:rsidR="00325444" w:rsidRPr="00F03809" w:rsidRDefault="00325444" w:rsidP="006E72B8">
      <w:pPr>
        <w:spacing w:line="360" w:lineRule="auto"/>
        <w:ind w:firstLine="708"/>
      </w:pPr>
      <w:r w:rsidRPr="00F03809">
        <w:t>Мішель Фуко досліджував нерозривний зв'язок між "знанням" і "владою". Він показав, що в кожну епоху існують певні "дискурси" (способи говорити про речі), які визначають, що є "істинним", "нормальним" чи "божевільним". Знання (наприклад, психіатричне чи медичне) — це не нейтральний опис реальності, а інструмент контролю та дисциплінування людей.</w:t>
      </w:r>
    </w:p>
    <w:p w14:paraId="60BC2C2A" w14:textId="77777777" w:rsidR="00325444" w:rsidRPr="00F03809" w:rsidRDefault="00325444" w:rsidP="006E72B8">
      <w:pPr>
        <w:spacing w:line="360" w:lineRule="auto"/>
        <w:ind w:firstLine="708"/>
      </w:pPr>
      <w:r w:rsidRPr="00F03809">
        <w:t>Жак Дерріда запропонував метод деконструкції. Він стверджував, що вся західна філософія побудована на бінарних опозиціях (розум/почуття, чоловік/жінка, добро/зло), де один елемент завжди пригнічує інший. Деконструкція — це метод аналізу тексту, який "розхитує" ці ієрархії, показуючи, що сенс ніколи не є стабільним чи остаточним, а постійно "вислизає".</w:t>
      </w:r>
    </w:p>
    <w:p w14:paraId="2DF73840" w14:textId="77777777" w:rsidR="00325444" w:rsidRPr="00F03809" w:rsidRDefault="00325444" w:rsidP="006E72B8">
      <w:pPr>
        <w:spacing w:line="360" w:lineRule="auto"/>
        <w:ind w:firstLine="708"/>
      </w:pPr>
      <w:r w:rsidRPr="00F03809">
        <w:t>Жан Бодріяр пішов найдалі, заявивши, що в сучасному медійному суспільстві ми втратили зв'язок з реальністю. Ми живемо у світі "симулякрів" — копій, що не мають оригіналу. Наші медіа, реклама, політика створюють "гіперреальність", яка здається нам більш реальною за саму реальність (наприклад, війна в новинах стає видовищем).</w:t>
      </w:r>
    </w:p>
    <w:p w14:paraId="0035C5CC" w14:textId="77777777" w:rsidR="00325444" w:rsidRPr="00F03809" w:rsidRDefault="00325444" w:rsidP="006E72B8">
      <w:pPr>
        <w:spacing w:line="360" w:lineRule="auto"/>
      </w:pPr>
      <w:r w:rsidRPr="00F03809">
        <w:t>Таким чином, якщо модернізм (екзистенціалізм) був останнім гуманістичним проектом, що боровся за автентичність "Я", то постмодернізм оголошує "смерть суб'єкта", розчиняючи "Я" в мові, дискурсах та симуляціях, і пропонуючи замість трагедії — іронічну гру.</w:t>
      </w:r>
    </w:p>
    <w:p w14:paraId="29F1CEB8" w14:textId="1D42292B" w:rsidR="00325444" w:rsidRDefault="00325444" w:rsidP="006E72B8">
      <w:pPr>
        <w:spacing w:line="360" w:lineRule="auto"/>
      </w:pPr>
    </w:p>
    <w:p w14:paraId="0E3223E0" w14:textId="77777777" w:rsidR="006E72B8" w:rsidRDefault="006E72B8" w:rsidP="006E72B8">
      <w:pPr>
        <w:spacing w:line="360" w:lineRule="auto"/>
      </w:pPr>
    </w:p>
    <w:p w14:paraId="3C9437BF" w14:textId="6BAA7656" w:rsidR="00325444" w:rsidRPr="006E72B8" w:rsidRDefault="00325444" w:rsidP="006E72B8">
      <w:pPr>
        <w:spacing w:line="360" w:lineRule="auto"/>
        <w:jc w:val="center"/>
        <w:rPr>
          <w:b/>
          <w:bCs/>
        </w:rPr>
      </w:pPr>
      <w:r w:rsidRPr="006E72B8">
        <w:rPr>
          <w:b/>
          <w:bCs/>
        </w:rPr>
        <w:t>Контрольні питання:</w:t>
      </w:r>
    </w:p>
    <w:p w14:paraId="1D2B6684" w14:textId="77777777" w:rsidR="00325444" w:rsidRPr="00F03809" w:rsidRDefault="00325444" w:rsidP="006E72B8">
      <w:pPr>
        <w:pStyle w:val="NormalWeb"/>
        <w:numPr>
          <w:ilvl w:val="0"/>
          <w:numId w:val="22"/>
        </w:numPr>
        <w:tabs>
          <w:tab w:val="clear" w:pos="720"/>
        </w:tabs>
        <w:spacing w:line="360" w:lineRule="auto"/>
        <w:ind w:left="0" w:firstLine="709"/>
        <w:rPr>
          <w:sz w:val="28"/>
          <w:szCs w:val="28"/>
        </w:rPr>
      </w:pPr>
      <w:r w:rsidRPr="00F03809">
        <w:rPr>
          <w:sz w:val="28"/>
          <w:szCs w:val="28"/>
        </w:rPr>
        <w:t>Що таке "проект Модерну" і як філософський модернізм (напр., екзистенціалізм) реагував на його кризу?</w:t>
      </w:r>
    </w:p>
    <w:p w14:paraId="25089E69" w14:textId="77777777" w:rsidR="00325444" w:rsidRPr="00F03809" w:rsidRDefault="00325444" w:rsidP="006E72B8">
      <w:pPr>
        <w:pStyle w:val="NormalWeb"/>
        <w:numPr>
          <w:ilvl w:val="0"/>
          <w:numId w:val="22"/>
        </w:numPr>
        <w:tabs>
          <w:tab w:val="clear" w:pos="720"/>
        </w:tabs>
        <w:spacing w:line="360" w:lineRule="auto"/>
        <w:ind w:left="0" w:firstLine="709"/>
        <w:rPr>
          <w:sz w:val="28"/>
          <w:szCs w:val="28"/>
        </w:rPr>
      </w:pPr>
      <w:r w:rsidRPr="00F03809">
        <w:rPr>
          <w:sz w:val="28"/>
          <w:szCs w:val="28"/>
        </w:rPr>
        <w:t>Поясніть тезу Ж.-П. Сартра "існування передує сутності".</w:t>
      </w:r>
    </w:p>
    <w:p w14:paraId="56B1EE6C" w14:textId="77777777" w:rsidR="00325444" w:rsidRPr="00F03809" w:rsidRDefault="00325444" w:rsidP="006E72B8">
      <w:pPr>
        <w:pStyle w:val="NormalWeb"/>
        <w:numPr>
          <w:ilvl w:val="0"/>
          <w:numId w:val="22"/>
        </w:numPr>
        <w:tabs>
          <w:tab w:val="clear" w:pos="720"/>
        </w:tabs>
        <w:spacing w:line="360" w:lineRule="auto"/>
        <w:ind w:left="0" w:firstLine="709"/>
        <w:rPr>
          <w:sz w:val="28"/>
          <w:szCs w:val="28"/>
        </w:rPr>
      </w:pPr>
      <w:r w:rsidRPr="00F03809">
        <w:rPr>
          <w:sz w:val="28"/>
          <w:szCs w:val="28"/>
        </w:rPr>
        <w:t>Дайте визначення стану постмодерну за Ж.-Ф. Ліотаром (через "метанаративи").</w:t>
      </w:r>
    </w:p>
    <w:p w14:paraId="03147BA1" w14:textId="77777777" w:rsidR="00325444" w:rsidRPr="00F03809" w:rsidRDefault="00325444" w:rsidP="006E72B8">
      <w:pPr>
        <w:pStyle w:val="NormalWeb"/>
        <w:numPr>
          <w:ilvl w:val="0"/>
          <w:numId w:val="22"/>
        </w:numPr>
        <w:tabs>
          <w:tab w:val="clear" w:pos="720"/>
        </w:tabs>
        <w:spacing w:line="360" w:lineRule="auto"/>
        <w:ind w:left="0" w:firstLine="709"/>
        <w:rPr>
          <w:sz w:val="28"/>
          <w:szCs w:val="28"/>
        </w:rPr>
      </w:pPr>
      <w:r w:rsidRPr="00F03809">
        <w:rPr>
          <w:sz w:val="28"/>
          <w:szCs w:val="28"/>
        </w:rPr>
        <w:t>У чому полягає метод деконструкції Жака Дерріда?</w:t>
      </w:r>
    </w:p>
    <w:p w14:paraId="43D79386" w14:textId="77777777" w:rsidR="00325444" w:rsidRPr="00F03809" w:rsidRDefault="00325444" w:rsidP="006E72B8">
      <w:pPr>
        <w:pStyle w:val="NormalWeb"/>
        <w:numPr>
          <w:ilvl w:val="0"/>
          <w:numId w:val="22"/>
        </w:numPr>
        <w:tabs>
          <w:tab w:val="clear" w:pos="720"/>
        </w:tabs>
        <w:spacing w:line="360" w:lineRule="auto"/>
        <w:ind w:left="0" w:firstLine="709"/>
        <w:rPr>
          <w:sz w:val="28"/>
          <w:szCs w:val="28"/>
        </w:rPr>
      </w:pPr>
      <w:r w:rsidRPr="00F03809">
        <w:rPr>
          <w:sz w:val="28"/>
          <w:szCs w:val="28"/>
        </w:rPr>
        <w:t>Поясніть поняття "симулякр" та "гіперреальність" у Жана Бодріяра.</w:t>
      </w:r>
    </w:p>
    <w:p w14:paraId="404352D3" w14:textId="6965ACE7" w:rsidR="00325444" w:rsidRPr="006E72B8" w:rsidRDefault="00325444" w:rsidP="006E72B8">
      <w:pPr>
        <w:spacing w:line="360" w:lineRule="auto"/>
        <w:rPr>
          <w:b/>
          <w:bCs/>
        </w:rPr>
      </w:pPr>
    </w:p>
    <w:p w14:paraId="71CD3CA5" w14:textId="373D4363" w:rsidR="00325444" w:rsidRPr="006E72B8" w:rsidRDefault="00325444" w:rsidP="006E72B8">
      <w:pPr>
        <w:spacing w:line="360" w:lineRule="auto"/>
        <w:jc w:val="center"/>
        <w:rPr>
          <w:b/>
          <w:bCs/>
        </w:rPr>
      </w:pPr>
      <w:r w:rsidRPr="006E72B8">
        <w:rPr>
          <w:b/>
          <w:bCs/>
        </w:rPr>
        <w:t>Питання для самостійного опрацювання (СРС):</w:t>
      </w:r>
    </w:p>
    <w:p w14:paraId="699C7788" w14:textId="77777777" w:rsidR="00325444" w:rsidRPr="00F03809" w:rsidRDefault="00325444" w:rsidP="006E72B8">
      <w:pPr>
        <w:pStyle w:val="NormalWeb"/>
        <w:numPr>
          <w:ilvl w:val="0"/>
          <w:numId w:val="23"/>
        </w:numPr>
        <w:tabs>
          <w:tab w:val="clear" w:pos="720"/>
        </w:tabs>
        <w:spacing w:line="360" w:lineRule="auto"/>
        <w:ind w:left="0" w:firstLine="709"/>
        <w:rPr>
          <w:sz w:val="28"/>
          <w:szCs w:val="28"/>
        </w:rPr>
      </w:pPr>
      <w:r w:rsidRPr="00F03809">
        <w:rPr>
          <w:sz w:val="28"/>
          <w:szCs w:val="28"/>
        </w:rPr>
        <w:t>Порівняйте героїчний бунт А. Камю ("Міф про Сізіфа") з іронічною грою постмодерністів. У чому їхня фундаментальна відмінність у ставленні до "абсурду"?</w:t>
      </w:r>
    </w:p>
    <w:p w14:paraId="32A28455" w14:textId="77777777" w:rsidR="00325444" w:rsidRPr="00F03809" w:rsidRDefault="00325444" w:rsidP="006E72B8">
      <w:pPr>
        <w:pStyle w:val="NormalWeb"/>
        <w:numPr>
          <w:ilvl w:val="0"/>
          <w:numId w:val="23"/>
        </w:numPr>
        <w:tabs>
          <w:tab w:val="clear" w:pos="720"/>
        </w:tabs>
        <w:spacing w:line="360" w:lineRule="auto"/>
        <w:ind w:left="0" w:firstLine="709"/>
        <w:rPr>
          <w:sz w:val="28"/>
          <w:szCs w:val="28"/>
        </w:rPr>
      </w:pPr>
      <w:r w:rsidRPr="00F03809">
        <w:rPr>
          <w:sz w:val="28"/>
          <w:szCs w:val="28"/>
        </w:rPr>
        <w:t>Дослідіть ідеї М. Фуко про "владу-знання". Наведіть приклад, як певний "дискурс" (напр., медичний) конструює реальність та норми.</w:t>
      </w:r>
    </w:p>
    <w:p w14:paraId="1FBB883F" w14:textId="77777777" w:rsidR="00325444" w:rsidRPr="00F03809" w:rsidRDefault="00325444" w:rsidP="006E72B8">
      <w:pPr>
        <w:pStyle w:val="NormalWeb"/>
        <w:numPr>
          <w:ilvl w:val="0"/>
          <w:numId w:val="23"/>
        </w:numPr>
        <w:tabs>
          <w:tab w:val="clear" w:pos="720"/>
        </w:tabs>
        <w:spacing w:line="360" w:lineRule="auto"/>
        <w:ind w:left="0" w:firstLine="709"/>
        <w:rPr>
          <w:sz w:val="28"/>
          <w:szCs w:val="28"/>
        </w:rPr>
      </w:pPr>
      <w:r w:rsidRPr="00F03809">
        <w:rPr>
          <w:sz w:val="28"/>
          <w:szCs w:val="28"/>
        </w:rPr>
        <w:t>Проаналізуйте концепцію "смерті автора" у Ролана Барта. Як вона пов'язана з постмодерністським баченням тексту?</w:t>
      </w:r>
    </w:p>
    <w:p w14:paraId="7866AAC8" w14:textId="77777777" w:rsidR="00325444" w:rsidRPr="00F03809" w:rsidRDefault="00325444" w:rsidP="006E72B8">
      <w:pPr>
        <w:pStyle w:val="NormalWeb"/>
        <w:numPr>
          <w:ilvl w:val="0"/>
          <w:numId w:val="23"/>
        </w:numPr>
        <w:tabs>
          <w:tab w:val="clear" w:pos="720"/>
        </w:tabs>
        <w:spacing w:line="360" w:lineRule="auto"/>
        <w:ind w:left="0" w:firstLine="709"/>
        <w:rPr>
          <w:sz w:val="28"/>
          <w:szCs w:val="28"/>
        </w:rPr>
      </w:pPr>
      <w:r w:rsidRPr="00F03809">
        <w:rPr>
          <w:sz w:val="28"/>
          <w:szCs w:val="28"/>
        </w:rPr>
        <w:t>Розгляньте концепцію "різоми" (Ж. Дельоз та Ф. Гваттарі) як альтернативу ієрархічним ("деревоподібним") структурам знання.</w:t>
      </w:r>
    </w:p>
    <w:p w14:paraId="15B2A8F4" w14:textId="77777777" w:rsidR="00325444" w:rsidRPr="00F03809" w:rsidRDefault="00325444" w:rsidP="006E72B8">
      <w:pPr>
        <w:pStyle w:val="NormalWeb"/>
        <w:numPr>
          <w:ilvl w:val="0"/>
          <w:numId w:val="23"/>
        </w:numPr>
        <w:tabs>
          <w:tab w:val="clear" w:pos="720"/>
        </w:tabs>
        <w:spacing w:line="360" w:lineRule="auto"/>
        <w:ind w:left="0" w:firstLine="709"/>
        <w:rPr>
          <w:sz w:val="28"/>
          <w:szCs w:val="28"/>
        </w:rPr>
      </w:pPr>
      <w:r w:rsidRPr="00F03809">
        <w:rPr>
          <w:sz w:val="28"/>
          <w:szCs w:val="28"/>
        </w:rPr>
        <w:t>Проаналізуйте основну критику філософії постмодернізму (наприклад, звинувачення в релятивізмі, нігілізмі та відсутності етичної основи).</w:t>
      </w:r>
    </w:p>
    <w:p w14:paraId="02085A82" w14:textId="7051E1BF" w:rsidR="00325444" w:rsidRDefault="00325444" w:rsidP="006E72B8">
      <w:pPr>
        <w:spacing w:line="360" w:lineRule="auto"/>
      </w:pPr>
    </w:p>
    <w:p w14:paraId="104E4570" w14:textId="25CAA6A4" w:rsidR="006C4FA9" w:rsidRDefault="006C4FA9" w:rsidP="006E72B8">
      <w:pPr>
        <w:spacing w:line="360" w:lineRule="auto"/>
      </w:pPr>
    </w:p>
    <w:p w14:paraId="6A67A9F5" w14:textId="25F007AE" w:rsidR="006C4FA9" w:rsidRDefault="006C4FA9" w:rsidP="006E72B8">
      <w:pPr>
        <w:spacing w:line="360" w:lineRule="auto"/>
      </w:pPr>
    </w:p>
    <w:p w14:paraId="0463525D" w14:textId="715B7D71" w:rsidR="006C4FA9" w:rsidRDefault="006C4FA9" w:rsidP="006E72B8">
      <w:pPr>
        <w:spacing w:line="360" w:lineRule="auto"/>
      </w:pPr>
    </w:p>
    <w:p w14:paraId="5DE85913" w14:textId="77777777" w:rsidR="006C4FA9" w:rsidRDefault="006C4FA9" w:rsidP="006E72B8">
      <w:pPr>
        <w:spacing w:line="360" w:lineRule="auto"/>
      </w:pPr>
    </w:p>
    <w:p w14:paraId="1584D3BE" w14:textId="240A5DF0" w:rsidR="00325444" w:rsidRPr="006E72B8" w:rsidRDefault="00325444" w:rsidP="006E72B8">
      <w:pPr>
        <w:spacing w:line="360" w:lineRule="auto"/>
        <w:jc w:val="center"/>
        <w:rPr>
          <w:b/>
          <w:bCs/>
        </w:rPr>
      </w:pPr>
      <w:r w:rsidRPr="006E72B8">
        <w:rPr>
          <w:b/>
          <w:bCs/>
        </w:rPr>
        <w:t>Теми для есе:</w:t>
      </w:r>
    </w:p>
    <w:p w14:paraId="23BBE171" w14:textId="77777777" w:rsidR="00325444" w:rsidRPr="00F03809" w:rsidRDefault="00325444" w:rsidP="006E72B8">
      <w:pPr>
        <w:pStyle w:val="NormalWeb"/>
        <w:numPr>
          <w:ilvl w:val="0"/>
          <w:numId w:val="24"/>
        </w:numPr>
        <w:tabs>
          <w:tab w:val="clear" w:pos="720"/>
        </w:tabs>
        <w:spacing w:line="360" w:lineRule="auto"/>
        <w:ind w:left="0" w:firstLine="709"/>
        <w:rPr>
          <w:sz w:val="28"/>
          <w:szCs w:val="28"/>
        </w:rPr>
      </w:pPr>
      <w:r w:rsidRPr="00F03809">
        <w:rPr>
          <w:sz w:val="28"/>
          <w:szCs w:val="28"/>
        </w:rPr>
        <w:t>Від "смерті Бога" (Ніцше) до "смерті суб'єкта" (постмодернізм).</w:t>
      </w:r>
    </w:p>
    <w:p w14:paraId="79C4661E" w14:textId="77777777" w:rsidR="00325444" w:rsidRPr="00F03809" w:rsidRDefault="00325444" w:rsidP="006E72B8">
      <w:pPr>
        <w:pStyle w:val="NormalWeb"/>
        <w:numPr>
          <w:ilvl w:val="0"/>
          <w:numId w:val="24"/>
        </w:numPr>
        <w:tabs>
          <w:tab w:val="clear" w:pos="720"/>
        </w:tabs>
        <w:spacing w:line="360" w:lineRule="auto"/>
        <w:ind w:left="0" w:firstLine="709"/>
        <w:rPr>
          <w:sz w:val="28"/>
          <w:szCs w:val="28"/>
        </w:rPr>
      </w:pPr>
      <w:r w:rsidRPr="00F03809">
        <w:rPr>
          <w:sz w:val="28"/>
          <w:szCs w:val="28"/>
        </w:rPr>
        <w:t>Метанаративи Модерну та їхня критика в філософії постмодернізму.</w:t>
      </w:r>
    </w:p>
    <w:p w14:paraId="7E8E8455" w14:textId="77777777" w:rsidR="00325444" w:rsidRPr="00F03809" w:rsidRDefault="00325444" w:rsidP="006E72B8">
      <w:pPr>
        <w:pStyle w:val="NormalWeb"/>
        <w:numPr>
          <w:ilvl w:val="0"/>
          <w:numId w:val="24"/>
        </w:numPr>
        <w:tabs>
          <w:tab w:val="clear" w:pos="720"/>
        </w:tabs>
        <w:spacing w:line="360" w:lineRule="auto"/>
        <w:ind w:left="0" w:firstLine="709"/>
        <w:rPr>
          <w:sz w:val="28"/>
          <w:szCs w:val="28"/>
        </w:rPr>
      </w:pPr>
      <w:r w:rsidRPr="00F03809">
        <w:rPr>
          <w:sz w:val="28"/>
          <w:szCs w:val="28"/>
        </w:rPr>
        <w:t>Екзистенціалізм як останній "героїчний" гуманізм Модерну.</w:t>
      </w:r>
    </w:p>
    <w:p w14:paraId="3C779F66" w14:textId="77777777" w:rsidR="00325444" w:rsidRPr="00F03809" w:rsidRDefault="00325444" w:rsidP="006E72B8">
      <w:pPr>
        <w:pStyle w:val="NormalWeb"/>
        <w:numPr>
          <w:ilvl w:val="0"/>
          <w:numId w:val="24"/>
        </w:numPr>
        <w:tabs>
          <w:tab w:val="clear" w:pos="720"/>
        </w:tabs>
        <w:spacing w:line="360" w:lineRule="auto"/>
        <w:ind w:left="0" w:firstLine="709"/>
        <w:rPr>
          <w:sz w:val="28"/>
          <w:szCs w:val="28"/>
        </w:rPr>
      </w:pPr>
      <w:r w:rsidRPr="00F03809">
        <w:rPr>
          <w:sz w:val="28"/>
          <w:szCs w:val="28"/>
        </w:rPr>
        <w:t>Деконструкція Жака Дерріда як метод філософського аналізу тексту та культури.</w:t>
      </w:r>
    </w:p>
    <w:p w14:paraId="542AE2E5" w14:textId="77777777" w:rsidR="00325444" w:rsidRPr="00F03809" w:rsidRDefault="00325444" w:rsidP="006E72B8">
      <w:pPr>
        <w:pStyle w:val="NormalWeb"/>
        <w:numPr>
          <w:ilvl w:val="0"/>
          <w:numId w:val="24"/>
        </w:numPr>
        <w:tabs>
          <w:tab w:val="clear" w:pos="720"/>
        </w:tabs>
        <w:spacing w:line="360" w:lineRule="auto"/>
        <w:ind w:left="0" w:firstLine="709"/>
        <w:rPr>
          <w:sz w:val="28"/>
          <w:szCs w:val="28"/>
        </w:rPr>
      </w:pPr>
      <w:r w:rsidRPr="00F03809">
        <w:rPr>
          <w:sz w:val="28"/>
          <w:szCs w:val="28"/>
        </w:rPr>
        <w:t>Проблема реальності в епоху гіперреальності (за Жаном Бодріяром).</w:t>
      </w:r>
    </w:p>
    <w:p w14:paraId="0C4F590A" w14:textId="76A95035" w:rsidR="00325444" w:rsidRDefault="00325444" w:rsidP="006E72B8">
      <w:pPr>
        <w:spacing w:line="360" w:lineRule="auto"/>
      </w:pPr>
    </w:p>
    <w:p w14:paraId="5B17930C" w14:textId="0B632C5B" w:rsidR="00325444" w:rsidRPr="006E72B8" w:rsidRDefault="00325444" w:rsidP="006E72B8">
      <w:pPr>
        <w:spacing w:line="360" w:lineRule="auto"/>
        <w:jc w:val="center"/>
        <w:rPr>
          <w:b/>
          <w:bCs/>
        </w:rPr>
      </w:pPr>
      <w:r w:rsidRPr="006E72B8">
        <w:rPr>
          <w:b/>
          <w:bCs/>
        </w:rPr>
        <w:t>Інформаційні ресурси:</w:t>
      </w:r>
    </w:p>
    <w:p w14:paraId="151CD3D6" w14:textId="77777777" w:rsidR="006C4FA9" w:rsidRDefault="006C4FA9" w:rsidP="006C4FA9">
      <w:pPr>
        <w:pStyle w:val="ListParagraph"/>
        <w:numPr>
          <w:ilvl w:val="0"/>
          <w:numId w:val="42"/>
        </w:numPr>
        <w:tabs>
          <w:tab w:val="clear" w:pos="720"/>
        </w:tabs>
        <w:ind w:left="0" w:firstLine="709"/>
      </w:pPr>
      <w:r w:rsidRPr="006C4FA9">
        <w:t>Бліхар В.С., Цимбалюк М.М. Філософія: підручник. — Ужгород: Видавництво УжНУ «Говерла», 2021.</w:t>
      </w:r>
    </w:p>
    <w:p w14:paraId="0DF787DF" w14:textId="77777777" w:rsidR="006C4FA9" w:rsidRDefault="006C4FA9" w:rsidP="006C4FA9">
      <w:pPr>
        <w:pStyle w:val="ListParagraph"/>
        <w:numPr>
          <w:ilvl w:val="0"/>
          <w:numId w:val="42"/>
        </w:numPr>
        <w:tabs>
          <w:tab w:val="clear" w:pos="720"/>
        </w:tabs>
        <w:spacing w:line="360" w:lineRule="auto"/>
        <w:ind w:left="0" w:firstLine="709"/>
        <w:jc w:val="left"/>
      </w:pPr>
      <w:r>
        <w:t>Ярошовець В.І., Бичко І.В., Бугров В.А. та ін.</w:t>
      </w:r>
      <w:r w:rsidRPr="006C4FA9">
        <w:t xml:space="preserve"> </w:t>
      </w:r>
      <w:r>
        <w:t>Історія філософії: Підручник</w:t>
      </w:r>
      <w:r w:rsidRPr="006C4FA9">
        <w:t xml:space="preserve"> </w:t>
      </w:r>
      <w:r>
        <w:t>Київ: Вид. ПАРАПАН, 2002. - 774 с.</w:t>
      </w:r>
    </w:p>
    <w:p w14:paraId="6C24224B" w14:textId="77777777" w:rsidR="006C4FA9" w:rsidRDefault="006C4FA9" w:rsidP="006C4FA9">
      <w:pPr>
        <w:pStyle w:val="ListParagraph"/>
        <w:numPr>
          <w:ilvl w:val="0"/>
          <w:numId w:val="42"/>
        </w:numPr>
        <w:tabs>
          <w:tab w:val="clear" w:pos="720"/>
        </w:tabs>
        <w:spacing w:line="360" w:lineRule="auto"/>
        <w:ind w:left="0" w:firstLine="709"/>
        <w:jc w:val="left"/>
      </w:pPr>
      <w:r w:rsidRPr="006C4FA9">
        <w:rPr>
          <w:rFonts w:eastAsia="Times New Roman" w:cs="Times New Roman"/>
          <w:szCs w:val="28"/>
          <w:lang w:eastAsia="uk-UA"/>
        </w:rPr>
        <w:t>R. W. Scholz. “Transdisciplinary knowledge integration – PART I” (2024) — сучасна праця, яка концептуалізує різні типи інтеграції знання в межах науки.</w:t>
      </w:r>
    </w:p>
    <w:p w14:paraId="16487449" w14:textId="74A1CC4D" w:rsidR="0096274E" w:rsidRDefault="0096274E" w:rsidP="006E72B8">
      <w:pPr>
        <w:pStyle w:val="NormalWeb"/>
        <w:spacing w:line="360" w:lineRule="auto"/>
        <w:rPr>
          <w:sz w:val="28"/>
          <w:szCs w:val="28"/>
        </w:rPr>
      </w:pPr>
    </w:p>
    <w:p w14:paraId="7E279BDE" w14:textId="50939FD7" w:rsidR="0096274E" w:rsidRDefault="0096274E" w:rsidP="006E72B8">
      <w:pPr>
        <w:pStyle w:val="NormalWeb"/>
        <w:spacing w:line="360" w:lineRule="auto"/>
        <w:rPr>
          <w:sz w:val="28"/>
          <w:szCs w:val="28"/>
        </w:rPr>
      </w:pPr>
    </w:p>
    <w:p w14:paraId="4A67CF40" w14:textId="0B86A36B" w:rsidR="0096274E" w:rsidRDefault="0096274E" w:rsidP="006E72B8">
      <w:pPr>
        <w:pStyle w:val="NormalWeb"/>
        <w:spacing w:line="360" w:lineRule="auto"/>
        <w:rPr>
          <w:sz w:val="28"/>
          <w:szCs w:val="28"/>
        </w:rPr>
      </w:pPr>
    </w:p>
    <w:p w14:paraId="4737F931" w14:textId="495FA4EB" w:rsidR="0096274E" w:rsidRDefault="0096274E" w:rsidP="006E72B8">
      <w:pPr>
        <w:pStyle w:val="NormalWeb"/>
        <w:spacing w:line="360" w:lineRule="auto"/>
        <w:rPr>
          <w:sz w:val="28"/>
          <w:szCs w:val="28"/>
        </w:rPr>
      </w:pPr>
    </w:p>
    <w:p w14:paraId="75469639" w14:textId="2FFDF428" w:rsidR="0096274E" w:rsidRDefault="0096274E" w:rsidP="006E72B8">
      <w:pPr>
        <w:pStyle w:val="NormalWeb"/>
        <w:spacing w:line="360" w:lineRule="auto"/>
        <w:rPr>
          <w:sz w:val="28"/>
          <w:szCs w:val="28"/>
        </w:rPr>
      </w:pPr>
    </w:p>
    <w:p w14:paraId="3C8C684A" w14:textId="7189BCD7" w:rsidR="0096274E" w:rsidRDefault="0096274E" w:rsidP="006E72B8">
      <w:pPr>
        <w:pStyle w:val="NormalWeb"/>
        <w:spacing w:line="360" w:lineRule="auto"/>
        <w:rPr>
          <w:sz w:val="28"/>
          <w:szCs w:val="28"/>
        </w:rPr>
      </w:pPr>
    </w:p>
    <w:p w14:paraId="4C1E7BC4" w14:textId="487EEB30" w:rsidR="0096274E" w:rsidRDefault="0096274E" w:rsidP="006E72B8">
      <w:pPr>
        <w:pStyle w:val="NormalWeb"/>
        <w:spacing w:line="360" w:lineRule="auto"/>
        <w:rPr>
          <w:sz w:val="28"/>
          <w:szCs w:val="28"/>
        </w:rPr>
      </w:pPr>
    </w:p>
    <w:p w14:paraId="19423020" w14:textId="77777777" w:rsidR="0096274E" w:rsidRPr="0096274E" w:rsidRDefault="0096274E" w:rsidP="006E72B8">
      <w:pPr>
        <w:spacing w:line="360" w:lineRule="auto"/>
        <w:rPr>
          <w:b/>
          <w:bCs/>
        </w:rPr>
      </w:pPr>
      <w:r w:rsidRPr="0096274E">
        <w:rPr>
          <w:b/>
          <w:bCs/>
        </w:rPr>
        <w:t xml:space="preserve">Питання 5. Структуралізм та постструктуралізм </w:t>
      </w:r>
    </w:p>
    <w:p w14:paraId="6CC4840C" w14:textId="3FA432EB" w:rsidR="0096274E" w:rsidRPr="0096274E" w:rsidRDefault="0096274E" w:rsidP="006E72B8">
      <w:pPr>
        <w:spacing w:line="360" w:lineRule="auto"/>
      </w:pPr>
      <w:r w:rsidRPr="0096274E">
        <w:rPr>
          <w:b/>
          <w:bCs/>
        </w:rPr>
        <w:t>Ключові слова та терміни:</w:t>
      </w:r>
      <w:r w:rsidRPr="0096274E">
        <w:t xml:space="preserve"> структуралізм, постструктуралізм, структура, знак (означник/означуване), Ф. де Соссюр, К. Леві-Стросс, Р. Барт, М. Фуко, Ж. Дерріда, деконструкція, дискурс, "смерть автора".</w:t>
      </w:r>
    </w:p>
    <w:p w14:paraId="4A0AC0DC" w14:textId="17EECFBD" w:rsidR="0096274E" w:rsidRDefault="0096274E" w:rsidP="006E72B8">
      <w:pPr>
        <w:spacing w:line="360" w:lineRule="auto"/>
      </w:pPr>
    </w:p>
    <w:p w14:paraId="1CFC955F" w14:textId="77777777" w:rsidR="0096274E" w:rsidRPr="0096274E" w:rsidRDefault="0096274E" w:rsidP="006E72B8">
      <w:pPr>
        <w:spacing w:line="360" w:lineRule="auto"/>
        <w:ind w:firstLine="708"/>
      </w:pPr>
      <w:r w:rsidRPr="0096274E">
        <w:t>Структуралізм — це потужний інтелектуальний рух, що виник у 1950-60-х роках у Франції і мав величезний вплив на гуманітарні науки (лінгвістику, антропологію, психоаналіз, теорію літератури). Його основна ідея полягає в тому, що окремі елементи культури (слова, міфи, соціальні звичаї) не мають сенсу самі по собі. Їхній сенс визначається їхнім місцем у "структурі" — прихованій, глибинній системі відносин, правил та опозицій, яка лежить в основі всіх поверхневих явищ.</w:t>
      </w:r>
    </w:p>
    <w:p w14:paraId="20FB291E" w14:textId="77777777" w:rsidR="0096274E" w:rsidRPr="0096274E" w:rsidRDefault="0096274E" w:rsidP="006E72B8">
      <w:pPr>
        <w:spacing w:line="360" w:lineRule="auto"/>
        <w:ind w:firstLine="708"/>
      </w:pPr>
      <w:r w:rsidRPr="0096274E">
        <w:t>Джерелом структуралізму стала лінгвістика Фердинанда де Соссюра. Він стверджував, що мова — це не просто набір назв для речей, а система знаків. Кожен знак складається з двох частин: означника (звуковий образ, наприклад, слово "д-е-р-е-в-о") та означуваного (поняття, уявний образ дерева). Зв'язок між ними є довільним (немає нічого "деревного" у звуках "д-е-р-е-в-о"). Найголовніше — значення знака визначається не тим, на що він вказує у світі, а його відмінністю від інших знаків у системі (наприклад, "дерево" — це те, що не є "кущем", "травою" тощо).</w:t>
      </w:r>
    </w:p>
    <w:p w14:paraId="5E6521F0" w14:textId="77777777" w:rsidR="0096274E" w:rsidRPr="0096274E" w:rsidRDefault="0096274E" w:rsidP="006E72B8">
      <w:pPr>
        <w:spacing w:line="360" w:lineRule="auto"/>
        <w:ind w:firstLine="708"/>
      </w:pPr>
      <w:r w:rsidRPr="0096274E">
        <w:t>Структуралісти взяли цю модель і застосували її до всієї культури. Клод Леві-Стросс застосував її до антропології. Він аналізував міфи різних народів і показав, що, попри різноманіття сюжетів, в їхній основі лежать одні й ті самі глибинні структури — бінарні опозиції (сире/варене, життя/смерть, природа/культура). Він доводив, що ці структури є універсальними для людського розуму.</w:t>
      </w:r>
    </w:p>
    <w:p w14:paraId="68D3DD4F" w14:textId="77777777" w:rsidR="0096274E" w:rsidRPr="0096274E" w:rsidRDefault="0096274E" w:rsidP="006E72B8">
      <w:pPr>
        <w:spacing w:line="360" w:lineRule="auto"/>
        <w:ind w:firstLine="708"/>
      </w:pPr>
      <w:r w:rsidRPr="0096274E">
        <w:t>Ролан Барт (у своєму ранньому, "структуралістському" періоді) аналізував сучасну культуру (моду, рекламу, їжу) як мовні системи, викриваючи "міфи" буржуазного суспільства. Структуралізм був оптимістичним, наукоподібним проектом, який вірив, що можна об'єктивно описати ці глибинні, незмінні структури, що керують людською поведінкою і мисленням. Це була ще одна спроба "децентрувати" людину: не людина говорить мовою, а "мова говорить людиною".</w:t>
      </w:r>
    </w:p>
    <w:p w14:paraId="22DE19D6" w14:textId="77777777" w:rsidR="0096274E" w:rsidRPr="0096274E" w:rsidRDefault="0096274E" w:rsidP="006E72B8">
      <w:pPr>
        <w:spacing w:line="360" w:lineRule="auto"/>
        <w:ind w:firstLine="708"/>
      </w:pPr>
      <w:r w:rsidRPr="0096274E">
        <w:t>Постструктуралізм (кінець 1960-х – 1980-ті рр.) виріс безпосередньо зі структуралізму, але став його радикальною критикою. Постструктуралісти (багато з яких починали як структуралісти, наприклад, Мішель Фуко та Ролан Барт) погодилися, що світ складається зі "структур", але поставили під сумнів їхню стабільність, об'єктивність та універсальність.</w:t>
      </w:r>
    </w:p>
    <w:p w14:paraId="3D91DD11" w14:textId="77777777" w:rsidR="0096274E" w:rsidRPr="0096274E" w:rsidRDefault="0096274E" w:rsidP="006E72B8">
      <w:pPr>
        <w:spacing w:line="360" w:lineRule="auto"/>
      </w:pPr>
      <w:r w:rsidRPr="0096274E">
        <w:t>Якщо структуралісти шукали центр структури (універсальні правила), то постструктуралісти стверджували, що жодного центру, який би гарантував сенс, не існує. Сенс ніколи не є стабільним, він постійно "вислизає", відкладається.</w:t>
      </w:r>
    </w:p>
    <w:p w14:paraId="1FDAA31A" w14:textId="77777777" w:rsidR="0096274E" w:rsidRPr="0096274E" w:rsidRDefault="0096274E" w:rsidP="006E72B8">
      <w:pPr>
        <w:spacing w:line="360" w:lineRule="auto"/>
        <w:ind w:firstLine="708"/>
      </w:pPr>
      <w:r w:rsidRPr="0096274E">
        <w:t>Жак Дерріда запропонував метод деконструкції. Він показав, що вся західна філософія побудована на прихованих ієрархіях (розум вищий за почуття, мова вища за письмо). Деконструкція — це уважне читання, яке "розхитує" ці ієрархії, показуючи, як текст сам собі суперечить. Дерріда стверджував, що означуване (поняття) саме є означником, який відсилає до інших означників у нескінченній грі сенсів. Звідси його відома теза: "Не існує нічого поза текстом".</w:t>
      </w:r>
    </w:p>
    <w:p w14:paraId="21AFF2B1" w14:textId="77777777" w:rsidR="0096274E" w:rsidRPr="0096274E" w:rsidRDefault="0096274E" w:rsidP="006E72B8">
      <w:pPr>
        <w:spacing w:line="360" w:lineRule="auto"/>
        <w:ind w:firstLine="708"/>
      </w:pPr>
      <w:r w:rsidRPr="0096274E">
        <w:t>Мішель Фуко (у своєму пізньому періоді) зосередився на понятті "дискурсу" — системи правил, які в певну епоху визначають, що можна говорити, хто має право говорити і що вважається істиною. Він аналізував, як "дискурси" медицини, психіатрії чи в'язниці створюють самі об'єкти свого вивчення (наприклад, "божевільного" чи "злочинця") і є інструментами влади та контролю.</w:t>
      </w:r>
    </w:p>
    <w:p w14:paraId="75FE2665" w14:textId="77777777" w:rsidR="0096274E" w:rsidRPr="0096274E" w:rsidRDefault="0096274E" w:rsidP="006E72B8">
      <w:pPr>
        <w:spacing w:line="360" w:lineRule="auto"/>
        <w:ind w:firstLine="708"/>
      </w:pPr>
      <w:r w:rsidRPr="0096274E">
        <w:t>Ролан Барт у своєму постструктуралістському есе "Смерть автора" заявив, що намір автора не має жодного значення для розуміння тексту. Текст — це не скриня зі скарбами (сенсом), яку автор туди поклав, а "тканина" з цитат, посилань, культурних кодів. Не автор говорить, а "мова говорить". Сенс народжується не в автора, а в читача.</w:t>
      </w:r>
    </w:p>
    <w:p w14:paraId="3213F671" w14:textId="77777777" w:rsidR="0096274E" w:rsidRPr="0096274E" w:rsidRDefault="0096274E" w:rsidP="006E72B8">
      <w:pPr>
        <w:spacing w:line="360" w:lineRule="auto"/>
        <w:ind w:firstLine="708"/>
      </w:pPr>
      <w:r w:rsidRPr="0096274E">
        <w:t>Таким чином, якщо структуралізм вірив у можливість знайти об'єктивну, стабільну "граматику" культури, то постструктуралізм показав, що будь-яка структура є нестабільною, історично змінною, пронизаною владою і відкрита для безлічі інтерпретацій.</w:t>
      </w:r>
    </w:p>
    <w:p w14:paraId="42E2095E" w14:textId="7B3A424D" w:rsidR="0096274E" w:rsidRPr="0096274E" w:rsidRDefault="0096274E" w:rsidP="006E72B8">
      <w:pPr>
        <w:spacing w:line="360" w:lineRule="auto"/>
      </w:pPr>
    </w:p>
    <w:p w14:paraId="748E3D74" w14:textId="405796A0" w:rsidR="0096274E" w:rsidRPr="0096274E" w:rsidRDefault="0096274E" w:rsidP="006E72B8">
      <w:pPr>
        <w:spacing w:line="360" w:lineRule="auto"/>
        <w:jc w:val="center"/>
        <w:rPr>
          <w:b/>
          <w:bCs/>
        </w:rPr>
      </w:pPr>
      <w:r w:rsidRPr="0096274E">
        <w:rPr>
          <w:b/>
          <w:bCs/>
        </w:rPr>
        <w:t>Контрольні питання:</w:t>
      </w:r>
    </w:p>
    <w:p w14:paraId="0FD870F9" w14:textId="77777777" w:rsidR="0096274E" w:rsidRPr="0096274E" w:rsidRDefault="0096274E" w:rsidP="006E72B8">
      <w:pPr>
        <w:pStyle w:val="NormalWeb"/>
        <w:numPr>
          <w:ilvl w:val="0"/>
          <w:numId w:val="26"/>
        </w:numPr>
        <w:tabs>
          <w:tab w:val="clear" w:pos="720"/>
        </w:tabs>
        <w:spacing w:line="360" w:lineRule="auto"/>
        <w:ind w:left="0" w:firstLine="709"/>
        <w:rPr>
          <w:sz w:val="28"/>
          <w:szCs w:val="28"/>
        </w:rPr>
      </w:pPr>
      <w:r w:rsidRPr="0096274E">
        <w:rPr>
          <w:sz w:val="28"/>
          <w:szCs w:val="28"/>
        </w:rPr>
        <w:t>У чому полягає основна ідея структуралізму? Яка роль відводиться "структурі"?</w:t>
      </w:r>
    </w:p>
    <w:p w14:paraId="7D72AE3C" w14:textId="77777777" w:rsidR="0096274E" w:rsidRPr="0096274E" w:rsidRDefault="0096274E" w:rsidP="006E72B8">
      <w:pPr>
        <w:pStyle w:val="NormalWeb"/>
        <w:numPr>
          <w:ilvl w:val="0"/>
          <w:numId w:val="26"/>
        </w:numPr>
        <w:tabs>
          <w:tab w:val="clear" w:pos="720"/>
        </w:tabs>
        <w:spacing w:line="360" w:lineRule="auto"/>
        <w:ind w:left="0" w:firstLine="709"/>
        <w:rPr>
          <w:sz w:val="28"/>
          <w:szCs w:val="28"/>
        </w:rPr>
      </w:pPr>
      <w:r w:rsidRPr="0096274E">
        <w:rPr>
          <w:sz w:val="28"/>
          <w:szCs w:val="28"/>
        </w:rPr>
        <w:t>Поясніть модель знака за Фердинандом де Соссюром (означник/означуване) і чому, на його думку, значення є реляційним (визначається через відмінності).</w:t>
      </w:r>
    </w:p>
    <w:p w14:paraId="33933353" w14:textId="77777777" w:rsidR="0096274E" w:rsidRPr="0096274E" w:rsidRDefault="0096274E" w:rsidP="006E72B8">
      <w:pPr>
        <w:pStyle w:val="NormalWeb"/>
        <w:numPr>
          <w:ilvl w:val="0"/>
          <w:numId w:val="26"/>
        </w:numPr>
        <w:tabs>
          <w:tab w:val="clear" w:pos="720"/>
        </w:tabs>
        <w:spacing w:line="360" w:lineRule="auto"/>
        <w:ind w:left="0" w:firstLine="709"/>
        <w:rPr>
          <w:sz w:val="28"/>
          <w:szCs w:val="28"/>
        </w:rPr>
      </w:pPr>
      <w:r w:rsidRPr="0096274E">
        <w:rPr>
          <w:sz w:val="28"/>
          <w:szCs w:val="28"/>
        </w:rPr>
        <w:t>Як Клод Леві-Стросс застосував структуралістський метод в антропології (на прикладі міфів)?</w:t>
      </w:r>
    </w:p>
    <w:p w14:paraId="3124D6FD" w14:textId="77777777" w:rsidR="0096274E" w:rsidRPr="0096274E" w:rsidRDefault="0096274E" w:rsidP="006E72B8">
      <w:pPr>
        <w:pStyle w:val="NormalWeb"/>
        <w:numPr>
          <w:ilvl w:val="0"/>
          <w:numId w:val="26"/>
        </w:numPr>
        <w:tabs>
          <w:tab w:val="clear" w:pos="720"/>
        </w:tabs>
        <w:spacing w:line="360" w:lineRule="auto"/>
        <w:ind w:left="0" w:firstLine="709"/>
        <w:rPr>
          <w:sz w:val="28"/>
          <w:szCs w:val="28"/>
        </w:rPr>
      </w:pPr>
      <w:r w:rsidRPr="0096274E">
        <w:rPr>
          <w:sz w:val="28"/>
          <w:szCs w:val="28"/>
        </w:rPr>
        <w:t>Яка головна відмінність постструктуралізму від структуралізму у ставленні до "структури" та "сенсу"?</w:t>
      </w:r>
    </w:p>
    <w:p w14:paraId="6D586799" w14:textId="77777777" w:rsidR="0096274E" w:rsidRPr="0096274E" w:rsidRDefault="0096274E" w:rsidP="006E72B8">
      <w:pPr>
        <w:pStyle w:val="NormalWeb"/>
        <w:numPr>
          <w:ilvl w:val="0"/>
          <w:numId w:val="26"/>
        </w:numPr>
        <w:tabs>
          <w:tab w:val="clear" w:pos="720"/>
        </w:tabs>
        <w:spacing w:line="360" w:lineRule="auto"/>
        <w:ind w:left="0" w:firstLine="709"/>
        <w:rPr>
          <w:sz w:val="28"/>
          <w:szCs w:val="28"/>
        </w:rPr>
      </w:pPr>
      <w:r w:rsidRPr="0096274E">
        <w:rPr>
          <w:sz w:val="28"/>
          <w:szCs w:val="28"/>
        </w:rPr>
        <w:t>Поясніть ідею "смерті автора" Ролана Барта. Де, на його думку, народжується сенс тексту?</w:t>
      </w:r>
    </w:p>
    <w:p w14:paraId="738B418E" w14:textId="6D4E7E74" w:rsidR="0096274E" w:rsidRDefault="0096274E" w:rsidP="006E72B8">
      <w:pPr>
        <w:spacing w:line="360" w:lineRule="auto"/>
      </w:pPr>
    </w:p>
    <w:p w14:paraId="77562C63" w14:textId="3FF1C2BB" w:rsidR="0096274E" w:rsidRDefault="0096274E" w:rsidP="006E72B8">
      <w:pPr>
        <w:spacing w:line="360" w:lineRule="auto"/>
      </w:pPr>
    </w:p>
    <w:p w14:paraId="38C86802" w14:textId="77777777" w:rsidR="0096274E" w:rsidRDefault="0096274E" w:rsidP="006E72B8">
      <w:pPr>
        <w:spacing w:line="360" w:lineRule="auto"/>
      </w:pPr>
    </w:p>
    <w:p w14:paraId="405ED0DC" w14:textId="3D6CC4CF" w:rsidR="0096274E" w:rsidRPr="0096274E" w:rsidRDefault="0096274E" w:rsidP="006E72B8">
      <w:pPr>
        <w:spacing w:line="360" w:lineRule="auto"/>
        <w:jc w:val="center"/>
        <w:rPr>
          <w:b/>
          <w:bCs/>
        </w:rPr>
      </w:pPr>
      <w:r w:rsidRPr="0096274E">
        <w:rPr>
          <w:b/>
          <w:bCs/>
        </w:rPr>
        <w:t>Питання для самостійного опрацювання (СРС):</w:t>
      </w:r>
    </w:p>
    <w:p w14:paraId="107F4D89" w14:textId="77777777" w:rsidR="0096274E" w:rsidRPr="0096274E" w:rsidRDefault="0096274E" w:rsidP="006E72B8">
      <w:pPr>
        <w:pStyle w:val="NormalWeb"/>
        <w:numPr>
          <w:ilvl w:val="0"/>
          <w:numId w:val="27"/>
        </w:numPr>
        <w:tabs>
          <w:tab w:val="clear" w:pos="720"/>
        </w:tabs>
        <w:spacing w:line="360" w:lineRule="auto"/>
        <w:ind w:left="0" w:firstLine="709"/>
        <w:rPr>
          <w:sz w:val="28"/>
          <w:szCs w:val="28"/>
        </w:rPr>
      </w:pPr>
      <w:r w:rsidRPr="0096274E">
        <w:rPr>
          <w:sz w:val="28"/>
          <w:szCs w:val="28"/>
        </w:rPr>
        <w:t>Проаналізуйте ранній (структуралістський) аналіз "міфологій" повсякденного життя у Ролана Барта. Наведіть власний приклад сучасного "міфу" (напр., з реклами).</w:t>
      </w:r>
    </w:p>
    <w:p w14:paraId="7ECE2A6D" w14:textId="77777777" w:rsidR="0096274E" w:rsidRPr="0096274E" w:rsidRDefault="0096274E" w:rsidP="006E72B8">
      <w:pPr>
        <w:pStyle w:val="NormalWeb"/>
        <w:numPr>
          <w:ilvl w:val="0"/>
          <w:numId w:val="27"/>
        </w:numPr>
        <w:tabs>
          <w:tab w:val="clear" w:pos="720"/>
        </w:tabs>
        <w:spacing w:line="360" w:lineRule="auto"/>
        <w:ind w:left="0" w:firstLine="709"/>
        <w:rPr>
          <w:sz w:val="28"/>
          <w:szCs w:val="28"/>
        </w:rPr>
      </w:pPr>
      <w:r w:rsidRPr="0096274E">
        <w:rPr>
          <w:sz w:val="28"/>
          <w:szCs w:val="28"/>
        </w:rPr>
        <w:t>Дослідіть поняття "дискурс" та "влада-знання" у Мішеля Фуко. Як, на його думку, "гуманітарні" науки (як-от психіатрія) стали інструментами контролю?</w:t>
      </w:r>
    </w:p>
    <w:p w14:paraId="463E9780" w14:textId="77777777" w:rsidR="0096274E" w:rsidRPr="0096274E" w:rsidRDefault="0096274E" w:rsidP="006E72B8">
      <w:pPr>
        <w:pStyle w:val="NormalWeb"/>
        <w:numPr>
          <w:ilvl w:val="0"/>
          <w:numId w:val="27"/>
        </w:numPr>
        <w:tabs>
          <w:tab w:val="clear" w:pos="720"/>
        </w:tabs>
        <w:spacing w:line="360" w:lineRule="auto"/>
        <w:ind w:left="0" w:firstLine="709"/>
        <w:rPr>
          <w:sz w:val="28"/>
          <w:szCs w:val="28"/>
        </w:rPr>
      </w:pPr>
      <w:r w:rsidRPr="0096274E">
        <w:rPr>
          <w:sz w:val="28"/>
          <w:szCs w:val="28"/>
        </w:rPr>
        <w:t>Розгляньте детальніше метод деконструкції Жака Дерріда. Чому він критикував "логоцентризм" (пріоритет мови над письмом) західної філософії?</w:t>
      </w:r>
    </w:p>
    <w:p w14:paraId="6A46E5BC" w14:textId="77777777" w:rsidR="0096274E" w:rsidRPr="0096274E" w:rsidRDefault="0096274E" w:rsidP="006E72B8">
      <w:pPr>
        <w:pStyle w:val="NormalWeb"/>
        <w:numPr>
          <w:ilvl w:val="0"/>
          <w:numId w:val="27"/>
        </w:numPr>
        <w:tabs>
          <w:tab w:val="clear" w:pos="720"/>
        </w:tabs>
        <w:spacing w:line="360" w:lineRule="auto"/>
        <w:ind w:left="0" w:firstLine="709"/>
        <w:rPr>
          <w:sz w:val="28"/>
          <w:szCs w:val="28"/>
        </w:rPr>
      </w:pPr>
      <w:r w:rsidRPr="0096274E">
        <w:rPr>
          <w:sz w:val="28"/>
          <w:szCs w:val="28"/>
        </w:rPr>
        <w:t>Порівняйте поняття "смерті суб'єкта" (у постструктуралізмі) з поняттям "автентичного Я" (в екзистенціалізмі).</w:t>
      </w:r>
    </w:p>
    <w:p w14:paraId="3CE84E24" w14:textId="77777777" w:rsidR="0096274E" w:rsidRPr="0096274E" w:rsidRDefault="0096274E" w:rsidP="006E72B8">
      <w:pPr>
        <w:pStyle w:val="NormalWeb"/>
        <w:numPr>
          <w:ilvl w:val="0"/>
          <w:numId w:val="27"/>
        </w:numPr>
        <w:tabs>
          <w:tab w:val="clear" w:pos="720"/>
        </w:tabs>
        <w:spacing w:line="360" w:lineRule="auto"/>
        <w:ind w:left="0" w:firstLine="709"/>
        <w:rPr>
          <w:sz w:val="28"/>
          <w:szCs w:val="28"/>
        </w:rPr>
      </w:pPr>
      <w:r w:rsidRPr="0096274E">
        <w:rPr>
          <w:sz w:val="28"/>
          <w:szCs w:val="28"/>
        </w:rPr>
        <w:t>Проаналізуйте концепцію "різоми" (Ж. Дельоз та Ф. Гваттарі) як постструктуралістську альтернативу ієрархічним, "деревоподібним" структурам знання.</w:t>
      </w:r>
    </w:p>
    <w:p w14:paraId="296AAACA" w14:textId="431D998F" w:rsidR="0096274E" w:rsidRPr="0096274E" w:rsidRDefault="0096274E" w:rsidP="006E72B8">
      <w:pPr>
        <w:spacing w:line="360" w:lineRule="auto"/>
        <w:jc w:val="center"/>
        <w:rPr>
          <w:b/>
          <w:bCs/>
        </w:rPr>
      </w:pPr>
      <w:r w:rsidRPr="0096274E">
        <w:rPr>
          <w:b/>
          <w:bCs/>
        </w:rPr>
        <w:t>Теми для есе:</w:t>
      </w:r>
    </w:p>
    <w:p w14:paraId="7C26D588" w14:textId="77777777" w:rsidR="0096274E" w:rsidRPr="0096274E" w:rsidRDefault="0096274E" w:rsidP="006E72B8">
      <w:pPr>
        <w:pStyle w:val="NormalWeb"/>
        <w:numPr>
          <w:ilvl w:val="0"/>
          <w:numId w:val="28"/>
        </w:numPr>
        <w:tabs>
          <w:tab w:val="clear" w:pos="720"/>
        </w:tabs>
        <w:spacing w:line="360" w:lineRule="auto"/>
        <w:ind w:left="0" w:firstLine="709"/>
        <w:rPr>
          <w:sz w:val="28"/>
          <w:szCs w:val="28"/>
        </w:rPr>
      </w:pPr>
      <w:r w:rsidRPr="0096274E">
        <w:rPr>
          <w:sz w:val="28"/>
          <w:szCs w:val="28"/>
        </w:rPr>
        <w:t>Від структури до тексту: еволюція поглядів Ролана Барта.</w:t>
      </w:r>
    </w:p>
    <w:p w14:paraId="78DAAD8D" w14:textId="77777777" w:rsidR="0096274E" w:rsidRPr="0096274E" w:rsidRDefault="0096274E" w:rsidP="006E72B8">
      <w:pPr>
        <w:pStyle w:val="NormalWeb"/>
        <w:numPr>
          <w:ilvl w:val="0"/>
          <w:numId w:val="28"/>
        </w:numPr>
        <w:tabs>
          <w:tab w:val="clear" w:pos="720"/>
        </w:tabs>
        <w:spacing w:line="360" w:lineRule="auto"/>
        <w:ind w:left="0" w:firstLine="709"/>
        <w:rPr>
          <w:sz w:val="28"/>
          <w:szCs w:val="28"/>
        </w:rPr>
      </w:pPr>
      <w:r w:rsidRPr="0096274E">
        <w:rPr>
          <w:sz w:val="28"/>
          <w:szCs w:val="28"/>
        </w:rPr>
        <w:t>Деконструкція Жака Дерріда як метод читання філософії та культури.</w:t>
      </w:r>
    </w:p>
    <w:p w14:paraId="7840F0D5" w14:textId="77777777" w:rsidR="0096274E" w:rsidRPr="0096274E" w:rsidRDefault="0096274E" w:rsidP="006E72B8">
      <w:pPr>
        <w:pStyle w:val="NormalWeb"/>
        <w:numPr>
          <w:ilvl w:val="0"/>
          <w:numId w:val="28"/>
        </w:numPr>
        <w:tabs>
          <w:tab w:val="clear" w:pos="720"/>
        </w:tabs>
        <w:spacing w:line="360" w:lineRule="auto"/>
        <w:ind w:left="0" w:firstLine="709"/>
        <w:rPr>
          <w:sz w:val="28"/>
          <w:szCs w:val="28"/>
        </w:rPr>
      </w:pPr>
      <w:r w:rsidRPr="0096274E">
        <w:rPr>
          <w:sz w:val="28"/>
          <w:szCs w:val="28"/>
        </w:rPr>
        <w:t>Структуралістський аналіз міфу (на прикладі К. Леві-Стросса).</w:t>
      </w:r>
    </w:p>
    <w:p w14:paraId="6E6409E5" w14:textId="77777777" w:rsidR="0096274E" w:rsidRPr="0096274E" w:rsidRDefault="0096274E" w:rsidP="006E72B8">
      <w:pPr>
        <w:pStyle w:val="NormalWeb"/>
        <w:numPr>
          <w:ilvl w:val="0"/>
          <w:numId w:val="28"/>
        </w:numPr>
        <w:tabs>
          <w:tab w:val="clear" w:pos="720"/>
        </w:tabs>
        <w:spacing w:line="360" w:lineRule="auto"/>
        <w:ind w:left="0" w:firstLine="709"/>
        <w:rPr>
          <w:sz w:val="28"/>
          <w:szCs w:val="28"/>
        </w:rPr>
      </w:pPr>
      <w:r w:rsidRPr="0096274E">
        <w:rPr>
          <w:sz w:val="28"/>
          <w:szCs w:val="28"/>
        </w:rPr>
        <w:t>Проблема влади та знання в "археології" Мішеля Фуко.</w:t>
      </w:r>
    </w:p>
    <w:p w14:paraId="0EDC9366" w14:textId="77777777" w:rsidR="0096274E" w:rsidRPr="0096274E" w:rsidRDefault="0096274E" w:rsidP="006E72B8">
      <w:pPr>
        <w:pStyle w:val="NormalWeb"/>
        <w:numPr>
          <w:ilvl w:val="0"/>
          <w:numId w:val="28"/>
        </w:numPr>
        <w:tabs>
          <w:tab w:val="clear" w:pos="720"/>
        </w:tabs>
        <w:spacing w:line="360" w:lineRule="auto"/>
        <w:ind w:left="0" w:firstLine="709"/>
        <w:rPr>
          <w:sz w:val="28"/>
          <w:szCs w:val="28"/>
        </w:rPr>
      </w:pPr>
      <w:r w:rsidRPr="0096274E">
        <w:rPr>
          <w:sz w:val="28"/>
          <w:szCs w:val="28"/>
        </w:rPr>
        <w:t>Структуралізм і постструктуралізм: спадкоємність і радикальний розрив.</w:t>
      </w:r>
    </w:p>
    <w:p w14:paraId="3F0F779D" w14:textId="155A4534" w:rsidR="0096274E" w:rsidRDefault="0096274E" w:rsidP="006E72B8">
      <w:pPr>
        <w:spacing w:line="360" w:lineRule="auto"/>
      </w:pPr>
    </w:p>
    <w:p w14:paraId="4F6C876B" w14:textId="39C542E7" w:rsidR="0096274E" w:rsidRPr="0096274E" w:rsidRDefault="0096274E" w:rsidP="006E72B8">
      <w:pPr>
        <w:spacing w:line="360" w:lineRule="auto"/>
        <w:jc w:val="center"/>
        <w:rPr>
          <w:b/>
          <w:bCs/>
        </w:rPr>
      </w:pPr>
      <w:r w:rsidRPr="0096274E">
        <w:rPr>
          <w:b/>
          <w:bCs/>
        </w:rPr>
        <w:t>Інформаційні ресурси:</w:t>
      </w:r>
    </w:p>
    <w:p w14:paraId="4E35F5CF" w14:textId="77777777" w:rsidR="006C4FA9" w:rsidRPr="006C4FA9" w:rsidRDefault="006C4FA9" w:rsidP="006C4FA9">
      <w:pPr>
        <w:pStyle w:val="ListParagraph"/>
        <w:numPr>
          <w:ilvl w:val="0"/>
          <w:numId w:val="43"/>
        </w:numPr>
        <w:ind w:left="0" w:firstLine="709"/>
      </w:pPr>
      <w:r w:rsidRPr="006C4FA9">
        <w:t>Kuhn T. The Structure of Scientific Revolutions. — Chicago: University of Chicago Press, 2012.</w:t>
      </w:r>
      <w:r w:rsidRPr="006C4FA9">
        <w:br/>
        <w:t xml:space="preserve"> https://press.uchicago.edu/ucp/books/book/chicago/S/bo3642401.html</w:t>
      </w:r>
    </w:p>
    <w:p w14:paraId="0723F71F" w14:textId="77777777" w:rsidR="006C4FA9" w:rsidRPr="006C4FA9" w:rsidRDefault="006C4FA9" w:rsidP="006C4FA9">
      <w:pPr>
        <w:pStyle w:val="ListParagraph"/>
        <w:numPr>
          <w:ilvl w:val="0"/>
          <w:numId w:val="43"/>
        </w:numPr>
        <w:ind w:left="0" w:firstLine="709"/>
      </w:pPr>
      <w:r w:rsidRPr="006C4FA9">
        <w:t>Carnap R. The Logical Structure of the World. — University of California Press, 1967.</w:t>
      </w:r>
      <w:r w:rsidRPr="006C4FA9">
        <w:br/>
        <w:t xml:space="preserve"> https://archive.org/details/logicalstructure00carn</w:t>
      </w:r>
    </w:p>
    <w:p w14:paraId="09CC097A" w14:textId="19E19472" w:rsidR="006C4FA9" w:rsidRDefault="006C4FA9" w:rsidP="006C4FA9">
      <w:pPr>
        <w:pStyle w:val="ListParagraph"/>
        <w:numPr>
          <w:ilvl w:val="0"/>
          <w:numId w:val="43"/>
        </w:numPr>
        <w:ind w:left="0" w:firstLine="709"/>
      </w:pPr>
      <w:r w:rsidRPr="006C4FA9">
        <w:t>Бліхар В.С., Цимбалюк М.М. Філософія: підручник. — Ужгород: Видавництво УжНУ «Говерла», 2021.</w:t>
      </w:r>
    </w:p>
    <w:p w14:paraId="7E08AC0E" w14:textId="5E8FF980" w:rsidR="006C4FA9" w:rsidRDefault="006C4FA9" w:rsidP="006C4FA9"/>
    <w:p w14:paraId="54639DEF" w14:textId="0CAEAC06" w:rsidR="006C4FA9" w:rsidRDefault="006C4FA9" w:rsidP="006C4FA9"/>
    <w:p w14:paraId="240A1F9F" w14:textId="336BEE81" w:rsidR="006C4FA9" w:rsidRDefault="006C4FA9" w:rsidP="006C4FA9"/>
    <w:p w14:paraId="4EA9993D" w14:textId="77777777" w:rsidR="006C4FA9" w:rsidRPr="006C4FA9" w:rsidRDefault="006C4FA9" w:rsidP="006C4FA9"/>
    <w:p w14:paraId="38402803" w14:textId="77777777" w:rsidR="00F011D1" w:rsidRPr="00F011D1" w:rsidRDefault="0096274E" w:rsidP="006E72B8">
      <w:pPr>
        <w:spacing w:line="360" w:lineRule="auto"/>
        <w:rPr>
          <w:b/>
          <w:bCs/>
        </w:rPr>
      </w:pPr>
      <w:r w:rsidRPr="00F011D1">
        <w:rPr>
          <w:b/>
          <w:bCs/>
        </w:rPr>
        <w:t xml:space="preserve">Питання 6. Революційні наукові відкриття, інтеграція та диференціація знання у XIX-ХХІ столітті </w:t>
      </w:r>
    </w:p>
    <w:p w14:paraId="38C6F65A" w14:textId="2B38AC8B" w:rsidR="0096274E" w:rsidRPr="0096274E" w:rsidRDefault="0096274E" w:rsidP="006E72B8">
      <w:pPr>
        <w:spacing w:line="360" w:lineRule="auto"/>
      </w:pPr>
      <w:r w:rsidRPr="00F011D1">
        <w:rPr>
          <w:b/>
          <w:bCs/>
        </w:rPr>
        <w:t>Ключові слова та терміни:</w:t>
      </w:r>
      <w:r w:rsidRPr="0096274E">
        <w:t xml:space="preserve"> революційні відкриття, інтеграція знань, диференціація знань, спеціалізація, міждисциплінарність, квантова механіка, релятивістська фізика.</w:t>
      </w:r>
    </w:p>
    <w:p w14:paraId="43E5B7E8" w14:textId="774AEC11" w:rsidR="0096274E" w:rsidRPr="0096274E" w:rsidRDefault="0096274E" w:rsidP="006E72B8">
      <w:pPr>
        <w:spacing w:line="360" w:lineRule="auto"/>
      </w:pPr>
    </w:p>
    <w:p w14:paraId="7D100E84" w14:textId="77777777" w:rsidR="0096274E" w:rsidRPr="0096274E" w:rsidRDefault="0096274E" w:rsidP="006E72B8">
      <w:pPr>
        <w:spacing w:line="360" w:lineRule="auto"/>
        <w:ind w:firstLine="708"/>
      </w:pPr>
      <w:r w:rsidRPr="0096274E">
        <w:t>Розвиток науки у XIX–XXI століттях визначається двома потужними, хоч і протилежними, тенденціями: диференціацією та інтеграцією знань. Диференціація, або спеціалізація, — це процес поглиблення досліджень у вузьких галузях, що веде до дроблення дисциплін на дрібніші підгалузі. Інтеграція — це зворотний процес, який полягає в об'єднанні методів та знань різних наук для розв'язання складних проблем, що призводить до появи міждисциплінарних напрямів. Рушійною силою обох процесів є революційні наукові відкриття.</w:t>
      </w:r>
    </w:p>
    <w:p w14:paraId="6C09E366" w14:textId="77777777" w:rsidR="0096274E" w:rsidRPr="0096274E" w:rsidRDefault="0096274E" w:rsidP="006E72B8">
      <w:pPr>
        <w:spacing w:line="360" w:lineRule="auto"/>
        <w:ind w:firstLine="708"/>
      </w:pPr>
      <w:r w:rsidRPr="0096274E">
        <w:t>У XIX столітті наука пережила етап інтенсивної систематизації та формування фундаментальних теорій. Це був час класичної науки. Такі відкриття, як періодичний закон Менделєєва в хімії, завершення класичної електродинаміки Максвеллом у фізиці та еволюційна теорія Дарвіна в біології, дозволили впорядкувати величезні масиви даних і глибше зрозуміти закономірності природи. Водночас саме ці успіхи стимулювали диференціацію: щоб рухатися далі, вчені мали ставати вузькими фахівцями (наприклад, у фізиці відокремилися оптика, термодинаміка, електрика).</w:t>
      </w:r>
    </w:p>
    <w:p w14:paraId="5265AD39" w14:textId="77777777" w:rsidR="0096274E" w:rsidRPr="0096274E" w:rsidRDefault="0096274E" w:rsidP="006E72B8">
      <w:pPr>
        <w:spacing w:line="360" w:lineRule="auto"/>
        <w:ind w:firstLine="708"/>
      </w:pPr>
      <w:r w:rsidRPr="0096274E">
        <w:t>На рубежі XIX і XX століть відбулася наукова революція, яка зруйнувала самі основи класичної картини світу. Відкриття радіоактивності, електрона та структури атома, а головне — створення релятивістської фізики (теорії відносності) Ейнштейна та квантової механіки (Планком, Бором, Гейзенбергом, Шредінгером) мали колосальні наслідки. Вони змінили фундаментальні уявлення про простір, час, матерію та причинність. Цей прорив вимагав ще глибшої спеціалізації (наприклад, з'явилася фізика елементарних частинок), але водночас став потужним інтегратором. Наприклад, квантова механіка дозволила пояснити природу хімічного зв'язку, об'єднавши на новому рівні фізику та хімію (виникла квантова хімія).</w:t>
      </w:r>
    </w:p>
    <w:p w14:paraId="21B35693" w14:textId="77777777" w:rsidR="0096274E" w:rsidRPr="0096274E" w:rsidRDefault="0096274E" w:rsidP="006E72B8">
      <w:pPr>
        <w:spacing w:line="360" w:lineRule="auto"/>
        <w:ind w:firstLine="708"/>
      </w:pPr>
      <w:r w:rsidRPr="0096274E">
        <w:t>У другій половині XX століття інтеграційні процеси набули вибухового характеру, часто саме на стику наук. Революція в біології — відкриття структури ДНК і народження молекулярної біології — стала можлива лише завдяки поєднанню методів біології, хімії, фізики та кристалографії. Розвиток комп'ютерних технологій та кібернетики дав потужний інструмент для моделювання складних систем і обробки великих даних, що стало основою для інтеграції знань у багатьох галузях. Так виникли синергетика, матеріалознавство, екологія.</w:t>
      </w:r>
    </w:p>
    <w:p w14:paraId="780D0A55" w14:textId="77777777" w:rsidR="0096274E" w:rsidRPr="0096274E" w:rsidRDefault="0096274E" w:rsidP="006E72B8">
      <w:pPr>
        <w:spacing w:line="360" w:lineRule="auto"/>
        <w:ind w:firstLine="708"/>
      </w:pPr>
      <w:r w:rsidRPr="0096274E">
        <w:t>У XXI столітті наука дедалі більше розвивається через розв'язання глобальних проблем, що неможливо без тісної інтеграції. Дослідження в галузі біотехнологій (редагування геному), штучного інтелекту, нанотехнологій та зміни клімату вимагають спільних зусиль фахівців з десятків, здавалося б, далеких дисциплін. Сучасна наука демонструє, що прогрес досягається на основі балансу: глибока диференціація (високий рівень спеціалізації) є необхідною, але вона стає плідною лише тоді, коли ці спеціалізовані знання об'єднуються в рамках міждисциплінарних проектів для вирішення нових, складніших завдань.</w:t>
      </w:r>
    </w:p>
    <w:p w14:paraId="27526347" w14:textId="5E9978E6" w:rsidR="0096274E" w:rsidRPr="0096274E" w:rsidRDefault="0096274E" w:rsidP="006E72B8">
      <w:pPr>
        <w:spacing w:after="0" w:line="360" w:lineRule="auto"/>
        <w:jc w:val="left"/>
        <w:rPr>
          <w:rFonts w:eastAsia="Times New Roman" w:cs="Times New Roman"/>
          <w:sz w:val="24"/>
          <w:szCs w:val="24"/>
          <w:lang w:eastAsia="uk-UA"/>
        </w:rPr>
      </w:pPr>
    </w:p>
    <w:p w14:paraId="408E1949" w14:textId="77777777" w:rsidR="00F011D1" w:rsidRPr="00F011D1" w:rsidRDefault="00F011D1" w:rsidP="006E72B8">
      <w:pPr>
        <w:spacing w:before="100" w:beforeAutospacing="1" w:after="100" w:afterAutospacing="1" w:line="360" w:lineRule="auto"/>
        <w:jc w:val="center"/>
        <w:rPr>
          <w:rFonts w:eastAsia="Times New Roman" w:cs="Times New Roman"/>
          <w:b/>
          <w:bCs/>
          <w:szCs w:val="28"/>
          <w:lang w:eastAsia="uk-UA"/>
        </w:rPr>
      </w:pPr>
      <w:r w:rsidRPr="00F011D1">
        <w:rPr>
          <w:rFonts w:eastAsia="Times New Roman" w:cs="Times New Roman"/>
          <w:b/>
          <w:bCs/>
          <w:szCs w:val="28"/>
          <w:lang w:eastAsia="uk-UA"/>
        </w:rPr>
        <w:t>Контрольні питання:</w:t>
      </w:r>
    </w:p>
    <w:p w14:paraId="266CE248" w14:textId="77777777" w:rsidR="00F011D1" w:rsidRPr="00F011D1" w:rsidRDefault="00F011D1" w:rsidP="006C4FA9">
      <w:pPr>
        <w:numPr>
          <w:ilvl w:val="0"/>
          <w:numId w:val="30"/>
        </w:numPr>
        <w:tabs>
          <w:tab w:val="clear" w:pos="720"/>
        </w:tabs>
        <w:spacing w:before="100" w:beforeAutospacing="1" w:after="100" w:afterAutospacing="1" w:line="360" w:lineRule="auto"/>
        <w:ind w:left="0" w:firstLine="709"/>
        <w:jc w:val="left"/>
        <w:rPr>
          <w:rFonts w:eastAsia="Times New Roman" w:cs="Times New Roman"/>
          <w:szCs w:val="28"/>
          <w:lang w:eastAsia="uk-UA"/>
        </w:rPr>
      </w:pPr>
      <w:r w:rsidRPr="00F011D1">
        <w:rPr>
          <w:rFonts w:eastAsia="Times New Roman" w:cs="Times New Roman"/>
          <w:szCs w:val="28"/>
          <w:lang w:eastAsia="uk-UA"/>
        </w:rPr>
        <w:t>Які основні наукові відкриття XIX століття мали революційний вплив на фізику, хімію та біологію?</w:t>
      </w:r>
    </w:p>
    <w:p w14:paraId="3A31B90D" w14:textId="77777777" w:rsidR="00F011D1" w:rsidRPr="00F011D1" w:rsidRDefault="00F011D1" w:rsidP="006C4FA9">
      <w:pPr>
        <w:numPr>
          <w:ilvl w:val="0"/>
          <w:numId w:val="30"/>
        </w:numPr>
        <w:tabs>
          <w:tab w:val="clear" w:pos="720"/>
        </w:tabs>
        <w:spacing w:before="100" w:beforeAutospacing="1" w:after="100" w:afterAutospacing="1" w:line="360" w:lineRule="auto"/>
        <w:ind w:left="0" w:firstLine="709"/>
        <w:jc w:val="left"/>
        <w:rPr>
          <w:rFonts w:eastAsia="Times New Roman" w:cs="Times New Roman"/>
          <w:szCs w:val="28"/>
          <w:lang w:eastAsia="uk-UA"/>
        </w:rPr>
      </w:pPr>
      <w:r w:rsidRPr="00F011D1">
        <w:rPr>
          <w:rFonts w:eastAsia="Times New Roman" w:cs="Times New Roman"/>
          <w:szCs w:val="28"/>
          <w:lang w:eastAsia="uk-UA"/>
        </w:rPr>
        <w:t>У чому полягає різниця між інтеграцією та диференціацією знань у науці?</w:t>
      </w:r>
    </w:p>
    <w:p w14:paraId="2094F9D9" w14:textId="77777777" w:rsidR="00F011D1" w:rsidRPr="00F011D1" w:rsidRDefault="00F011D1" w:rsidP="006C4FA9">
      <w:pPr>
        <w:numPr>
          <w:ilvl w:val="0"/>
          <w:numId w:val="30"/>
        </w:numPr>
        <w:tabs>
          <w:tab w:val="clear" w:pos="720"/>
        </w:tabs>
        <w:spacing w:before="100" w:beforeAutospacing="1" w:after="100" w:afterAutospacing="1" w:line="360" w:lineRule="auto"/>
        <w:ind w:left="0" w:firstLine="709"/>
        <w:jc w:val="left"/>
        <w:rPr>
          <w:rFonts w:eastAsia="Times New Roman" w:cs="Times New Roman"/>
          <w:szCs w:val="28"/>
          <w:lang w:eastAsia="uk-UA"/>
        </w:rPr>
      </w:pPr>
      <w:r w:rsidRPr="00F011D1">
        <w:rPr>
          <w:rFonts w:eastAsia="Times New Roman" w:cs="Times New Roman"/>
          <w:szCs w:val="28"/>
          <w:lang w:eastAsia="uk-UA"/>
        </w:rPr>
        <w:t>Які відкриття XX століття сприяли появі нових міждисциплінарних напрямів?</w:t>
      </w:r>
    </w:p>
    <w:p w14:paraId="0E41B04F" w14:textId="77777777" w:rsidR="00F011D1" w:rsidRPr="00F011D1" w:rsidRDefault="00F011D1" w:rsidP="006C4FA9">
      <w:pPr>
        <w:numPr>
          <w:ilvl w:val="0"/>
          <w:numId w:val="30"/>
        </w:numPr>
        <w:tabs>
          <w:tab w:val="clear" w:pos="720"/>
        </w:tabs>
        <w:spacing w:before="100" w:beforeAutospacing="1" w:after="100" w:afterAutospacing="1" w:line="360" w:lineRule="auto"/>
        <w:ind w:left="0" w:firstLine="709"/>
        <w:jc w:val="left"/>
        <w:rPr>
          <w:rFonts w:eastAsia="Times New Roman" w:cs="Times New Roman"/>
          <w:szCs w:val="28"/>
          <w:lang w:eastAsia="uk-UA"/>
        </w:rPr>
      </w:pPr>
      <w:r w:rsidRPr="00F011D1">
        <w:rPr>
          <w:rFonts w:eastAsia="Times New Roman" w:cs="Times New Roman"/>
          <w:szCs w:val="28"/>
          <w:lang w:eastAsia="uk-UA"/>
        </w:rPr>
        <w:t>Як розвиток інформаційних технологій вплинув на інтеграцію знань у XXI столітті?</w:t>
      </w:r>
    </w:p>
    <w:p w14:paraId="09157C34" w14:textId="77777777" w:rsidR="00F011D1" w:rsidRPr="00F011D1" w:rsidRDefault="00F011D1" w:rsidP="006E72B8">
      <w:pPr>
        <w:numPr>
          <w:ilvl w:val="0"/>
          <w:numId w:val="30"/>
        </w:numPr>
        <w:spacing w:before="100" w:beforeAutospacing="1" w:after="100" w:afterAutospacing="1" w:line="360" w:lineRule="auto"/>
        <w:jc w:val="left"/>
        <w:rPr>
          <w:rFonts w:eastAsia="Times New Roman" w:cs="Times New Roman"/>
          <w:szCs w:val="28"/>
          <w:lang w:eastAsia="uk-UA"/>
        </w:rPr>
      </w:pPr>
      <w:r w:rsidRPr="00F011D1">
        <w:rPr>
          <w:rFonts w:eastAsia="Times New Roman" w:cs="Times New Roman"/>
          <w:szCs w:val="28"/>
          <w:lang w:eastAsia="uk-UA"/>
        </w:rPr>
        <w:t>Яким чином спеціалізація та інтеграція знань взаємодіють у сучасній науці?</w:t>
      </w:r>
    </w:p>
    <w:p w14:paraId="184A7E88" w14:textId="77777777" w:rsidR="00F011D1" w:rsidRPr="00F011D1" w:rsidRDefault="00F011D1" w:rsidP="006E72B8">
      <w:pPr>
        <w:spacing w:before="100" w:beforeAutospacing="1" w:after="100" w:afterAutospacing="1" w:line="360" w:lineRule="auto"/>
        <w:jc w:val="center"/>
        <w:rPr>
          <w:rFonts w:eastAsia="Times New Roman" w:cs="Times New Roman"/>
          <w:b/>
          <w:bCs/>
          <w:szCs w:val="28"/>
          <w:lang w:eastAsia="uk-UA"/>
        </w:rPr>
      </w:pPr>
      <w:r w:rsidRPr="00F011D1">
        <w:rPr>
          <w:rFonts w:eastAsia="Times New Roman" w:cs="Times New Roman"/>
          <w:b/>
          <w:bCs/>
          <w:szCs w:val="28"/>
          <w:lang w:eastAsia="uk-UA"/>
        </w:rPr>
        <w:t>Питання для самостійного опрацювання (СРС):</w:t>
      </w:r>
    </w:p>
    <w:p w14:paraId="7CE4DE40" w14:textId="77777777" w:rsidR="00F011D1" w:rsidRPr="00F011D1" w:rsidRDefault="00F011D1" w:rsidP="006E72B8">
      <w:pPr>
        <w:numPr>
          <w:ilvl w:val="0"/>
          <w:numId w:val="31"/>
        </w:numPr>
        <w:tabs>
          <w:tab w:val="clear" w:pos="720"/>
        </w:tabs>
        <w:spacing w:before="100" w:beforeAutospacing="1" w:after="100" w:afterAutospacing="1" w:line="360" w:lineRule="auto"/>
        <w:ind w:left="0" w:firstLine="709"/>
        <w:jc w:val="left"/>
        <w:rPr>
          <w:rFonts w:eastAsia="Times New Roman" w:cs="Times New Roman"/>
          <w:szCs w:val="28"/>
          <w:lang w:eastAsia="uk-UA"/>
        </w:rPr>
      </w:pPr>
      <w:r w:rsidRPr="00F011D1">
        <w:rPr>
          <w:rFonts w:eastAsia="Times New Roman" w:cs="Times New Roman"/>
          <w:szCs w:val="28"/>
          <w:lang w:eastAsia="uk-UA"/>
        </w:rPr>
        <w:t>Проаналізуйте роль еволюційної теорії Дарвіна у розвитку біології як науки.</w:t>
      </w:r>
    </w:p>
    <w:p w14:paraId="732F3BF3" w14:textId="77777777" w:rsidR="00F011D1" w:rsidRPr="00F011D1" w:rsidRDefault="00F011D1" w:rsidP="006E72B8">
      <w:pPr>
        <w:numPr>
          <w:ilvl w:val="0"/>
          <w:numId w:val="31"/>
        </w:numPr>
        <w:tabs>
          <w:tab w:val="clear" w:pos="720"/>
        </w:tabs>
        <w:spacing w:before="100" w:beforeAutospacing="1" w:after="100" w:afterAutospacing="1" w:line="360" w:lineRule="auto"/>
        <w:ind w:left="0" w:firstLine="709"/>
        <w:jc w:val="left"/>
        <w:rPr>
          <w:rFonts w:eastAsia="Times New Roman" w:cs="Times New Roman"/>
          <w:szCs w:val="28"/>
          <w:lang w:eastAsia="uk-UA"/>
        </w:rPr>
      </w:pPr>
      <w:r w:rsidRPr="00F011D1">
        <w:rPr>
          <w:rFonts w:eastAsia="Times New Roman" w:cs="Times New Roman"/>
          <w:szCs w:val="28"/>
          <w:lang w:eastAsia="uk-UA"/>
        </w:rPr>
        <w:t>Розгляньте приклади міждисциплінарних досліджень у XX–XXI століттях і поясніть їх значення.</w:t>
      </w:r>
    </w:p>
    <w:p w14:paraId="761BDF79" w14:textId="77777777" w:rsidR="00F011D1" w:rsidRPr="00F011D1" w:rsidRDefault="00F011D1" w:rsidP="006E72B8">
      <w:pPr>
        <w:numPr>
          <w:ilvl w:val="0"/>
          <w:numId w:val="31"/>
        </w:numPr>
        <w:tabs>
          <w:tab w:val="clear" w:pos="720"/>
        </w:tabs>
        <w:spacing w:before="100" w:beforeAutospacing="1" w:after="100" w:afterAutospacing="1" w:line="360" w:lineRule="auto"/>
        <w:ind w:left="0" w:firstLine="709"/>
        <w:jc w:val="left"/>
        <w:rPr>
          <w:rFonts w:eastAsia="Times New Roman" w:cs="Times New Roman"/>
          <w:szCs w:val="28"/>
          <w:lang w:eastAsia="uk-UA"/>
        </w:rPr>
      </w:pPr>
      <w:r w:rsidRPr="00F011D1">
        <w:rPr>
          <w:rFonts w:eastAsia="Times New Roman" w:cs="Times New Roman"/>
          <w:szCs w:val="28"/>
          <w:lang w:eastAsia="uk-UA"/>
        </w:rPr>
        <w:t>Дослідіть, як відкриття квантової механіки змінили уявлення про фізичний світ.</w:t>
      </w:r>
    </w:p>
    <w:p w14:paraId="26590B16" w14:textId="77777777" w:rsidR="00F011D1" w:rsidRPr="00F011D1" w:rsidRDefault="00F011D1" w:rsidP="006E72B8">
      <w:pPr>
        <w:numPr>
          <w:ilvl w:val="0"/>
          <w:numId w:val="31"/>
        </w:numPr>
        <w:tabs>
          <w:tab w:val="clear" w:pos="720"/>
        </w:tabs>
        <w:spacing w:before="100" w:beforeAutospacing="1" w:after="100" w:afterAutospacing="1" w:line="360" w:lineRule="auto"/>
        <w:ind w:left="0" w:firstLine="709"/>
        <w:jc w:val="left"/>
        <w:rPr>
          <w:rFonts w:eastAsia="Times New Roman" w:cs="Times New Roman"/>
          <w:szCs w:val="28"/>
          <w:lang w:eastAsia="uk-UA"/>
        </w:rPr>
      </w:pPr>
      <w:r w:rsidRPr="00F011D1">
        <w:rPr>
          <w:rFonts w:eastAsia="Times New Roman" w:cs="Times New Roman"/>
          <w:szCs w:val="28"/>
          <w:lang w:eastAsia="uk-UA"/>
        </w:rPr>
        <w:t>Поясніть, чому спеціалізація знань є необхідною, але недостатньою без інтеграції.</w:t>
      </w:r>
    </w:p>
    <w:p w14:paraId="410B14A6" w14:textId="77777777" w:rsidR="00F011D1" w:rsidRPr="00F011D1" w:rsidRDefault="00F011D1" w:rsidP="006E72B8">
      <w:pPr>
        <w:numPr>
          <w:ilvl w:val="0"/>
          <w:numId w:val="31"/>
        </w:numPr>
        <w:tabs>
          <w:tab w:val="clear" w:pos="720"/>
        </w:tabs>
        <w:spacing w:before="100" w:beforeAutospacing="1" w:after="100" w:afterAutospacing="1" w:line="360" w:lineRule="auto"/>
        <w:ind w:left="0" w:firstLine="709"/>
        <w:jc w:val="left"/>
        <w:rPr>
          <w:rFonts w:eastAsia="Times New Roman" w:cs="Times New Roman"/>
          <w:szCs w:val="28"/>
          <w:lang w:eastAsia="uk-UA"/>
        </w:rPr>
      </w:pPr>
      <w:r w:rsidRPr="00F011D1">
        <w:rPr>
          <w:rFonts w:eastAsia="Times New Roman" w:cs="Times New Roman"/>
          <w:szCs w:val="28"/>
          <w:lang w:eastAsia="uk-UA"/>
        </w:rPr>
        <w:t>Проаналізуйте вплив сучасних технологій на процеси наукового відкриття та диференціації знань.</w:t>
      </w:r>
    </w:p>
    <w:p w14:paraId="6123ECFC" w14:textId="77777777" w:rsidR="00F011D1" w:rsidRPr="00F011D1" w:rsidRDefault="00F011D1" w:rsidP="006E72B8">
      <w:pPr>
        <w:spacing w:before="100" w:beforeAutospacing="1" w:after="100" w:afterAutospacing="1" w:line="360" w:lineRule="auto"/>
        <w:jc w:val="center"/>
        <w:rPr>
          <w:rFonts w:eastAsia="Times New Roman" w:cs="Times New Roman"/>
          <w:b/>
          <w:bCs/>
          <w:szCs w:val="28"/>
          <w:lang w:eastAsia="uk-UA"/>
        </w:rPr>
      </w:pPr>
      <w:r w:rsidRPr="00F011D1">
        <w:rPr>
          <w:rFonts w:eastAsia="Times New Roman" w:cs="Times New Roman"/>
          <w:b/>
          <w:bCs/>
          <w:szCs w:val="28"/>
          <w:lang w:eastAsia="uk-UA"/>
        </w:rPr>
        <w:t>Теми для есе:</w:t>
      </w:r>
    </w:p>
    <w:p w14:paraId="3A4760BB" w14:textId="77777777" w:rsidR="00F011D1" w:rsidRPr="00F011D1" w:rsidRDefault="00F011D1" w:rsidP="006E72B8">
      <w:pPr>
        <w:numPr>
          <w:ilvl w:val="0"/>
          <w:numId w:val="32"/>
        </w:numPr>
        <w:tabs>
          <w:tab w:val="clear" w:pos="720"/>
        </w:tabs>
        <w:spacing w:before="100" w:beforeAutospacing="1" w:after="100" w:afterAutospacing="1" w:line="360" w:lineRule="auto"/>
        <w:ind w:left="0" w:firstLine="709"/>
        <w:jc w:val="left"/>
        <w:rPr>
          <w:rFonts w:eastAsia="Times New Roman" w:cs="Times New Roman"/>
          <w:szCs w:val="28"/>
          <w:lang w:eastAsia="uk-UA"/>
        </w:rPr>
      </w:pPr>
      <w:r w:rsidRPr="00F011D1">
        <w:rPr>
          <w:rFonts w:eastAsia="Times New Roman" w:cs="Times New Roman"/>
          <w:szCs w:val="28"/>
          <w:lang w:eastAsia="uk-UA"/>
        </w:rPr>
        <w:t>Вплив революційних наукових відкриттів XIX–XX століття на розвиток сучасної науки.</w:t>
      </w:r>
    </w:p>
    <w:p w14:paraId="5F56AFF6" w14:textId="77777777" w:rsidR="00F011D1" w:rsidRPr="00F011D1" w:rsidRDefault="00F011D1" w:rsidP="006E72B8">
      <w:pPr>
        <w:numPr>
          <w:ilvl w:val="0"/>
          <w:numId w:val="32"/>
        </w:numPr>
        <w:tabs>
          <w:tab w:val="clear" w:pos="720"/>
        </w:tabs>
        <w:spacing w:before="100" w:beforeAutospacing="1" w:after="100" w:afterAutospacing="1" w:line="360" w:lineRule="auto"/>
        <w:ind w:left="0" w:firstLine="709"/>
        <w:jc w:val="left"/>
        <w:rPr>
          <w:rFonts w:eastAsia="Times New Roman" w:cs="Times New Roman"/>
          <w:szCs w:val="28"/>
          <w:lang w:eastAsia="uk-UA"/>
        </w:rPr>
      </w:pPr>
      <w:r w:rsidRPr="00F011D1">
        <w:rPr>
          <w:rFonts w:eastAsia="Times New Roman" w:cs="Times New Roman"/>
          <w:szCs w:val="28"/>
          <w:lang w:eastAsia="uk-UA"/>
        </w:rPr>
        <w:t>Інтеграція та диференціація знань як ключові принципи наукового прогресу.</w:t>
      </w:r>
    </w:p>
    <w:p w14:paraId="1BA95BE4" w14:textId="77777777" w:rsidR="00F011D1" w:rsidRPr="00F011D1" w:rsidRDefault="00F011D1" w:rsidP="006E72B8">
      <w:pPr>
        <w:numPr>
          <w:ilvl w:val="0"/>
          <w:numId w:val="32"/>
        </w:numPr>
        <w:tabs>
          <w:tab w:val="clear" w:pos="720"/>
        </w:tabs>
        <w:spacing w:before="100" w:beforeAutospacing="1" w:after="100" w:afterAutospacing="1" w:line="360" w:lineRule="auto"/>
        <w:ind w:left="0" w:firstLine="709"/>
        <w:jc w:val="left"/>
        <w:rPr>
          <w:rFonts w:eastAsia="Times New Roman" w:cs="Times New Roman"/>
          <w:szCs w:val="28"/>
          <w:lang w:eastAsia="uk-UA"/>
        </w:rPr>
      </w:pPr>
      <w:r w:rsidRPr="00F011D1">
        <w:rPr>
          <w:rFonts w:eastAsia="Times New Roman" w:cs="Times New Roman"/>
          <w:szCs w:val="28"/>
          <w:lang w:eastAsia="uk-UA"/>
        </w:rPr>
        <w:t>Міждисциплінарність у сучасній науці: приклади та значення для розвитку технологій.</w:t>
      </w:r>
    </w:p>
    <w:p w14:paraId="4B370668" w14:textId="77777777" w:rsidR="00F011D1" w:rsidRPr="00F011D1" w:rsidRDefault="00F011D1" w:rsidP="006E72B8">
      <w:pPr>
        <w:numPr>
          <w:ilvl w:val="0"/>
          <w:numId w:val="32"/>
        </w:numPr>
        <w:tabs>
          <w:tab w:val="clear" w:pos="720"/>
        </w:tabs>
        <w:spacing w:before="100" w:beforeAutospacing="1" w:after="100" w:afterAutospacing="1" w:line="360" w:lineRule="auto"/>
        <w:ind w:left="0" w:firstLine="709"/>
        <w:jc w:val="left"/>
        <w:rPr>
          <w:rFonts w:eastAsia="Times New Roman" w:cs="Times New Roman"/>
          <w:szCs w:val="28"/>
          <w:lang w:eastAsia="uk-UA"/>
        </w:rPr>
      </w:pPr>
      <w:r w:rsidRPr="00F011D1">
        <w:rPr>
          <w:rFonts w:eastAsia="Times New Roman" w:cs="Times New Roman"/>
          <w:szCs w:val="28"/>
          <w:lang w:eastAsia="uk-UA"/>
        </w:rPr>
        <w:t>Роль спеціалізації у формуванні нових наукових напрямів і технологічних інновацій.</w:t>
      </w:r>
    </w:p>
    <w:p w14:paraId="18FD8FB0" w14:textId="08E07DDE" w:rsidR="00F011D1" w:rsidRDefault="00F011D1" w:rsidP="006E72B8">
      <w:pPr>
        <w:numPr>
          <w:ilvl w:val="0"/>
          <w:numId w:val="32"/>
        </w:numPr>
        <w:tabs>
          <w:tab w:val="clear" w:pos="720"/>
        </w:tabs>
        <w:spacing w:before="100" w:beforeAutospacing="1" w:after="100" w:afterAutospacing="1" w:line="360" w:lineRule="auto"/>
        <w:ind w:left="0" w:firstLine="709"/>
        <w:jc w:val="left"/>
        <w:rPr>
          <w:rFonts w:eastAsia="Times New Roman" w:cs="Times New Roman"/>
          <w:szCs w:val="28"/>
          <w:lang w:eastAsia="uk-UA"/>
        </w:rPr>
      </w:pPr>
      <w:r w:rsidRPr="00F011D1">
        <w:rPr>
          <w:rFonts w:eastAsia="Times New Roman" w:cs="Times New Roman"/>
          <w:szCs w:val="28"/>
          <w:lang w:eastAsia="uk-UA"/>
        </w:rPr>
        <w:t>Наукові відкриття XXI століття та їхній вплив на глобальні процеси знання і цивілізації.</w:t>
      </w:r>
    </w:p>
    <w:p w14:paraId="27495B0F" w14:textId="443704C6" w:rsidR="006C4FA9" w:rsidRDefault="006C4FA9" w:rsidP="006C4FA9">
      <w:pPr>
        <w:spacing w:before="100" w:beforeAutospacing="1" w:after="100" w:afterAutospacing="1" w:line="360" w:lineRule="auto"/>
        <w:jc w:val="left"/>
        <w:rPr>
          <w:rFonts w:eastAsia="Times New Roman" w:cs="Times New Roman"/>
          <w:szCs w:val="28"/>
          <w:lang w:eastAsia="uk-UA"/>
        </w:rPr>
      </w:pPr>
    </w:p>
    <w:p w14:paraId="0DBEEDDC" w14:textId="77777777" w:rsidR="006C4FA9" w:rsidRPr="00F011D1" w:rsidRDefault="006C4FA9" w:rsidP="006C4FA9">
      <w:pPr>
        <w:spacing w:before="100" w:beforeAutospacing="1" w:after="100" w:afterAutospacing="1" w:line="360" w:lineRule="auto"/>
        <w:jc w:val="left"/>
        <w:rPr>
          <w:rFonts w:eastAsia="Times New Roman" w:cs="Times New Roman"/>
          <w:szCs w:val="28"/>
          <w:lang w:eastAsia="uk-UA"/>
        </w:rPr>
      </w:pPr>
    </w:p>
    <w:p w14:paraId="527E067D" w14:textId="77777777" w:rsidR="00F011D1" w:rsidRPr="00F011D1" w:rsidRDefault="00F011D1" w:rsidP="006E72B8">
      <w:pPr>
        <w:spacing w:before="100" w:beforeAutospacing="1" w:after="100" w:afterAutospacing="1" w:line="360" w:lineRule="auto"/>
        <w:jc w:val="center"/>
        <w:rPr>
          <w:rFonts w:eastAsia="Times New Roman" w:cs="Times New Roman"/>
          <w:b/>
          <w:bCs/>
          <w:szCs w:val="28"/>
          <w:lang w:eastAsia="uk-UA"/>
        </w:rPr>
      </w:pPr>
      <w:r w:rsidRPr="00F011D1">
        <w:rPr>
          <w:rFonts w:eastAsia="Times New Roman" w:cs="Times New Roman"/>
          <w:b/>
          <w:bCs/>
          <w:szCs w:val="28"/>
          <w:lang w:eastAsia="uk-UA"/>
        </w:rPr>
        <w:t>Інформаційні ресурси:</w:t>
      </w:r>
    </w:p>
    <w:p w14:paraId="0B56980E" w14:textId="2FCEF0DE" w:rsidR="006C4FA9" w:rsidRPr="006C4FA9" w:rsidRDefault="006C4FA9" w:rsidP="006C4FA9">
      <w:pPr>
        <w:spacing w:line="360" w:lineRule="auto"/>
        <w:ind w:firstLine="709"/>
        <w:jc w:val="left"/>
        <w:rPr>
          <w:rFonts w:eastAsia="Times New Roman" w:cs="Times New Roman"/>
          <w:szCs w:val="28"/>
          <w:lang w:eastAsia="uk-UA"/>
        </w:rPr>
      </w:pPr>
      <w:r w:rsidRPr="006C4FA9">
        <w:rPr>
          <w:rFonts w:eastAsia="Times New Roman" w:cs="Times New Roman"/>
          <w:szCs w:val="28"/>
          <w:lang w:eastAsia="uk-UA"/>
        </w:rPr>
        <w:t xml:space="preserve">1. </w:t>
      </w:r>
      <w:r>
        <w:rPr>
          <w:rFonts w:eastAsia="Times New Roman" w:cs="Times New Roman"/>
          <w:szCs w:val="28"/>
          <w:lang w:eastAsia="uk-UA"/>
        </w:rPr>
        <w:tab/>
      </w:r>
      <w:r w:rsidRPr="006C4FA9">
        <w:rPr>
          <w:rFonts w:eastAsia="Times New Roman" w:cs="Times New Roman"/>
          <w:szCs w:val="28"/>
          <w:lang w:eastAsia="uk-UA"/>
        </w:rPr>
        <w:t>R. W. Scholz. “Transdisciplinary knowledge integration – PART I” (2024) — сучасна праця, яка концептуалізує різні типи інтеграції знання в межах науки.</w:t>
      </w:r>
    </w:p>
    <w:p w14:paraId="14140A7C" w14:textId="30FB3204" w:rsidR="006C4FA9" w:rsidRPr="006C4FA9" w:rsidRDefault="006C4FA9" w:rsidP="006C4FA9">
      <w:pPr>
        <w:spacing w:line="360" w:lineRule="auto"/>
        <w:ind w:firstLine="709"/>
        <w:jc w:val="left"/>
        <w:rPr>
          <w:rFonts w:eastAsia="Times New Roman" w:cs="Times New Roman"/>
          <w:szCs w:val="28"/>
          <w:lang w:eastAsia="uk-UA"/>
        </w:rPr>
      </w:pPr>
      <w:r w:rsidRPr="006C4FA9">
        <w:rPr>
          <w:rFonts w:eastAsia="Times New Roman" w:cs="Times New Roman"/>
          <w:szCs w:val="28"/>
          <w:lang w:eastAsia="uk-UA"/>
        </w:rPr>
        <w:t xml:space="preserve">2. </w:t>
      </w:r>
      <w:r>
        <w:rPr>
          <w:rFonts w:eastAsia="Times New Roman" w:cs="Times New Roman"/>
          <w:szCs w:val="28"/>
          <w:lang w:eastAsia="uk-UA"/>
        </w:rPr>
        <w:tab/>
      </w:r>
      <w:r w:rsidRPr="006C4FA9">
        <w:rPr>
          <w:rFonts w:eastAsia="Times New Roman" w:cs="Times New Roman"/>
          <w:szCs w:val="28"/>
          <w:lang w:eastAsia="uk-UA"/>
        </w:rPr>
        <w:t>А. І. Кормич, В. В. Багацький. Культурологія (історія і теорія світової культури ХХ ст.). Навчальний посібник. Одіссей, Харків – 2002 р.</w:t>
      </w:r>
    </w:p>
    <w:p w14:paraId="48E59A22" w14:textId="2FBA943A" w:rsidR="0096274E" w:rsidRDefault="006C4FA9" w:rsidP="006C4FA9">
      <w:pPr>
        <w:spacing w:line="360" w:lineRule="auto"/>
        <w:ind w:firstLine="709"/>
        <w:jc w:val="left"/>
      </w:pPr>
      <w:r w:rsidRPr="006C4FA9">
        <w:rPr>
          <w:rFonts w:eastAsia="Times New Roman" w:cs="Times New Roman"/>
          <w:szCs w:val="28"/>
          <w:lang w:eastAsia="uk-UA"/>
        </w:rPr>
        <w:t xml:space="preserve">3. </w:t>
      </w:r>
      <w:r>
        <w:rPr>
          <w:rFonts w:eastAsia="Times New Roman" w:cs="Times New Roman"/>
          <w:szCs w:val="28"/>
          <w:lang w:eastAsia="uk-UA"/>
        </w:rPr>
        <w:tab/>
      </w:r>
      <w:r w:rsidRPr="006C4FA9">
        <w:rPr>
          <w:rFonts w:eastAsia="Times New Roman" w:cs="Times New Roman"/>
          <w:szCs w:val="28"/>
          <w:lang w:eastAsia="uk-UA"/>
        </w:rPr>
        <w:t>О. П. Іваницька. Новітня історія країн Європи та Америки. Вінниця – 2003 р.</w:t>
      </w:r>
    </w:p>
    <w:p w14:paraId="7978DDB8" w14:textId="2CDED4DB" w:rsidR="006E7875" w:rsidRDefault="006E7875" w:rsidP="006E72B8">
      <w:pPr>
        <w:spacing w:line="360" w:lineRule="auto"/>
        <w:jc w:val="left"/>
      </w:pPr>
    </w:p>
    <w:p w14:paraId="7B989685" w14:textId="27D358AA" w:rsidR="006E7875" w:rsidRDefault="006E7875" w:rsidP="006E72B8">
      <w:pPr>
        <w:spacing w:line="360" w:lineRule="auto"/>
        <w:jc w:val="left"/>
      </w:pPr>
    </w:p>
    <w:p w14:paraId="71FD3E68" w14:textId="1B501505" w:rsidR="006E7875" w:rsidRDefault="006E7875" w:rsidP="006E72B8">
      <w:pPr>
        <w:spacing w:line="360" w:lineRule="auto"/>
        <w:jc w:val="left"/>
      </w:pPr>
    </w:p>
    <w:p w14:paraId="6A431065" w14:textId="29D8D9A5" w:rsidR="006E7875" w:rsidRDefault="006E7875" w:rsidP="006E72B8">
      <w:pPr>
        <w:spacing w:line="360" w:lineRule="auto"/>
        <w:jc w:val="left"/>
      </w:pPr>
    </w:p>
    <w:p w14:paraId="7F225871" w14:textId="63A7EE85" w:rsidR="006E7875" w:rsidRDefault="006E7875" w:rsidP="006E72B8">
      <w:pPr>
        <w:spacing w:line="360" w:lineRule="auto"/>
        <w:jc w:val="left"/>
      </w:pPr>
    </w:p>
    <w:p w14:paraId="3C764DBE" w14:textId="21913B4E" w:rsidR="006E7875" w:rsidRDefault="006E7875" w:rsidP="006E72B8">
      <w:pPr>
        <w:spacing w:line="360" w:lineRule="auto"/>
        <w:jc w:val="left"/>
      </w:pPr>
    </w:p>
    <w:p w14:paraId="5B9CEB89" w14:textId="2E04DC8F" w:rsidR="006E7875" w:rsidRDefault="006E7875" w:rsidP="006E72B8">
      <w:pPr>
        <w:spacing w:line="360" w:lineRule="auto"/>
        <w:jc w:val="left"/>
      </w:pPr>
    </w:p>
    <w:p w14:paraId="0B8E221C" w14:textId="66BF3C93" w:rsidR="006E7875" w:rsidRDefault="006E7875" w:rsidP="006E72B8">
      <w:pPr>
        <w:spacing w:line="360" w:lineRule="auto"/>
        <w:jc w:val="left"/>
      </w:pPr>
    </w:p>
    <w:p w14:paraId="5183BA47" w14:textId="458E1EB1" w:rsidR="006E7875" w:rsidRDefault="006E7875" w:rsidP="006E72B8">
      <w:pPr>
        <w:spacing w:line="360" w:lineRule="auto"/>
        <w:jc w:val="left"/>
      </w:pPr>
    </w:p>
    <w:p w14:paraId="783C5187" w14:textId="3D109118" w:rsidR="006E7875" w:rsidRDefault="006E7875" w:rsidP="006E72B8">
      <w:pPr>
        <w:spacing w:line="360" w:lineRule="auto"/>
        <w:jc w:val="left"/>
      </w:pPr>
    </w:p>
    <w:p w14:paraId="3F9B12AC" w14:textId="3B2818DE" w:rsidR="006E7875" w:rsidRDefault="006E7875" w:rsidP="006E72B8">
      <w:pPr>
        <w:spacing w:line="360" w:lineRule="auto"/>
        <w:jc w:val="left"/>
      </w:pPr>
    </w:p>
    <w:p w14:paraId="0C4EC1F6" w14:textId="4473AE84" w:rsidR="006E7875" w:rsidRDefault="006E7875" w:rsidP="006E72B8">
      <w:pPr>
        <w:spacing w:line="360" w:lineRule="auto"/>
        <w:jc w:val="left"/>
      </w:pPr>
    </w:p>
    <w:p w14:paraId="24FAE7FB" w14:textId="48A23C7C" w:rsidR="006E7875" w:rsidRDefault="006E7875" w:rsidP="006E72B8">
      <w:pPr>
        <w:spacing w:line="360" w:lineRule="auto"/>
        <w:jc w:val="left"/>
      </w:pPr>
    </w:p>
    <w:p w14:paraId="12F732A6" w14:textId="305EB65D" w:rsidR="006E7875" w:rsidRDefault="006E7875" w:rsidP="006E72B8">
      <w:pPr>
        <w:spacing w:line="360" w:lineRule="auto"/>
        <w:jc w:val="left"/>
      </w:pPr>
    </w:p>
    <w:p w14:paraId="3C86E022" w14:textId="1D5143BB" w:rsidR="006E7875" w:rsidRDefault="006E7875" w:rsidP="006E72B8">
      <w:pPr>
        <w:spacing w:line="360" w:lineRule="auto"/>
        <w:jc w:val="left"/>
      </w:pPr>
    </w:p>
    <w:p w14:paraId="51A02C6F" w14:textId="08D56D74" w:rsidR="006E7875" w:rsidRDefault="006E7875" w:rsidP="006E72B8">
      <w:pPr>
        <w:spacing w:line="360" w:lineRule="auto"/>
        <w:jc w:val="left"/>
      </w:pPr>
    </w:p>
    <w:p w14:paraId="7ED4A76B" w14:textId="3F27C17C" w:rsidR="006E7875" w:rsidRDefault="006E7875" w:rsidP="006E72B8">
      <w:pPr>
        <w:spacing w:line="360" w:lineRule="auto"/>
        <w:jc w:val="left"/>
      </w:pPr>
    </w:p>
    <w:p w14:paraId="73369792" w14:textId="1061C0F7" w:rsidR="006E7875" w:rsidRDefault="006E7875" w:rsidP="006E72B8">
      <w:pPr>
        <w:spacing w:line="360" w:lineRule="auto"/>
        <w:jc w:val="left"/>
      </w:pPr>
    </w:p>
    <w:p w14:paraId="11348033" w14:textId="2626EE69" w:rsidR="006E7875" w:rsidRDefault="006E7875" w:rsidP="006E72B8">
      <w:pPr>
        <w:spacing w:line="360" w:lineRule="auto"/>
        <w:jc w:val="left"/>
      </w:pPr>
    </w:p>
    <w:p w14:paraId="3E94E95E" w14:textId="71C98FF7" w:rsidR="006E7875" w:rsidRDefault="006E7875" w:rsidP="006E72B8">
      <w:pPr>
        <w:spacing w:line="360" w:lineRule="auto"/>
        <w:jc w:val="left"/>
      </w:pPr>
    </w:p>
    <w:p w14:paraId="5CA4E83F" w14:textId="3D6E99EB" w:rsidR="006E7875" w:rsidRDefault="006E7875" w:rsidP="006E72B8">
      <w:pPr>
        <w:spacing w:line="360" w:lineRule="auto"/>
        <w:jc w:val="left"/>
      </w:pPr>
    </w:p>
    <w:p w14:paraId="1F711128" w14:textId="77777777" w:rsidR="006E7875" w:rsidRPr="006E7875" w:rsidRDefault="006E7875" w:rsidP="006E72B8">
      <w:pPr>
        <w:spacing w:line="360" w:lineRule="auto"/>
        <w:rPr>
          <w:b/>
          <w:bCs/>
        </w:rPr>
      </w:pPr>
      <w:r w:rsidRPr="006E7875">
        <w:rPr>
          <w:b/>
          <w:bCs/>
        </w:rPr>
        <w:t xml:space="preserve">Питання 7. Специфіка розвитку науки у XXІ столітті </w:t>
      </w:r>
    </w:p>
    <w:p w14:paraId="321F68EC" w14:textId="1FE7ECB8" w:rsidR="006E7875" w:rsidRPr="006E7875" w:rsidRDefault="006E7875" w:rsidP="006E72B8">
      <w:pPr>
        <w:spacing w:line="360" w:lineRule="auto"/>
      </w:pPr>
      <w:r w:rsidRPr="006E7875">
        <w:rPr>
          <w:b/>
          <w:bCs/>
        </w:rPr>
        <w:t>Ключові слова та терміни:</w:t>
      </w:r>
      <w:r w:rsidRPr="006E7875">
        <w:t xml:space="preserve"> техпонаука, Big Science (меганаука), Big Data (великі дані), e-Science (четверта парадигма), міждисциплінарність, конвергенція технологій, NBIC-конвергенція, штучний інтелект, глобальні виклики.</w:t>
      </w:r>
    </w:p>
    <w:p w14:paraId="7A0903EB" w14:textId="7930BBB9" w:rsidR="006E7875" w:rsidRPr="006E7875" w:rsidRDefault="006E7875" w:rsidP="006E72B8">
      <w:pPr>
        <w:spacing w:line="360" w:lineRule="auto"/>
      </w:pPr>
    </w:p>
    <w:p w14:paraId="5535BBF3" w14:textId="77777777" w:rsidR="006E7875" w:rsidRPr="006E7875" w:rsidRDefault="006E7875" w:rsidP="006E72B8">
      <w:pPr>
        <w:spacing w:line="360" w:lineRule="auto"/>
        <w:ind w:firstLine="708"/>
      </w:pPr>
      <w:r w:rsidRPr="006E7875">
        <w:t>Наука XXI століття кардинально відрізняється від науки попередніх епох не стільки новими фундаментальними законами (як фізика на початку XX ст.), скільки зміною самого способу її організації, методології та її ролі у суспільстві. Якщо XX століття було епохою дисциплінарних революцій, то XXI століття — це епоха конвергенції, великих даних та глобальної відповідальності.</w:t>
      </w:r>
    </w:p>
    <w:p w14:paraId="09783D3C" w14:textId="77777777" w:rsidR="006E7875" w:rsidRPr="006E7875" w:rsidRDefault="006E7875" w:rsidP="006E72B8">
      <w:pPr>
        <w:spacing w:line="360" w:lineRule="auto"/>
        <w:ind w:firstLine="708"/>
      </w:pPr>
      <w:r w:rsidRPr="006E7875">
        <w:t>По-перше, змінився соціальний та організаційний статус науки. На зміну індивідуальним дослідникам та малим лабораторіям прийшла "Big Science" ("Велика наука" або "меганаука"). Це проекти, що вимагають колосальних фінансових інвестицій та зусиль тисяч вчених з десятків країн. Великий адронний колайдер, космічний телескоп Джеймса Вебба, Проект геному людини — це приклади науки, яка є неможливою без глобальної кооперації. Це робить науку невід'ємною частиною світової політики та економіки.</w:t>
      </w:r>
    </w:p>
    <w:p w14:paraId="64D1E61C" w14:textId="77777777" w:rsidR="006E7875" w:rsidRPr="006E7875" w:rsidRDefault="006E7875" w:rsidP="006E72B8">
      <w:pPr>
        <w:spacing w:line="360" w:lineRule="auto"/>
        <w:ind w:firstLine="708"/>
      </w:pPr>
      <w:r w:rsidRPr="006E7875">
        <w:t>По-друге, відбулася методологічна революція, пов'язана з феноменом "Big Data". Розвиток сенсорних технологій, Інтернету, супутникових спостережень та генетичних секвенаторів призвів до "інформаційного вибуху". Вчені отримали здатність генерувати терабайти даних за день. Це породило те, що називають "e-Science" або "четвертою парадигмою" науки. Якщо раніше наука була (1) емпіричною (спостереження), (2) теоретичною (формули) та (3) обчислювальною (симуляції, моделювання), то тепер вона стала (4) керованою даними (data-driven). В багатьох галузях вчені більше не висувають гіпотезу, а "просіюють" гігантські масиви даних у пошуках неочевидних кореляцій та закономірностей.</w:t>
      </w:r>
    </w:p>
    <w:p w14:paraId="6375ACAB" w14:textId="77777777" w:rsidR="006E7875" w:rsidRPr="006E7875" w:rsidRDefault="006E7875" w:rsidP="006E72B8">
      <w:pPr>
        <w:spacing w:line="360" w:lineRule="auto"/>
      </w:pPr>
      <w:r w:rsidRPr="006E7875">
        <w:t>Ця нова парадигма неможлива без штучного інтелекту (AI). Машинне навчання та нейромережі перетворилися з об'єкта дослідження на головний інструмент наукового відкриття. Найяскравіший приклад — проект AlphaFold від DeepMind, який за допомогою AI вирішив фундаментальну 50-річну проблему згортання білків, що відкриває нову еру в медицині та біології. AI став "мікроскопом" для вивчення складності.</w:t>
      </w:r>
    </w:p>
    <w:p w14:paraId="346DF690" w14:textId="77777777" w:rsidR="006E7875" w:rsidRPr="006E7875" w:rsidRDefault="006E7875" w:rsidP="006E72B8">
      <w:pPr>
        <w:spacing w:line="360" w:lineRule="auto"/>
        <w:ind w:firstLine="708"/>
      </w:pPr>
      <w:r w:rsidRPr="006E7875">
        <w:t>По-третє, змінилася структура самого знання. Якщо у XX столітті успіхом була міждисциплінарність (наприклад, біофізика, де фізики і біологи працювали разом над однією проблемою), то у XXI столітті настала ера конвергенції. Це не просто співпраця, а глибоке взаємопроникнення та злиття дисциплін на фундаментальному рівні. Класичним прикладом є NBIC-конвергенція — злиття Нанотехнологій, Біотехнологій, Інформаційних технологій та Когнітивних наук. В результаті виникають гібридні галузі, такі як синтетична біологія, нейроморфні комп'ютери чи біоінженерія, де розрізнити окремі науки вже неможливо.</w:t>
      </w:r>
    </w:p>
    <w:p w14:paraId="7998AF00" w14:textId="77777777" w:rsidR="006E7875" w:rsidRPr="006E7875" w:rsidRDefault="006E7875" w:rsidP="006E72B8">
      <w:pPr>
        <w:spacing w:line="360" w:lineRule="auto"/>
        <w:ind w:firstLine="708"/>
      </w:pPr>
      <w:r w:rsidRPr="006E7875">
        <w:t>Нарешті, змінилася мета науки. Вона стала "технонаукою". Розрив між фундаментальним відкриттям (science) та його технологічним втіленням (technology) практично зник. Такі відкриття, як редагування геному (CRISPR), майже миттєво стають інструментом і виходять на ринок. Водночас наука стала головним інструментом розв'язання глобальних викликів — зміни клімату, пандемій, енергетичної кризи, дефіциту ресурсів. Це покладає на вчених нову етичну відповідальність і виводить наукові дискусії (про AI-безпеку чи генну інженерію) на передову суспільно-політичного життя.</w:t>
      </w:r>
    </w:p>
    <w:p w14:paraId="717E9825" w14:textId="7CB2AB3B" w:rsidR="006E7875" w:rsidRDefault="006E7875" w:rsidP="006E72B8">
      <w:pPr>
        <w:spacing w:line="360" w:lineRule="auto"/>
      </w:pPr>
    </w:p>
    <w:p w14:paraId="209FBB1B" w14:textId="16BEEECB" w:rsidR="006E7875" w:rsidRPr="006E7875" w:rsidRDefault="006E7875" w:rsidP="006E72B8">
      <w:pPr>
        <w:spacing w:line="360" w:lineRule="auto"/>
        <w:jc w:val="center"/>
        <w:rPr>
          <w:b/>
          <w:bCs/>
        </w:rPr>
      </w:pPr>
      <w:r w:rsidRPr="006E7875">
        <w:rPr>
          <w:b/>
          <w:bCs/>
        </w:rPr>
        <w:t>Контрольні питання:</w:t>
      </w:r>
    </w:p>
    <w:p w14:paraId="2AD9B16F" w14:textId="77777777" w:rsidR="006E7875" w:rsidRPr="006E72B8" w:rsidRDefault="006E7875" w:rsidP="006E72B8">
      <w:pPr>
        <w:pStyle w:val="ListParagraph"/>
        <w:numPr>
          <w:ilvl w:val="0"/>
          <w:numId w:val="38"/>
        </w:numPr>
        <w:spacing w:line="360" w:lineRule="auto"/>
        <w:ind w:left="0" w:firstLine="709"/>
      </w:pPr>
      <w:r w:rsidRPr="006E72B8">
        <w:t>Що таке "Big Science" ("меганаука") і чим вона відрізняється від форм організації науки у попередні епохи?</w:t>
      </w:r>
    </w:p>
    <w:p w14:paraId="7C78B2C2" w14:textId="77777777" w:rsidR="006E7875" w:rsidRPr="006E72B8" w:rsidRDefault="006E7875" w:rsidP="006E72B8">
      <w:pPr>
        <w:pStyle w:val="ListParagraph"/>
        <w:numPr>
          <w:ilvl w:val="0"/>
          <w:numId w:val="38"/>
        </w:numPr>
        <w:spacing w:line="360" w:lineRule="auto"/>
        <w:ind w:left="0" w:firstLine="709"/>
      </w:pPr>
      <w:r w:rsidRPr="006E72B8">
        <w:t>Поясніть суть "четвертої парадигми" науки (e-Science) та роль "Big Data" у її формуванні.</w:t>
      </w:r>
    </w:p>
    <w:p w14:paraId="3D6EA899" w14:textId="77777777" w:rsidR="006E7875" w:rsidRPr="006E72B8" w:rsidRDefault="006E7875" w:rsidP="006E72B8">
      <w:pPr>
        <w:pStyle w:val="ListParagraph"/>
        <w:numPr>
          <w:ilvl w:val="0"/>
          <w:numId w:val="38"/>
        </w:numPr>
        <w:spacing w:line="360" w:lineRule="auto"/>
        <w:ind w:left="0" w:firstLine="709"/>
      </w:pPr>
      <w:r w:rsidRPr="006E72B8">
        <w:t>Яку нову роль відіграє штучний інтелект у наукових дослідженнях XXI століття?</w:t>
      </w:r>
    </w:p>
    <w:p w14:paraId="5946D39E" w14:textId="77777777" w:rsidR="006E7875" w:rsidRPr="006E72B8" w:rsidRDefault="006E7875" w:rsidP="006E72B8">
      <w:pPr>
        <w:pStyle w:val="ListParagraph"/>
        <w:numPr>
          <w:ilvl w:val="0"/>
          <w:numId w:val="38"/>
        </w:numPr>
        <w:spacing w:line="360" w:lineRule="auto"/>
        <w:ind w:left="0" w:firstLine="709"/>
      </w:pPr>
      <w:r w:rsidRPr="006E72B8">
        <w:t>У чому полягає принципова відмінність "конвергенції" знань (напр., NBIC) від "міждисциплінарності"?</w:t>
      </w:r>
    </w:p>
    <w:p w14:paraId="0D312CAB" w14:textId="77777777" w:rsidR="006E7875" w:rsidRPr="006E72B8" w:rsidRDefault="006E7875" w:rsidP="006E72B8">
      <w:pPr>
        <w:pStyle w:val="ListParagraph"/>
        <w:numPr>
          <w:ilvl w:val="0"/>
          <w:numId w:val="38"/>
        </w:numPr>
        <w:spacing w:line="360" w:lineRule="auto"/>
        <w:ind w:left="0" w:firstLine="709"/>
      </w:pPr>
      <w:r w:rsidRPr="006E72B8">
        <w:t>Що означає термін "технонаука" і як він пов'язаний з "глобальними викликами" сучасності?</w:t>
      </w:r>
    </w:p>
    <w:p w14:paraId="328B4E8D" w14:textId="53F1C22A" w:rsidR="006E7875" w:rsidRDefault="006E7875" w:rsidP="006E72B8">
      <w:pPr>
        <w:spacing w:line="360" w:lineRule="auto"/>
      </w:pPr>
    </w:p>
    <w:p w14:paraId="25513411" w14:textId="45966AC2" w:rsidR="006E7875" w:rsidRPr="006E7875" w:rsidRDefault="006E7875" w:rsidP="006E72B8">
      <w:pPr>
        <w:spacing w:line="360" w:lineRule="auto"/>
        <w:ind w:firstLine="709"/>
        <w:jc w:val="center"/>
        <w:rPr>
          <w:b/>
          <w:bCs/>
        </w:rPr>
      </w:pPr>
      <w:r w:rsidRPr="006E7875">
        <w:rPr>
          <w:b/>
          <w:bCs/>
        </w:rPr>
        <w:t>Питання для самостійного опрацювання (СРС):</w:t>
      </w:r>
    </w:p>
    <w:p w14:paraId="37473689" w14:textId="3B177A0D" w:rsidR="006E7875" w:rsidRPr="006E72B8" w:rsidRDefault="006E7875" w:rsidP="006E72B8">
      <w:pPr>
        <w:pStyle w:val="ListParagraph"/>
        <w:numPr>
          <w:ilvl w:val="0"/>
          <w:numId w:val="39"/>
        </w:numPr>
        <w:spacing w:line="360" w:lineRule="auto"/>
        <w:ind w:left="0" w:firstLine="709"/>
      </w:pPr>
      <w:r w:rsidRPr="006E72B8">
        <w:t>Проаналізуйте на конкретному прикладі (напр., Великий адронний колайдер), як "Big Science" змінює соціальну структуру наукових колективів та міжнародні відносини.</w:t>
      </w:r>
    </w:p>
    <w:p w14:paraId="4203EEC0" w14:textId="77777777" w:rsidR="006E7875" w:rsidRPr="006E72B8" w:rsidRDefault="006E7875" w:rsidP="006E72B8">
      <w:pPr>
        <w:pStyle w:val="ListParagraph"/>
        <w:numPr>
          <w:ilvl w:val="0"/>
          <w:numId w:val="39"/>
        </w:numPr>
        <w:spacing w:line="360" w:lineRule="auto"/>
        <w:ind w:left="0" w:firstLine="709"/>
      </w:pPr>
      <w:r w:rsidRPr="006E72B8">
        <w:t>Дослідіть філософські та методологічні проблеми, які створює "Big Data" (наприклад, проблема "кореляція проти причинності" та ризики упередженості даних).</w:t>
      </w:r>
    </w:p>
    <w:p w14:paraId="2BEB1272" w14:textId="77777777" w:rsidR="006E7875" w:rsidRPr="006E72B8" w:rsidRDefault="006E7875" w:rsidP="006E72B8">
      <w:pPr>
        <w:pStyle w:val="ListParagraph"/>
        <w:numPr>
          <w:ilvl w:val="0"/>
          <w:numId w:val="39"/>
        </w:numPr>
        <w:spacing w:line="360" w:lineRule="auto"/>
        <w:ind w:left="0" w:firstLine="709"/>
      </w:pPr>
      <w:r w:rsidRPr="006E72B8">
        <w:t>Розгляньте детальніше концепцію NBIC-конвергенції. Які прориви вона обіцяє і які етичні дилеми створює?</w:t>
      </w:r>
    </w:p>
    <w:p w14:paraId="742F58F5" w14:textId="77777777" w:rsidR="006E7875" w:rsidRPr="006E72B8" w:rsidRDefault="006E7875" w:rsidP="006E72B8">
      <w:pPr>
        <w:pStyle w:val="ListParagraph"/>
        <w:numPr>
          <w:ilvl w:val="0"/>
          <w:numId w:val="39"/>
        </w:numPr>
        <w:spacing w:line="360" w:lineRule="auto"/>
        <w:ind w:left="0" w:firstLine="709"/>
      </w:pPr>
      <w:r w:rsidRPr="006E72B8">
        <w:t>Проаналізуйте роль "громадянської науки" (citizen science) у зборі та аналізі "великих даних" у XXI столітті.</w:t>
      </w:r>
    </w:p>
    <w:p w14:paraId="57749C06" w14:textId="77777777" w:rsidR="006E7875" w:rsidRPr="006E72B8" w:rsidRDefault="006E7875" w:rsidP="006E72B8">
      <w:pPr>
        <w:pStyle w:val="ListParagraph"/>
        <w:numPr>
          <w:ilvl w:val="0"/>
          <w:numId w:val="39"/>
        </w:numPr>
        <w:spacing w:line="360" w:lineRule="auto"/>
        <w:ind w:left="0" w:firstLine="709"/>
      </w:pPr>
      <w:r w:rsidRPr="006E72B8">
        <w:t>Дослідіть концепцію ELSI (Ethical, Legal, and Social Implications) та поясніть, чому вона стала обов'язковою частиною великих наукових проектів (як "Геном людини").</w:t>
      </w:r>
    </w:p>
    <w:p w14:paraId="2F92771C" w14:textId="62FB0B6A" w:rsidR="006E7875" w:rsidRDefault="006E7875" w:rsidP="006E72B8">
      <w:pPr>
        <w:spacing w:line="360" w:lineRule="auto"/>
      </w:pPr>
    </w:p>
    <w:p w14:paraId="20F03A5A" w14:textId="2BB89363" w:rsidR="006E7875" w:rsidRPr="006E7875" w:rsidRDefault="006E7875" w:rsidP="006E72B8">
      <w:pPr>
        <w:spacing w:line="360" w:lineRule="auto"/>
        <w:ind w:firstLine="709"/>
        <w:jc w:val="center"/>
        <w:rPr>
          <w:b/>
          <w:bCs/>
        </w:rPr>
      </w:pPr>
      <w:r w:rsidRPr="006E7875">
        <w:rPr>
          <w:b/>
          <w:bCs/>
        </w:rPr>
        <w:t>Теми для есе:</w:t>
      </w:r>
    </w:p>
    <w:p w14:paraId="3AFB459E" w14:textId="77777777" w:rsidR="006E7875" w:rsidRPr="006E7875" w:rsidRDefault="006E7875" w:rsidP="006E72B8">
      <w:pPr>
        <w:pStyle w:val="NormalWeb"/>
        <w:numPr>
          <w:ilvl w:val="0"/>
          <w:numId w:val="36"/>
        </w:numPr>
        <w:tabs>
          <w:tab w:val="clear" w:pos="720"/>
        </w:tabs>
        <w:spacing w:line="360" w:lineRule="auto"/>
        <w:ind w:left="0" w:firstLine="709"/>
        <w:rPr>
          <w:sz w:val="28"/>
          <w:szCs w:val="28"/>
        </w:rPr>
      </w:pPr>
      <w:r w:rsidRPr="006E7875">
        <w:rPr>
          <w:sz w:val="28"/>
          <w:szCs w:val="28"/>
        </w:rPr>
        <w:t>"Четверта парадигма" науки: чи замінить штучний інтелект та аналіз даних класичну наукову теорію?</w:t>
      </w:r>
    </w:p>
    <w:p w14:paraId="54AA9DB5" w14:textId="77777777" w:rsidR="006E7875" w:rsidRPr="006E7875" w:rsidRDefault="006E7875" w:rsidP="006E72B8">
      <w:pPr>
        <w:pStyle w:val="NormalWeb"/>
        <w:numPr>
          <w:ilvl w:val="0"/>
          <w:numId w:val="36"/>
        </w:numPr>
        <w:tabs>
          <w:tab w:val="clear" w:pos="720"/>
        </w:tabs>
        <w:spacing w:line="360" w:lineRule="auto"/>
        <w:ind w:left="0" w:firstLine="709"/>
        <w:rPr>
          <w:sz w:val="28"/>
          <w:szCs w:val="28"/>
        </w:rPr>
      </w:pPr>
      <w:r w:rsidRPr="006E7875">
        <w:rPr>
          <w:sz w:val="28"/>
          <w:szCs w:val="28"/>
        </w:rPr>
        <w:t>Конвергенція технологій (NBIC) як шлях до майбутнього: покращення людини чи втрата людської ідентичності?</w:t>
      </w:r>
    </w:p>
    <w:p w14:paraId="30710464" w14:textId="77777777" w:rsidR="006E7875" w:rsidRPr="006E7875" w:rsidRDefault="006E7875" w:rsidP="006E72B8">
      <w:pPr>
        <w:pStyle w:val="NormalWeb"/>
        <w:numPr>
          <w:ilvl w:val="0"/>
          <w:numId w:val="36"/>
        </w:numPr>
        <w:tabs>
          <w:tab w:val="clear" w:pos="720"/>
        </w:tabs>
        <w:spacing w:line="360" w:lineRule="auto"/>
        <w:ind w:left="0" w:firstLine="709"/>
        <w:rPr>
          <w:sz w:val="28"/>
          <w:szCs w:val="28"/>
        </w:rPr>
      </w:pPr>
      <w:r w:rsidRPr="006E7875">
        <w:rPr>
          <w:sz w:val="28"/>
          <w:szCs w:val="28"/>
        </w:rPr>
        <w:t>Роль науки у вирішенні глобальних викликів XXI століття (зміна клімату, пандемії, енергетична безпека).</w:t>
      </w:r>
    </w:p>
    <w:p w14:paraId="7AC24FC9" w14:textId="77777777" w:rsidR="006E7875" w:rsidRPr="006E7875" w:rsidRDefault="006E7875" w:rsidP="006E72B8">
      <w:pPr>
        <w:pStyle w:val="NormalWeb"/>
        <w:numPr>
          <w:ilvl w:val="0"/>
          <w:numId w:val="36"/>
        </w:numPr>
        <w:tabs>
          <w:tab w:val="clear" w:pos="720"/>
        </w:tabs>
        <w:spacing w:line="360" w:lineRule="auto"/>
        <w:ind w:left="0" w:firstLine="709"/>
        <w:rPr>
          <w:sz w:val="28"/>
          <w:szCs w:val="28"/>
        </w:rPr>
      </w:pPr>
      <w:r w:rsidRPr="006E7875">
        <w:rPr>
          <w:sz w:val="28"/>
          <w:szCs w:val="28"/>
        </w:rPr>
        <w:t>"Технонаука" та комерціалізація знань: переваги та загрози для фундаментальних досліджень.</w:t>
      </w:r>
    </w:p>
    <w:p w14:paraId="0B7BBB99" w14:textId="77777777" w:rsidR="006E7875" w:rsidRPr="006E7875" w:rsidRDefault="006E7875" w:rsidP="006E72B8">
      <w:pPr>
        <w:pStyle w:val="NormalWeb"/>
        <w:numPr>
          <w:ilvl w:val="0"/>
          <w:numId w:val="36"/>
        </w:numPr>
        <w:tabs>
          <w:tab w:val="clear" w:pos="720"/>
        </w:tabs>
        <w:spacing w:line="360" w:lineRule="auto"/>
        <w:ind w:left="0" w:firstLine="709"/>
        <w:rPr>
          <w:sz w:val="28"/>
          <w:szCs w:val="28"/>
        </w:rPr>
      </w:pPr>
      <w:r w:rsidRPr="006E7875">
        <w:rPr>
          <w:sz w:val="28"/>
          <w:szCs w:val="28"/>
        </w:rPr>
        <w:t>Етичні виклики науки XXI століття (на прикладі штучного інтелекту або генної інженерії).</w:t>
      </w:r>
    </w:p>
    <w:p w14:paraId="24D88D83" w14:textId="65796561" w:rsidR="006E7875" w:rsidRDefault="006E7875" w:rsidP="006E72B8">
      <w:pPr>
        <w:spacing w:line="360" w:lineRule="auto"/>
      </w:pPr>
    </w:p>
    <w:p w14:paraId="22B9A585" w14:textId="74F3CAE9" w:rsidR="006E7875" w:rsidRPr="006E7875" w:rsidRDefault="006E7875" w:rsidP="006E72B8">
      <w:pPr>
        <w:spacing w:line="360" w:lineRule="auto"/>
        <w:ind w:firstLine="709"/>
        <w:jc w:val="center"/>
        <w:rPr>
          <w:b/>
          <w:bCs/>
        </w:rPr>
      </w:pPr>
      <w:r w:rsidRPr="006E7875">
        <w:rPr>
          <w:b/>
          <w:bCs/>
        </w:rPr>
        <w:t>Інформаційні ресурси:</w:t>
      </w:r>
    </w:p>
    <w:p w14:paraId="3F2E1D00" w14:textId="77777777" w:rsidR="006E7875" w:rsidRPr="006C4FA9" w:rsidRDefault="006E7875" w:rsidP="006C4FA9">
      <w:pPr>
        <w:pStyle w:val="ListParagraph"/>
        <w:numPr>
          <w:ilvl w:val="0"/>
          <w:numId w:val="44"/>
        </w:numPr>
        <w:spacing w:line="360" w:lineRule="auto"/>
        <w:ind w:left="0" w:firstLine="709"/>
      </w:pPr>
      <w:r w:rsidRPr="006C4FA9">
        <w:t>Добронравова І. С., Білоус Т. М., Комар О. В. та ін. Філософія і методологія науки: підручник. — К.: Видавничо-поліграфічний центр "Київський університет", 2016.</w:t>
      </w:r>
    </w:p>
    <w:p w14:paraId="24FC779A" w14:textId="77777777" w:rsidR="006C4FA9" w:rsidRPr="006C4FA9" w:rsidRDefault="006C4FA9" w:rsidP="006C4FA9">
      <w:pPr>
        <w:pStyle w:val="ListParagraph"/>
        <w:numPr>
          <w:ilvl w:val="0"/>
          <w:numId w:val="44"/>
        </w:numPr>
        <w:spacing w:line="360" w:lineRule="auto"/>
        <w:ind w:left="0" w:firstLine="709"/>
      </w:pPr>
      <w:r w:rsidRPr="006C4FA9">
        <w:t>Бліхар В.С., Цимбалюк М.М. Філософія: підручник. — Ужгород: Видавництво УжНУ «Говерла», 2021.</w:t>
      </w:r>
    </w:p>
    <w:p w14:paraId="0485220B" w14:textId="77777777" w:rsidR="006C4FA9" w:rsidRPr="006C4FA9" w:rsidRDefault="006C4FA9" w:rsidP="006C4FA9">
      <w:pPr>
        <w:pStyle w:val="ListParagraph"/>
        <w:numPr>
          <w:ilvl w:val="0"/>
          <w:numId w:val="44"/>
        </w:numPr>
        <w:spacing w:line="360" w:lineRule="auto"/>
        <w:ind w:left="0" w:firstLine="709"/>
      </w:pPr>
      <w:r w:rsidRPr="006C4FA9">
        <w:t>Ярошовець В.І., Бичко І.В., Бугров В.А. та ін. Історія філософії: Підручник Київ: Вид. ПАРАПАН, 2002. - 774 с.</w:t>
      </w:r>
    </w:p>
    <w:p w14:paraId="2626B56B" w14:textId="77777777" w:rsidR="006E7875" w:rsidRPr="0096274E" w:rsidRDefault="006E7875" w:rsidP="00023759">
      <w:pPr>
        <w:jc w:val="left"/>
      </w:pPr>
    </w:p>
    <w:sectPr w:rsidR="006E7875" w:rsidRPr="0096274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C01FE"/>
    <w:multiLevelType w:val="hybridMultilevel"/>
    <w:tmpl w:val="5A3E808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4BA7CE6"/>
    <w:multiLevelType w:val="multilevel"/>
    <w:tmpl w:val="8B12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FB3FDA"/>
    <w:multiLevelType w:val="multilevel"/>
    <w:tmpl w:val="A69AE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9624E5"/>
    <w:multiLevelType w:val="hybridMultilevel"/>
    <w:tmpl w:val="6A28FE30"/>
    <w:lvl w:ilvl="0" w:tplc="EE38796A">
      <w:start w:val="1"/>
      <w:numFmt w:val="decimal"/>
      <w:lvlText w:val="%1."/>
      <w:lvlJc w:val="left"/>
      <w:pPr>
        <w:ind w:left="756" w:hanging="396"/>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0BF44B9F"/>
    <w:multiLevelType w:val="multilevel"/>
    <w:tmpl w:val="930E1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B263E8"/>
    <w:multiLevelType w:val="hybridMultilevel"/>
    <w:tmpl w:val="3D08AC3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10B17DE6"/>
    <w:multiLevelType w:val="multilevel"/>
    <w:tmpl w:val="514AE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7970CD"/>
    <w:multiLevelType w:val="multilevel"/>
    <w:tmpl w:val="79DA3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0D51AC"/>
    <w:multiLevelType w:val="multilevel"/>
    <w:tmpl w:val="D996E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B375EB"/>
    <w:multiLevelType w:val="hybridMultilevel"/>
    <w:tmpl w:val="5A5E64FA"/>
    <w:lvl w:ilvl="0" w:tplc="3D6837BA">
      <w:start w:val="1"/>
      <w:numFmt w:val="decimal"/>
      <w:lvlText w:val="%1."/>
      <w:lvlJc w:val="left"/>
      <w:pPr>
        <w:ind w:left="864" w:hanging="504"/>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1B3F64F2"/>
    <w:multiLevelType w:val="multilevel"/>
    <w:tmpl w:val="A516A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4810A4"/>
    <w:multiLevelType w:val="multilevel"/>
    <w:tmpl w:val="2E56F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AC1B91"/>
    <w:multiLevelType w:val="multilevel"/>
    <w:tmpl w:val="7E260F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2229499A"/>
    <w:multiLevelType w:val="hybridMultilevel"/>
    <w:tmpl w:val="CC6011F0"/>
    <w:lvl w:ilvl="0" w:tplc="3D6837BA">
      <w:start w:val="1"/>
      <w:numFmt w:val="decimal"/>
      <w:lvlText w:val="%1."/>
      <w:lvlJc w:val="left"/>
      <w:pPr>
        <w:ind w:left="864" w:hanging="504"/>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239F33E2"/>
    <w:multiLevelType w:val="hybridMultilevel"/>
    <w:tmpl w:val="3262457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23D27922"/>
    <w:multiLevelType w:val="multilevel"/>
    <w:tmpl w:val="9BB64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760CAD"/>
    <w:multiLevelType w:val="multilevel"/>
    <w:tmpl w:val="E730C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B22389"/>
    <w:multiLevelType w:val="hybridMultilevel"/>
    <w:tmpl w:val="EDE60E9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 w15:restartNumberingAfterBreak="0">
    <w:nsid w:val="2FE9330E"/>
    <w:multiLevelType w:val="hybridMultilevel"/>
    <w:tmpl w:val="D67AC710"/>
    <w:lvl w:ilvl="0" w:tplc="EE38796A">
      <w:start w:val="1"/>
      <w:numFmt w:val="decimal"/>
      <w:lvlText w:val="%1."/>
      <w:lvlJc w:val="left"/>
      <w:pPr>
        <w:ind w:left="1116" w:hanging="396"/>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9" w15:restartNumberingAfterBreak="0">
    <w:nsid w:val="306B2CEA"/>
    <w:multiLevelType w:val="multilevel"/>
    <w:tmpl w:val="8B12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A63E43"/>
    <w:multiLevelType w:val="hybridMultilevel"/>
    <w:tmpl w:val="11F6739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346B3C36"/>
    <w:multiLevelType w:val="multilevel"/>
    <w:tmpl w:val="35021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B1458E"/>
    <w:multiLevelType w:val="hybridMultilevel"/>
    <w:tmpl w:val="3BB041AA"/>
    <w:lvl w:ilvl="0" w:tplc="3D6837BA">
      <w:start w:val="1"/>
      <w:numFmt w:val="decimal"/>
      <w:lvlText w:val="%1."/>
      <w:lvlJc w:val="left"/>
      <w:pPr>
        <w:ind w:left="864" w:hanging="504"/>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 w15:restartNumberingAfterBreak="0">
    <w:nsid w:val="383E5FDC"/>
    <w:multiLevelType w:val="hybridMultilevel"/>
    <w:tmpl w:val="6B365CF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3989764D"/>
    <w:multiLevelType w:val="multilevel"/>
    <w:tmpl w:val="64D0F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B27FC4"/>
    <w:multiLevelType w:val="multilevel"/>
    <w:tmpl w:val="9D427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183A9F"/>
    <w:multiLevelType w:val="multilevel"/>
    <w:tmpl w:val="3800A6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480D70AB"/>
    <w:multiLevelType w:val="multilevel"/>
    <w:tmpl w:val="2A16F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CC5E38"/>
    <w:multiLevelType w:val="multilevel"/>
    <w:tmpl w:val="A7281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AE2963"/>
    <w:multiLevelType w:val="multilevel"/>
    <w:tmpl w:val="ED9E5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E90CB2"/>
    <w:multiLevelType w:val="hybridMultilevel"/>
    <w:tmpl w:val="C16A7A28"/>
    <w:lvl w:ilvl="0" w:tplc="04220001">
      <w:start w:val="1"/>
      <w:numFmt w:val="bullet"/>
      <w:lvlText w:val=""/>
      <w:lvlJc w:val="left"/>
      <w:pPr>
        <w:ind w:left="720" w:hanging="360"/>
      </w:pPr>
      <w:rPr>
        <w:rFonts w:ascii="Symbol" w:eastAsia="Times New Roman"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1" w15:restartNumberingAfterBreak="0">
    <w:nsid w:val="59FD069A"/>
    <w:multiLevelType w:val="multilevel"/>
    <w:tmpl w:val="DE3AE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6F26EC"/>
    <w:multiLevelType w:val="multilevel"/>
    <w:tmpl w:val="BBEE1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AB1446"/>
    <w:multiLevelType w:val="multilevel"/>
    <w:tmpl w:val="E9DE7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023562"/>
    <w:multiLevelType w:val="multilevel"/>
    <w:tmpl w:val="44EC6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441E0F"/>
    <w:multiLevelType w:val="hybridMultilevel"/>
    <w:tmpl w:val="45B23FC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6" w15:restartNumberingAfterBreak="0">
    <w:nsid w:val="6FCA60E7"/>
    <w:multiLevelType w:val="multilevel"/>
    <w:tmpl w:val="B1966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9318F6"/>
    <w:multiLevelType w:val="hybridMultilevel"/>
    <w:tmpl w:val="FC8AD60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8" w15:restartNumberingAfterBreak="0">
    <w:nsid w:val="73A3052B"/>
    <w:multiLevelType w:val="multilevel"/>
    <w:tmpl w:val="D1727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D87784"/>
    <w:multiLevelType w:val="hybridMultilevel"/>
    <w:tmpl w:val="FC8AD60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0" w15:restartNumberingAfterBreak="0">
    <w:nsid w:val="770303A2"/>
    <w:multiLevelType w:val="multilevel"/>
    <w:tmpl w:val="267CD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162650"/>
    <w:multiLevelType w:val="multilevel"/>
    <w:tmpl w:val="2B721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BB2ADD"/>
    <w:multiLevelType w:val="hybridMultilevel"/>
    <w:tmpl w:val="573AA4E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3" w15:restartNumberingAfterBreak="0">
    <w:nsid w:val="7CCB55AA"/>
    <w:multiLevelType w:val="hybridMultilevel"/>
    <w:tmpl w:val="58B479AE"/>
    <w:lvl w:ilvl="0" w:tplc="3D6837BA">
      <w:start w:val="1"/>
      <w:numFmt w:val="decimal"/>
      <w:lvlText w:val="%1."/>
      <w:lvlJc w:val="left"/>
      <w:pPr>
        <w:ind w:left="864" w:hanging="504"/>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23"/>
  </w:num>
  <w:num w:numId="2">
    <w:abstractNumId w:val="9"/>
  </w:num>
  <w:num w:numId="3">
    <w:abstractNumId w:val="13"/>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3"/>
  </w:num>
  <w:num w:numId="7">
    <w:abstractNumId w:val="30"/>
  </w:num>
  <w:num w:numId="8">
    <w:abstractNumId w:val="22"/>
  </w:num>
  <w:num w:numId="9">
    <w:abstractNumId w:val="0"/>
  </w:num>
  <w:num w:numId="10">
    <w:abstractNumId w:val="35"/>
  </w:num>
  <w:num w:numId="11">
    <w:abstractNumId w:val="14"/>
  </w:num>
  <w:num w:numId="12">
    <w:abstractNumId w:val="3"/>
  </w:num>
  <w:num w:numId="13">
    <w:abstractNumId w:val="21"/>
  </w:num>
  <w:num w:numId="14">
    <w:abstractNumId w:val="40"/>
  </w:num>
  <w:num w:numId="15">
    <w:abstractNumId w:val="33"/>
  </w:num>
  <w:num w:numId="16">
    <w:abstractNumId w:val="4"/>
  </w:num>
  <w:num w:numId="17">
    <w:abstractNumId w:val="18"/>
  </w:num>
  <w:num w:numId="18">
    <w:abstractNumId w:val="36"/>
  </w:num>
  <w:num w:numId="19">
    <w:abstractNumId w:val="16"/>
  </w:num>
  <w:num w:numId="20">
    <w:abstractNumId w:val="11"/>
  </w:num>
  <w:num w:numId="21">
    <w:abstractNumId w:val="19"/>
  </w:num>
  <w:num w:numId="22">
    <w:abstractNumId w:val="27"/>
  </w:num>
  <w:num w:numId="23">
    <w:abstractNumId w:val="8"/>
  </w:num>
  <w:num w:numId="24">
    <w:abstractNumId w:val="28"/>
  </w:num>
  <w:num w:numId="25">
    <w:abstractNumId w:val="24"/>
  </w:num>
  <w:num w:numId="26">
    <w:abstractNumId w:val="32"/>
  </w:num>
  <w:num w:numId="27">
    <w:abstractNumId w:val="25"/>
  </w:num>
  <w:num w:numId="28">
    <w:abstractNumId w:val="31"/>
  </w:num>
  <w:num w:numId="29">
    <w:abstractNumId w:val="38"/>
  </w:num>
  <w:num w:numId="30">
    <w:abstractNumId w:val="7"/>
  </w:num>
  <w:num w:numId="31">
    <w:abstractNumId w:val="2"/>
  </w:num>
  <w:num w:numId="32">
    <w:abstractNumId w:val="41"/>
  </w:num>
  <w:num w:numId="33">
    <w:abstractNumId w:val="15"/>
  </w:num>
  <w:num w:numId="34">
    <w:abstractNumId w:val="10"/>
  </w:num>
  <w:num w:numId="35">
    <w:abstractNumId w:val="29"/>
  </w:num>
  <w:num w:numId="36">
    <w:abstractNumId w:val="6"/>
  </w:num>
  <w:num w:numId="37">
    <w:abstractNumId w:val="34"/>
  </w:num>
  <w:num w:numId="38">
    <w:abstractNumId w:val="20"/>
  </w:num>
  <w:num w:numId="39">
    <w:abstractNumId w:val="5"/>
  </w:num>
  <w:num w:numId="40">
    <w:abstractNumId w:val="39"/>
  </w:num>
  <w:num w:numId="41">
    <w:abstractNumId w:val="42"/>
  </w:num>
  <w:num w:numId="42">
    <w:abstractNumId w:val="1"/>
  </w:num>
  <w:num w:numId="43">
    <w:abstractNumId w:val="37"/>
  </w:num>
  <w:num w:numId="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759"/>
    <w:rsid w:val="00023759"/>
    <w:rsid w:val="00225A9F"/>
    <w:rsid w:val="00325444"/>
    <w:rsid w:val="00493A0E"/>
    <w:rsid w:val="006C4FA9"/>
    <w:rsid w:val="006E72B8"/>
    <w:rsid w:val="006E7875"/>
    <w:rsid w:val="0072769F"/>
    <w:rsid w:val="00875B2A"/>
    <w:rsid w:val="0096274E"/>
    <w:rsid w:val="00AD6205"/>
    <w:rsid w:val="00E614EE"/>
    <w:rsid w:val="00F011D1"/>
    <w:rsid w:val="00F0380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1613F"/>
  <w15:chartTrackingRefBased/>
  <w15:docId w15:val="{263A10CE-03D6-4723-BDBD-49178E33A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3" w:line="26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759"/>
    <w:rPr>
      <w:rFonts w:ascii="Times New Roman" w:hAnsi="Times New Roman"/>
      <w:sz w:val="28"/>
    </w:rPr>
  </w:style>
  <w:style w:type="paragraph" w:styleId="Heading2">
    <w:name w:val="heading 2"/>
    <w:basedOn w:val="Normal"/>
    <w:next w:val="Normal"/>
    <w:link w:val="Heading2Char"/>
    <w:uiPriority w:val="9"/>
    <w:semiHidden/>
    <w:unhideWhenUsed/>
    <w:qFormat/>
    <w:rsid w:val="00023759"/>
    <w:pPr>
      <w:keepNext/>
      <w:keepLines/>
      <w:spacing w:before="200" w:after="0" w:line="276" w:lineRule="auto"/>
      <w:jc w:val="left"/>
      <w:outlineLvl w:val="1"/>
    </w:pPr>
    <w:rPr>
      <w:rFonts w:asciiTheme="majorHAnsi" w:eastAsiaTheme="majorEastAsia" w:hAnsiTheme="majorHAnsi" w:cstheme="majorBidi"/>
      <w:b/>
      <w:bCs/>
      <w:color w:val="4472C4" w:themeColor="accent1"/>
      <w:sz w:val="26"/>
      <w:szCs w:val="26"/>
      <w:lang w:val="en-US"/>
    </w:rPr>
  </w:style>
  <w:style w:type="paragraph" w:styleId="Heading3">
    <w:name w:val="heading 3"/>
    <w:basedOn w:val="Normal"/>
    <w:next w:val="Normal"/>
    <w:link w:val="Heading3Char"/>
    <w:uiPriority w:val="9"/>
    <w:semiHidden/>
    <w:unhideWhenUsed/>
    <w:qFormat/>
    <w:rsid w:val="00023759"/>
    <w:pPr>
      <w:keepNext/>
      <w:keepLines/>
      <w:spacing w:before="200" w:after="0" w:line="276" w:lineRule="auto"/>
      <w:jc w:val="left"/>
      <w:outlineLvl w:val="2"/>
    </w:pPr>
    <w:rPr>
      <w:rFonts w:asciiTheme="majorHAnsi" w:eastAsiaTheme="majorEastAsia" w:hAnsiTheme="majorHAnsi" w:cstheme="majorBidi"/>
      <w:b/>
      <w:bCs/>
      <w:color w:val="4472C4" w:themeColor="accent1"/>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3759"/>
    <w:pPr>
      <w:ind w:left="720"/>
      <w:contextualSpacing/>
    </w:pPr>
  </w:style>
  <w:style w:type="character" w:customStyle="1" w:styleId="Heading2Char">
    <w:name w:val="Heading 2 Char"/>
    <w:basedOn w:val="DefaultParagraphFont"/>
    <w:link w:val="Heading2"/>
    <w:uiPriority w:val="9"/>
    <w:semiHidden/>
    <w:rsid w:val="00023759"/>
    <w:rPr>
      <w:rFonts w:asciiTheme="majorHAnsi" w:eastAsiaTheme="majorEastAsia" w:hAnsiTheme="majorHAnsi" w:cstheme="majorBidi"/>
      <w:b/>
      <w:bCs/>
      <w:color w:val="4472C4" w:themeColor="accent1"/>
      <w:sz w:val="26"/>
      <w:szCs w:val="26"/>
      <w:lang w:val="en-US"/>
    </w:rPr>
  </w:style>
  <w:style w:type="character" w:customStyle="1" w:styleId="Heading3Char">
    <w:name w:val="Heading 3 Char"/>
    <w:basedOn w:val="DefaultParagraphFont"/>
    <w:link w:val="Heading3"/>
    <w:uiPriority w:val="9"/>
    <w:semiHidden/>
    <w:rsid w:val="00023759"/>
    <w:rPr>
      <w:rFonts w:asciiTheme="majorHAnsi" w:eastAsiaTheme="majorEastAsia" w:hAnsiTheme="majorHAnsi" w:cstheme="majorBidi"/>
      <w:b/>
      <w:bCs/>
      <w:color w:val="4472C4" w:themeColor="accent1"/>
      <w:lang w:val="en-US"/>
    </w:rPr>
  </w:style>
  <w:style w:type="character" w:styleId="Hyperlink">
    <w:name w:val="Hyperlink"/>
    <w:basedOn w:val="DefaultParagraphFont"/>
    <w:uiPriority w:val="99"/>
    <w:unhideWhenUsed/>
    <w:rsid w:val="00023759"/>
    <w:rPr>
      <w:color w:val="0000FF"/>
      <w:u w:val="single"/>
    </w:rPr>
  </w:style>
  <w:style w:type="paragraph" w:styleId="NormalWeb">
    <w:name w:val="Normal (Web)"/>
    <w:basedOn w:val="Normal"/>
    <w:uiPriority w:val="99"/>
    <w:semiHidden/>
    <w:unhideWhenUsed/>
    <w:rsid w:val="00023759"/>
    <w:pPr>
      <w:spacing w:before="100" w:beforeAutospacing="1" w:after="100" w:afterAutospacing="1" w:line="240" w:lineRule="auto"/>
      <w:jc w:val="left"/>
    </w:pPr>
    <w:rPr>
      <w:rFonts w:eastAsia="Times New Roman" w:cs="Times New Roman"/>
      <w:sz w:val="24"/>
      <w:szCs w:val="24"/>
      <w:lang w:eastAsia="uk-UA"/>
    </w:rPr>
  </w:style>
  <w:style w:type="character" w:styleId="Strong">
    <w:name w:val="Strong"/>
    <w:basedOn w:val="DefaultParagraphFont"/>
    <w:uiPriority w:val="22"/>
    <w:qFormat/>
    <w:rsid w:val="00023759"/>
    <w:rPr>
      <w:b/>
      <w:bCs/>
    </w:rPr>
  </w:style>
  <w:style w:type="character" w:styleId="Emphasis">
    <w:name w:val="Emphasis"/>
    <w:basedOn w:val="DefaultParagraphFont"/>
    <w:uiPriority w:val="20"/>
    <w:qFormat/>
    <w:rsid w:val="0002375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517376">
      <w:bodyDiv w:val="1"/>
      <w:marLeft w:val="0"/>
      <w:marRight w:val="0"/>
      <w:marTop w:val="0"/>
      <w:marBottom w:val="0"/>
      <w:divBdr>
        <w:top w:val="none" w:sz="0" w:space="0" w:color="auto"/>
        <w:left w:val="none" w:sz="0" w:space="0" w:color="auto"/>
        <w:bottom w:val="none" w:sz="0" w:space="0" w:color="auto"/>
        <w:right w:val="none" w:sz="0" w:space="0" w:color="auto"/>
      </w:divBdr>
    </w:div>
    <w:div w:id="440301344">
      <w:bodyDiv w:val="1"/>
      <w:marLeft w:val="0"/>
      <w:marRight w:val="0"/>
      <w:marTop w:val="0"/>
      <w:marBottom w:val="0"/>
      <w:divBdr>
        <w:top w:val="none" w:sz="0" w:space="0" w:color="auto"/>
        <w:left w:val="none" w:sz="0" w:space="0" w:color="auto"/>
        <w:bottom w:val="none" w:sz="0" w:space="0" w:color="auto"/>
        <w:right w:val="none" w:sz="0" w:space="0" w:color="auto"/>
      </w:divBdr>
    </w:div>
    <w:div w:id="480266876">
      <w:bodyDiv w:val="1"/>
      <w:marLeft w:val="0"/>
      <w:marRight w:val="0"/>
      <w:marTop w:val="0"/>
      <w:marBottom w:val="0"/>
      <w:divBdr>
        <w:top w:val="none" w:sz="0" w:space="0" w:color="auto"/>
        <w:left w:val="none" w:sz="0" w:space="0" w:color="auto"/>
        <w:bottom w:val="none" w:sz="0" w:space="0" w:color="auto"/>
        <w:right w:val="none" w:sz="0" w:space="0" w:color="auto"/>
      </w:divBdr>
    </w:div>
    <w:div w:id="727143617">
      <w:bodyDiv w:val="1"/>
      <w:marLeft w:val="0"/>
      <w:marRight w:val="0"/>
      <w:marTop w:val="0"/>
      <w:marBottom w:val="0"/>
      <w:divBdr>
        <w:top w:val="none" w:sz="0" w:space="0" w:color="auto"/>
        <w:left w:val="none" w:sz="0" w:space="0" w:color="auto"/>
        <w:bottom w:val="none" w:sz="0" w:space="0" w:color="auto"/>
        <w:right w:val="none" w:sz="0" w:space="0" w:color="auto"/>
      </w:divBdr>
    </w:div>
    <w:div w:id="766998284">
      <w:bodyDiv w:val="1"/>
      <w:marLeft w:val="0"/>
      <w:marRight w:val="0"/>
      <w:marTop w:val="0"/>
      <w:marBottom w:val="0"/>
      <w:divBdr>
        <w:top w:val="none" w:sz="0" w:space="0" w:color="auto"/>
        <w:left w:val="none" w:sz="0" w:space="0" w:color="auto"/>
        <w:bottom w:val="none" w:sz="0" w:space="0" w:color="auto"/>
        <w:right w:val="none" w:sz="0" w:space="0" w:color="auto"/>
      </w:divBdr>
    </w:div>
    <w:div w:id="829565850">
      <w:bodyDiv w:val="1"/>
      <w:marLeft w:val="0"/>
      <w:marRight w:val="0"/>
      <w:marTop w:val="0"/>
      <w:marBottom w:val="0"/>
      <w:divBdr>
        <w:top w:val="none" w:sz="0" w:space="0" w:color="auto"/>
        <w:left w:val="none" w:sz="0" w:space="0" w:color="auto"/>
        <w:bottom w:val="none" w:sz="0" w:space="0" w:color="auto"/>
        <w:right w:val="none" w:sz="0" w:space="0" w:color="auto"/>
      </w:divBdr>
    </w:div>
    <w:div w:id="900216222">
      <w:bodyDiv w:val="1"/>
      <w:marLeft w:val="0"/>
      <w:marRight w:val="0"/>
      <w:marTop w:val="0"/>
      <w:marBottom w:val="0"/>
      <w:divBdr>
        <w:top w:val="none" w:sz="0" w:space="0" w:color="auto"/>
        <w:left w:val="none" w:sz="0" w:space="0" w:color="auto"/>
        <w:bottom w:val="none" w:sz="0" w:space="0" w:color="auto"/>
        <w:right w:val="none" w:sz="0" w:space="0" w:color="auto"/>
      </w:divBdr>
    </w:div>
    <w:div w:id="997658307">
      <w:bodyDiv w:val="1"/>
      <w:marLeft w:val="0"/>
      <w:marRight w:val="0"/>
      <w:marTop w:val="0"/>
      <w:marBottom w:val="0"/>
      <w:divBdr>
        <w:top w:val="none" w:sz="0" w:space="0" w:color="auto"/>
        <w:left w:val="none" w:sz="0" w:space="0" w:color="auto"/>
        <w:bottom w:val="none" w:sz="0" w:space="0" w:color="auto"/>
        <w:right w:val="none" w:sz="0" w:space="0" w:color="auto"/>
      </w:divBdr>
    </w:div>
    <w:div w:id="1023096180">
      <w:bodyDiv w:val="1"/>
      <w:marLeft w:val="0"/>
      <w:marRight w:val="0"/>
      <w:marTop w:val="0"/>
      <w:marBottom w:val="0"/>
      <w:divBdr>
        <w:top w:val="none" w:sz="0" w:space="0" w:color="auto"/>
        <w:left w:val="none" w:sz="0" w:space="0" w:color="auto"/>
        <w:bottom w:val="none" w:sz="0" w:space="0" w:color="auto"/>
        <w:right w:val="none" w:sz="0" w:space="0" w:color="auto"/>
      </w:divBdr>
    </w:div>
    <w:div w:id="1430933300">
      <w:bodyDiv w:val="1"/>
      <w:marLeft w:val="0"/>
      <w:marRight w:val="0"/>
      <w:marTop w:val="0"/>
      <w:marBottom w:val="0"/>
      <w:divBdr>
        <w:top w:val="none" w:sz="0" w:space="0" w:color="auto"/>
        <w:left w:val="none" w:sz="0" w:space="0" w:color="auto"/>
        <w:bottom w:val="none" w:sz="0" w:space="0" w:color="auto"/>
        <w:right w:val="none" w:sz="0" w:space="0" w:color="auto"/>
      </w:divBdr>
    </w:div>
    <w:div w:id="1448885702">
      <w:bodyDiv w:val="1"/>
      <w:marLeft w:val="0"/>
      <w:marRight w:val="0"/>
      <w:marTop w:val="0"/>
      <w:marBottom w:val="0"/>
      <w:divBdr>
        <w:top w:val="none" w:sz="0" w:space="0" w:color="auto"/>
        <w:left w:val="none" w:sz="0" w:space="0" w:color="auto"/>
        <w:bottom w:val="none" w:sz="0" w:space="0" w:color="auto"/>
        <w:right w:val="none" w:sz="0" w:space="0" w:color="auto"/>
      </w:divBdr>
      <w:divsChild>
        <w:div w:id="1332417680">
          <w:marLeft w:val="0"/>
          <w:marRight w:val="0"/>
          <w:marTop w:val="0"/>
          <w:marBottom w:val="0"/>
          <w:divBdr>
            <w:top w:val="none" w:sz="0" w:space="0" w:color="auto"/>
            <w:left w:val="none" w:sz="0" w:space="0" w:color="auto"/>
            <w:bottom w:val="none" w:sz="0" w:space="0" w:color="auto"/>
            <w:right w:val="none" w:sz="0" w:space="0" w:color="auto"/>
          </w:divBdr>
        </w:div>
      </w:divsChild>
    </w:div>
    <w:div w:id="1457404919">
      <w:bodyDiv w:val="1"/>
      <w:marLeft w:val="0"/>
      <w:marRight w:val="0"/>
      <w:marTop w:val="0"/>
      <w:marBottom w:val="0"/>
      <w:divBdr>
        <w:top w:val="none" w:sz="0" w:space="0" w:color="auto"/>
        <w:left w:val="none" w:sz="0" w:space="0" w:color="auto"/>
        <w:bottom w:val="none" w:sz="0" w:space="0" w:color="auto"/>
        <w:right w:val="none" w:sz="0" w:space="0" w:color="auto"/>
      </w:divBdr>
    </w:div>
    <w:div w:id="1560243124">
      <w:bodyDiv w:val="1"/>
      <w:marLeft w:val="0"/>
      <w:marRight w:val="0"/>
      <w:marTop w:val="0"/>
      <w:marBottom w:val="0"/>
      <w:divBdr>
        <w:top w:val="none" w:sz="0" w:space="0" w:color="auto"/>
        <w:left w:val="none" w:sz="0" w:space="0" w:color="auto"/>
        <w:bottom w:val="none" w:sz="0" w:space="0" w:color="auto"/>
        <w:right w:val="none" w:sz="0" w:space="0" w:color="auto"/>
      </w:divBdr>
    </w:div>
    <w:div w:id="1924727258">
      <w:bodyDiv w:val="1"/>
      <w:marLeft w:val="0"/>
      <w:marRight w:val="0"/>
      <w:marTop w:val="0"/>
      <w:marBottom w:val="0"/>
      <w:divBdr>
        <w:top w:val="none" w:sz="0" w:space="0" w:color="auto"/>
        <w:left w:val="none" w:sz="0" w:space="0" w:color="auto"/>
        <w:bottom w:val="none" w:sz="0" w:space="0" w:color="auto"/>
        <w:right w:val="none" w:sz="0" w:space="0" w:color="auto"/>
      </w:divBdr>
    </w:div>
    <w:div w:id="2003314421">
      <w:bodyDiv w:val="1"/>
      <w:marLeft w:val="0"/>
      <w:marRight w:val="0"/>
      <w:marTop w:val="0"/>
      <w:marBottom w:val="0"/>
      <w:divBdr>
        <w:top w:val="none" w:sz="0" w:space="0" w:color="auto"/>
        <w:left w:val="none" w:sz="0" w:space="0" w:color="auto"/>
        <w:bottom w:val="none" w:sz="0" w:space="0" w:color="auto"/>
        <w:right w:val="none" w:sz="0" w:space="0" w:color="auto"/>
      </w:divBdr>
    </w:div>
    <w:div w:id="2025128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618D00-ED12-4C1E-B2E8-A3BA47EA5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29</Pages>
  <Words>24321</Words>
  <Characters>13863</Characters>
  <Application>Microsoft Office Word</Application>
  <DocSecurity>0</DocSecurity>
  <Lines>115</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Нікіта Шульга</dc:creator>
  <cp:keywords/>
  <dc:description/>
  <cp:lastModifiedBy>Нікіта Шульга</cp:lastModifiedBy>
  <cp:revision>2</cp:revision>
  <dcterms:created xsi:type="dcterms:W3CDTF">2025-11-04T14:53:00Z</dcterms:created>
  <dcterms:modified xsi:type="dcterms:W3CDTF">2025-11-05T11:24:00Z</dcterms:modified>
</cp:coreProperties>
</file>