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з виконання етапу 2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«Розробка десктоп-версії (десктоп-клієнта)»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розробка програмної системи типу 1 —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«Часткова реалізація системи управління табличними базами даних»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Варіант 41: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додаткові типи (№ 4) — перелічуваний тип (enum) та email;</w:t>
      </w:r>
    </w:p>
    <w:p>
      <w:pPr>
        <w:spacing w:after="16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додаткова операція (№ 1) — пошук за шаблоном і перегляд знайдених рядків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Виконавець: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Яресько Юлія Олександрівна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група ТТП-41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Мова реалізації: C# (.NET 10)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Перевірив(ла): ______________________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1. Мета та завдання етапу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Мета етапу — реалізувати десктоп-застосунок системи управління табличними базами даних відповідно до UML-специфікації етапу 1 та варіанту 41: підтримати типи integer, real, char, string і додаткові типи </w:t>
      </w:r>
      <w:r>
        <w:rPr>
          <w:rFonts w:ascii="Times New Roman" w:cs="Times New Roman" w:eastAsia="Times New Roman" w:hAnsi="Times New Roman"/>
          <w:b/>
          <w:bCs/>
        </w:rPr>
        <w:t xml:space="preserve">enum</w:t>
      </w:r>
      <w:r>
        <w:rPr>
          <w:rFonts w:ascii="Times New Roman" w:cs="Times New Roman" w:eastAsia="Times New Roman" w:hAnsi="Times New Roman"/>
        </w:rPr>
        <w:t xml:space="preserve"> та </w:t>
      </w:r>
      <w:r>
        <w:rPr>
          <w:rFonts w:ascii="Times New Roman" w:cs="Times New Roman" w:eastAsia="Times New Roman" w:hAnsi="Times New Roman"/>
          <w:b/>
          <w:bCs/>
        </w:rPr>
        <w:t xml:space="preserve">email</w:t>
      </w:r>
      <w:r>
        <w:rPr>
          <w:rFonts w:ascii="Times New Roman" w:cs="Times New Roman" w:eastAsia="Times New Roman" w:hAnsi="Times New Roman"/>
        </w:rPr>
        <w:t xml:space="preserve">, операції створення бази, створення/видалення таблиць, створення, валідації, перегляду й редагування рядків, збереження бази на диск і зчитування з диска, а також індивідуальну операцію — </w:t>
      </w:r>
      <w:r>
        <w:rPr>
          <w:rFonts w:ascii="Times New Roman" w:cs="Times New Roman" w:eastAsia="Times New Roman" w:hAnsi="Times New Roman"/>
          <w:b/>
          <w:bCs/>
        </w:rPr>
        <w:t xml:space="preserve">пошук рядків за шаблоном і перегляд знайдених рядків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Завдання етапу: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</w:rPr>
        <w:t xml:space="preserve">розробити бібліотеку предметної області TableDb.Core;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</w:rPr>
        <w:t xml:space="preserve">розробити графічний інтерфейс користувача (GUI) на Windows Forms;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</w:rPr>
        <w:t xml:space="preserve">провести unit-тестування (3+ тести, зокрема тест індивідуальної операції);</w:t>
      </w:r>
    </w:p>
    <w:p>
      <w:pPr>
        <w:pStyle w:val="ListParagraph"/>
        <w:numPr>
          <w:ilvl w:val="0"/>
          <w:numId w:val="2"/>
        </w:numPr>
        <w:spacing w:after="40" w:line="290"/>
        <w:jc w:val="left"/>
      </w:pPr>
      <w:r>
        <w:rPr>
          <w:rFonts w:ascii="Times New Roman" w:cs="Times New Roman" w:eastAsia="Times New Roman" w:hAnsi="Times New Roman"/>
        </w:rPr>
        <w:t xml:space="preserve">підготувати ілюстрований звіт.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2. Технології та інструменти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1 — Використані технології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835"/>
        <w:gridCol w:w="4366"/>
      </w:tblGrid>
      <w:tr>
        <w:trPr>
          <w:tblHeader/>
        </w:trP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Складова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Технологія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Мова та платформа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C# 14, .NET 10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 всіх проєктів рішення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GUI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Windows Forms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нативний десктоп-інтерфейс; HTML/CSS не використовуються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Серіалізація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System.Text.Json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збереження бази у файл *.tdb.json (UTF-8)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Регулярні вирази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System.Text.RegularExpressions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шаблони пошуку, перевірка email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Тестування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xUnit 2.9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unit-тести бібліотеки ядра</w:t>
            </w:r>
          </w:p>
        </w:tc>
      </w:tr>
      <w:tr>
        <w:tc>
          <w:tcPr>
            <w:tcW w:type="dxa" w:w="215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Збирання</w:t>
            </w:r>
          </w:p>
        </w:tc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dotnet CLI / Visual Studio 2022+</w:t>
            </w:r>
          </w:p>
        </w:tc>
        <w:tc>
          <w:tcPr>
            <w:tcW w:type="dxa" w:w="436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збирання, запуск, тести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3. Структура рішення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Рішення TableDb.slnx складається з трьох проєктів. Логіку предметної області відокремлено від інтерфейсу: той самий проєкт TableDb.Core без змін використовується і у веб-версії (етап 3).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2 — Проєкти рішення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634"/>
      </w:tblGrid>
      <w:tr>
        <w:trPr>
          <w:tblHeader/>
        </w:trPr>
        <w:tc>
          <w:tcPr>
            <w:tcW w:type="dxa" w:w="272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Проєкт / папка</w:t>
            </w:r>
          </w:p>
        </w:tc>
        <w:tc>
          <w:tcPr>
            <w:tcW w:type="dxa" w:w="663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Вміст</w:t>
            </w:r>
          </w:p>
        </w:tc>
      </w:tr>
      <w:tr>
        <w:tc>
          <w:tcPr>
            <w:tcW w:type="dxa" w:w="272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TableDb.Core (бібліотека класів)</w:t>
            </w:r>
          </w:p>
        </w:tc>
        <w:tc>
          <w:tcPr>
            <w:tcW w:type="dxa" w:w="663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DataTypes.cs — FieldType, DataType і нащадки (IntegerType, RealType, CharType, StringType,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EnumType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EmailType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), DataTypeFactory;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Model.cs — Column, Row, SearchResult, ValidationException;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Table.cs — схема, рядки, валідація, пошук;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Database.cs — набір таблиць;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SearchPattern.cs — SearchPattern, SearchService (операція варіанту);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Storage.cs — IDatabaseStorage, JsonDatabaseStorage.</w:t>
            </w:r>
          </w:p>
        </w:tc>
      </w:tr>
      <w:tr>
        <w:tc>
          <w:tcPr>
            <w:tcW w:type="dxa" w:w="272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TableDb.Desktop (WinForms, WinExe)</w:t>
            </w:r>
          </w:p>
        </w:tc>
        <w:tc>
          <w:tcPr>
            <w:tcW w:type="dxa" w:w="663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Program.cs — точка входу; MainForm.cs — головне вікно; CreateTableForm.cs — створення таблиці; RowEditForm.cs — додавання/редагування рядка; SearchResultsForm.cs — перегляд знайдених рядків; InputDialog.cs — введення назви бази; UiHelpers.cs — спільні стилі сітки.</w:t>
            </w:r>
          </w:p>
        </w:tc>
      </w:tr>
      <w:tr>
        <w:tc>
          <w:tcPr>
            <w:tcW w:type="dxa" w:w="272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TableDb.Tests (xUnit)</w:t>
            </w:r>
          </w:p>
        </w:tc>
        <w:tc>
          <w:tcPr>
            <w:tcW w:type="dxa" w:w="663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SearchTests.cs, DataTypeTests.cs, DatabaseTests.cs.</w:t>
            </w:r>
          </w:p>
        </w:tc>
      </w:tr>
      <w:tr>
        <w:tc>
          <w:tcPr>
            <w:tcW w:type="dxa" w:w="2722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samples/</w:t>
            </w:r>
          </w:p>
        </w:tc>
        <w:tc>
          <w:tcPr>
            <w:tcW w:type="dxa" w:w="6634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Університет.tdb.json — демонстраційна база з таблицями «Студенти» та «Дисципліни».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850" w:bottom="1134" w:left="1417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248775" cy="4524375"/>
            <wp:effectExtent t="0" r="0" b="0" l="0"/>
            <wp:docPr id="1" name="Діаграма класів десктоп-клієнта (з етапу 1)" descr="Діаграма класів десктоп-клієнта (з етапу 1)" title="Діаграма класів десктоп-клієнта (з етапу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Діаграма класів десктоп-клієнта (з етапу 1)</w:t>
      </w:r>
    </w:p>
    <w:p>
      <w:pPr>
        <w:sectPr>
          <w:footerReference w:type="default" r:id="rId8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4. Реалізація бібліотеки TableDb.Core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4.1. Модель даних і валідація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База (Database) містить список таблиць (Table); таблиця — список полів (Column) і рядків (Row). Значення рядка зберігаються як нормалізовані рядки в порядку полів; порожнє значення означає NULL. Створення таблиці перевіряє схему (метод ValidateSchema): непорожня назва, хоча б одне поле, унікальні назви полів, для enum — непорожній набір різних значень. Кожне значення рядка перевіряє та нормалізує поле: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1 — Column.ValidateValue (Model.cs)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Перевіряє значення комірки і повертає нормалізоване значення.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Порожнє значення означає відсутність даних (NULL) і допускається для всіх типів.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string? ValidateValue(string? raw)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(string.IsNullOrEmpty(raw))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type = DataType;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(!type.IsValid(raw))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throw new ValidationException($"Поле «{Name}» ({type.DisplayName}): значення «{raw}» некоректне — очікується {type.FormatHint}.");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type.Normalize(raw);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4.2. Додаткові типи варіанту: enum та email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Типи реалізовано як нащадки абстрактного класу DataType, що визначає методи IsValid, Normalize та підказку FormatHint для повідомлень про помилки. </w:t>
      </w:r>
      <w:r>
        <w:rPr>
          <w:rFonts w:ascii="Times New Roman" w:cs="Times New Roman" w:eastAsia="Times New Roman" w:hAnsi="Times New Roman"/>
          <w:b/>
          <w:bCs/>
        </w:rPr>
        <w:t xml:space="preserve">EnumType</w:t>
      </w:r>
      <w:r>
        <w:rPr>
          <w:rFonts w:ascii="Times New Roman" w:cs="Times New Roman" w:eastAsia="Times New Roman" w:hAnsi="Times New Roman"/>
        </w:rPr>
        <w:t xml:space="preserve"> приймає лише значення з множини рядків, заданої під час створення поля (порівняння чутливе до регістру). </w:t>
      </w:r>
      <w:r>
        <w:rPr>
          <w:rFonts w:ascii="Times New Roman" w:cs="Times New Roman" w:eastAsia="Times New Roman" w:hAnsi="Times New Roman"/>
          <w:b/>
          <w:bCs/>
        </w:rPr>
        <w:t xml:space="preserve">EmailType</w:t>
      </w:r>
      <w:r>
        <w:rPr>
          <w:rFonts w:ascii="Times New Roman" w:cs="Times New Roman" w:eastAsia="Times New Roman" w:hAnsi="Times New Roman"/>
        </w:rPr>
        <w:t xml:space="preserve"> перевіряє формат local@domain.tld регулярним виразом, забороняє дві крапки поспіль і довжину понад 254 символи.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2 — перелічуваний тип EnumType (DataTypes.cs)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&lt;summary&gt;Перелічуваний тип: значення має належати заданій множині рядків.&lt;/summary&gt;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sealed class EnumType : DataType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readonly List&lt;string&gt; _allowed;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EnumType(IEnumerable&lt;string&gt; allowedValues)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_allowed = allowedValues.ToList();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IReadOnlyList&lt;string&gt; AllowedValues =&gt; _allowed;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FieldType Kind =&gt; FieldType.Enum;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string DisplayName =&gt; "enum";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string FormatHint =&gt; "одне зі значень: " + string.Join(", ", _allowed);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bool IsValid(string value) =&gt; _allowed.Contains(value, StringComparer.Ordinal);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3 — тип EmailType (DataTypes.cs)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&lt;summary&gt;Адреса електронної пошти у форматі local@domain.tld.&lt;/summary&gt;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sealed partial class EmailType : DataType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FieldType Kind =&gt; FieldType.Email;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string DisplayName =&gt; "email";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string FormatHint =&gt; "адреса e-mail, наприклад name@example.com";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bool IsValid(string value)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v = value.Trim();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return v.Length &lt;= 254 &amp;&amp; !v.Contains("..") &amp;&amp; EmailRegex().IsMatch(v);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override string Normalize(string value) =&gt; value.Trim();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[GeneratedRegex(@"^[A-Za-z0-9](?:[A-Za-z0-9._%+-]*[A-Za-z0-9])?@[A-Za-z0-9](?:[A-Za-z0-9-]*[A-Za-z0-9])?(?:\.[A-Za-z0-9](?:[A-Za-z0-9-]*[A-Za-z0-9])?)*\.[A-Za-z]{2,}$")]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private static partial Regex EmailRegex();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4.3. Операція варіанту: пошук за шаблоном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Клас SearchPattern перетворює шаблон на регулярний вираз: </w:t>
      </w:r>
      <w:r>
        <w:rPr>
          <w:rFonts w:ascii="Consolas" w:cs="Consolas" w:eastAsia="Consolas" w:hAnsi="Consolas"/>
          <w:sz w:val="22"/>
          <w:szCs w:val="22"/>
        </w:rPr>
        <w:t xml:space="preserve">*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.*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?</w:t>
      </w:r>
      <w:r>
        <w:rPr>
          <w:rFonts w:ascii="Times New Roman" w:cs="Times New Roman" w:eastAsia="Times New Roman" w:hAnsi="Times New Roman"/>
        </w:rPr>
        <w:t xml:space="preserve"> → </w:t>
      </w:r>
      <w:r>
        <w:rPr>
          <w:rFonts w:ascii="Consolas" w:cs="Consolas" w:eastAsia="Consolas" w:hAnsi="Consolas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, усі інші символи екрануються (тому крапка, дужки тощо трактуються буквально). Вираз обмежено якорями ^…$, тож шаблон відповідає всьому значенню. За замовчуванням регістр не враховується; для захисту від надто довгого виконання задано тайм-аут 1 с.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4 — перетворення шаблону на регулярний вираз (SearchPattern.cs)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static string ToRegex(string pattern)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sb = new StringBuilder("^");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foreach (var ch in pattern)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sb.Append(ch switch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'*' =&gt; ".*",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'?' =&gt; ".",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_ =&gt; Regex.Escape(ch.ToString())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sb.Append('$').ToString();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Метод Table.Search переглядає рядки за один прохід і повертає пари «номер рядка — рядок». Якщо поле не задане, рядок потрапляє в результат, коли шаблону відповідає хоча б одне його значення. Керуючий клас SearchService (прецедент «Шукати рядки за шаблоном») створює шаблон і викликає пошук.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5 — Table.Search (Table.cs)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Пошук рядків за шаблоном (операція варіанту 1).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Якщо поле не задане — рядок підходить, коли шаблону відповідає значення хоча б одного поля.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/// &lt;/summary&gt;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IReadOnlyList&lt;SearchResult&gt; Search(SearchPattern pattern, string? columnName = null)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int? column = string.IsNullOrEmpty(columnName) ? null : ColumnIndex(columnName);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results = new List&lt;SearchResult&gt;();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 (var i = 0; i &lt; Rows.Count; i++)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row = Rows[i];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var match = column is { }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? pattern.IsMatch(row.Values[c])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: row.Values.Any(pattern.IsMatch);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(match)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results.Add(new SearchResult(i, row));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</w:rPr>
        <w:t xml:space="preserve">4.4. Збереження на диск і зчитування з диска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JsonDatabaseStorage серіалізує базу у форматований JSON (UTF-8, кирилиця без екранування, типи — рядками). Запис виконується в тимчасовий файл, який потім атомарно замінює основний, тож перерване збереження не пошкоджує попередню версію. Під час завантаження кожна схема та кожен рядок повторно валідуються — пошкоджений або вручну змінений файл не буде відкрито з некоректними даними.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6 — JsonDatabaseStorage.Save (Storage.cs)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Save(Database database, string path)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tempPath = path + ".tmp";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File.WriteAllText(tempPath, Serialize(database));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File.Move(tempPath, path, overwrite: 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7 — фрагмент файлу бази *.tdb.json (скорочено)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"Name": "Університет",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"Tables":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"Name": "Студенти",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"Columns":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"Name": "Id", "Type": "Integer", "EnumValues": []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"Name": "Email", "Type": "Email", "EnumValues": []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"Name": "Курс", "Type": "Enum", "EnumValues": [ "1", "2", "3", "4" 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"Rows":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{ "Values": [ "1", "ivan.ivanenko@gmail.com", "4" 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ectPr>
          <w:footerReference w:type="default" r:id="rId9"/>
          <w:pgSz w:w="11906" w:h="16838" w:orient="portrait"/>
          <w:pgMar w:top="1134" w:right="850" w:bottom="1134" w:left="1417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5. Графічний інтерфейс користувача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Інтерфейс реалізовано засобами Windows Forms без дизайнера — елементи створюються в коді. Вікна підтримують масштабування під DPI екрана. Головне вікно (рис. 2) містить меню «Файл», «Таблиця», «Рядки», «Довідка», список таблиць бази, панель пошуку за шаблоном, опис схеми вибраної таблиці та сітку рядків. У заголовку вікна показано назву бази, файл і позначку «*», якщо є незбережені зміни; при закритті програма пропонує їх зберегти.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553325" cy="4324350"/>
            <wp:effectExtent t="0" r="0" b="0" l="0"/>
            <wp:docPr id="1" name="Головне вікно: база «Університет», таблиця «Студенти»" descr="Головне вікно: база «Університет», таблиця «Студенти»" title="Головне вікно: база «Університет», таблиця «Студент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Головне вікно: база «Університет», таблиця «Студенти»</w:t>
      </w:r>
    </w:p>
    <w:p>
      <w:pPr>
        <w:sectPr>
          <w:footerReference w:type="default" r:id="rId10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Створення таблиці виконується в окремому діалозі: назва таблиці й перелік полів із типами; для enum вказуються допустимі значення через «;». Помилки схеми показуються під таблицею полів (рис.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3619500"/>
            <wp:effectExtent t="0" r="0" b="0" l="0"/>
            <wp:docPr id="1" name="Діалог створення таблиці з полями всіх шести типів" descr="Діалог створення таблиці з полями всіх шести типів" title="Діалог створення таблиці з полями всіх шести тип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Діалог створення таблиці з полями всіх шести типів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00675" cy="3619500"/>
            <wp:effectExtent t="0" r="0" b="0" l="0"/>
            <wp:docPr id="1" name="Валідація схеми: поле типу enum без значень" descr="Валідація схеми: поле типу enum без значень" title="Валідація схеми: поле типу enum без знач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Валідація схеми: поле типу enum без значень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додавання та редагування рядка форма будується за схемою таблиці: поля enum — випадні списки з допустимими значеннями, char — обмеження одним символом, для інших типів — текстові поля з підказкою формату. Некоректне значення не записується, користувач бачить, яке поле й чому не пройшло перевірку.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3533775"/>
            <wp:effectExtent t="0" r="0" b="0" l="0"/>
            <wp:docPr id="1" name="Додавання рядка" descr="Додавання рядка" title="Додавання ря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Додавання рядка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3533775"/>
            <wp:effectExtent t="0" r="0" b="0" l="0"/>
            <wp:docPr id="1" name="Валідація рядка: значення «сім» не є цілим числом" descr="Валідація рядка: значення «сім» не є цілим числом" title="Валідація рядка: значення «сім» не є цілим числ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Валідація рядка: значення «сім» не є цілим числом</w:t>
      </w:r>
    </w:p>
    <w:p>
      <w:pPr>
        <w:sectPr>
          <w:footerReference w:type="default" r:id="rId11"/>
          <w:pgSz w:w="11906" w:h="16838" w:orient="portrait"/>
          <w:pgMar w:top="1134" w:right="850" w:bottom="1134" w:left="1417" w:header="708" w:footer="708" w:gutter="0"/>
          <w:pgNumType/>
          <w:docGrid w:linePitch="360"/>
        </w:sectPr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Пошук за шаблоном: користувач вводить шаблон, вибирає поле (або «усі поля») і за потреби вмикає врахування регістру, потім натискає «Знайти» або Enter.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496300" cy="4857750"/>
            <wp:effectExtent t="0" r="0" b="0" l="0"/>
            <wp:docPr id="1" name="Панель пошуку: шаблон «*@gmail.com» у полі Email" descr="Панель пошуку: шаблон «*@gmail.com» у полі Email" title="Панель пошуку: шаблон «*@gmail.com» у полі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Панель пошуку: шаблон «*@gmail.com» у полі Email</w:t>
      </w:r>
    </w:p>
    <w:p>
      <w:pPr>
        <w:sectPr>
          <w:footerReference w:type="default" r:id="rId12"/>
          <w:pgSz w:w="16838" w:h="11906" w:orient="landscape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Знайдені рядки відображаються в окремому вікні разом із номерами у вихідній таблиці та кількістю знайдених рядків. Подвійний клік або кнопка «Перейти до рядка» виділяє рядок у головному вікні.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09825"/>
            <wp:effectExtent t="0" r="0" b="0" l="0"/>
            <wp:docPr id="1" name="Результати пошуку за шаблоном «*@gmail.com» у полі Email" descr="Результати пошуку за шаблоном «*@gmail.com» у полі Email" title="Результати пошуку за шаблоном «*@gmail.com» у полі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Результати пошуку за шаблоном «*@gmail.com» у полі Email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2409825"/>
            <wp:effectExtent t="0" r="0" b="0" l="0"/>
            <wp:docPr id="1" name="Результати пошуку за шаблоном «Іван*» в усіх полях" descr="Результати пошуку за шаблоном «Іван*» в усіх полях" title="Результати пошуку за шаблоном «Іван*» в усіх поля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Результати пошуку за шаблоном «Іван*» в усіх полях</w:t>
      </w: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6. Unit-тестування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Тести написано з використанням xUnit і розміщено в проєкті TableDb.Tests. Параметризовані тести ([Theory]) перевіряють кілька наборів даних одним методом. Усього — 18 тестових методів, які дають 37 тестових випадків.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3 — Перелік unit-тестів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536"/>
      </w:tblGrid>
      <w:tr>
        <w:trPr>
          <w:tblHeader/>
        </w:trP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 / метод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перевіряється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SearchTests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(операція варіанту)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Search_ByPatternInColumn_ReturnsOnlyMatchingRowsWithIndexes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шаблон *@gmail.com у полі Email повертає лише рядки 0 і 2 з правильними значеннями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Search_AcrossAllColumns_IsCaseInsensitiveByDefault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пошук «іван*» в усіх полях без урахування регістру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Search_CaseSensitive_DoesNotMatchDifferentCase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 урахуванням регістру «іван*» не знаходить «Іван…»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Search_WildcardsInSpecificColumn (5 випадків)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символи ?, *, їх комбінації; крапка та [ трактуються буквально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Search_UnknownColumn_Throws, Search_EmptyPattern_Throws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помилки: невідоме поле, порожній шаблон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DataTypeTests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EmailType_ValidatesAddresses (8 випадків)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коректні й некоректні адреси email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EnumType_AcceptsOnlyValuesFromSet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enum приймає лише значення з множини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BaseTypes_NormalizeValidValues (6), BaseTypes_RejectInvalidValues (4)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integer, real (кома → крапка, експонента), char, string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DatabaseTests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CreateTable_WithDuplicateColumns_Throws, CreateTable_EnumWithoutValues_Throws, CreateTable_WithExistingName_Throws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валідація схеми таблиці та унікальність назви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DropTable_RemovesTable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видалення таблиці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AddRow_WithInvalidValue_ThrowsAndDoesNotAddRow, UpdateRow_ValidatesAndReplacesValues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валідація рядків при додаванні та редагуванні</w:t>
            </w:r>
          </w:p>
        </w:tc>
      </w:tr>
      <w:tr>
        <w:tc>
          <w:tcPr>
            <w:tcW w:type="dxa" w:w="482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SaveAndLoad_PreservesSchemaAndData, Load_CorruptedData_Throws</w:t>
            </w:r>
          </w:p>
        </w:tc>
        <w:tc>
          <w:tcPr>
            <w:tcW w:type="dxa" w:w="453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збереження/завантаження JSON і відхилення пошкодженого файлу</w:t>
            </w:r>
          </w:p>
        </w:tc>
      </w:tr>
    </w:tbl>
    <w:p>
      <w:pPr>
        <w:spacing w:after="120"/>
      </w:pP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Лістинг 8 — тест індивідуальної операції (SearchTests.cs)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[Fact]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Search_ByPatternInColumn_ReturnsOnlyMatchingRowsWithIndexes()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table = CreateStudents();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results = SearchService.Search(table, "*@gmail.com", "Email");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Assert.Equal([0, 2], results.Select(r =&gt; r.RowIndex));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Assert.Equal("Іваненко Іван", results[0].Row[1]);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Assert.Equal("Іванова Марія", results[1].Row[1]);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keepNext/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 запуску командою </w:t>
      </w:r>
      <w:r>
        <w:rPr>
          <w:rFonts w:ascii="Consolas" w:cs="Consolas" w:eastAsia="Consolas" w:hAnsi="Consolas"/>
          <w:sz w:val="22"/>
          <w:szCs w:val="22"/>
        </w:rPr>
        <w:t xml:space="preserve">dotnet test</w:t>
      </w:r>
      <w:r>
        <w:rPr>
          <w:rFonts w:ascii="Times New Roman" w:cs="Times New Roman" w:eastAsia="Times New Roman" w:hAnsi="Times New Roman"/>
        </w:rPr>
        <w:t xml:space="preserve">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Passed!  - Failed:     0, Passed:    37, Skipped:     0, Total:    37 - TableDb.Tests.dll (net10.0)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7. Інструкція із запуску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Встановити .NET 10 SDK (Windows 10/11).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Відкрити папку «Етап2_Desktop» у терміналі або відкрити TableDb.slnx у Visual Studio.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Запуск застосунку: </w:t>
      </w:r>
      <w:r>
        <w:rPr>
          <w:rFonts w:ascii="Consolas" w:cs="Consolas" w:eastAsia="Consolas" w:hAnsi="Consolas"/>
          <w:sz w:val="22"/>
          <w:szCs w:val="22"/>
        </w:rPr>
        <w:t xml:space="preserve">dotnet run --project TableDb.Desktop</w:t>
      </w:r>
      <w:r>
        <w:rPr>
          <w:rFonts w:ascii="Times New Roman" w:cs="Times New Roman" w:eastAsia="Times New Roman" w:hAnsi="Times New Roman"/>
        </w:rPr>
        <w:t xml:space="preserve"> (або F5 у Visual Studio).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Відкрити демонстраційну базу: «Файл → Відкрити…» → samples/Університет.tdb.json.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Times New Roman" w:cs="Times New Roman" w:eastAsia="Times New Roman" w:hAnsi="Times New Roman"/>
        </w:rPr>
        <w:t xml:space="preserve">Запуск тестів: </w:t>
      </w:r>
      <w:r>
        <w:rPr>
          <w:rFonts w:ascii="Consolas" w:cs="Consolas" w:eastAsia="Consolas" w:hAnsi="Consolas"/>
          <w:sz w:val="22"/>
          <w:szCs w:val="22"/>
        </w:rPr>
        <w:t xml:space="preserve">dotnet test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4 — Гарячі клавіші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Клавіші</w:t>
            </w:r>
          </w:p>
        </w:tc>
        <w:tc>
          <w:tcPr>
            <w:tcW w:type="dxa" w:w="65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E6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Дія</w:t>
            </w:r>
          </w:p>
        </w:tc>
      </w:tr>
      <w:tr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Ctrl+N / Ctrl+O / Ctrl+S</w:t>
            </w:r>
          </w:p>
        </w:tc>
        <w:tc>
          <w:tcPr>
            <w:tcW w:type="dxa" w:w="65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нова база / відкрити / зберегти</w:t>
            </w:r>
          </w:p>
        </w:tc>
      </w:tr>
      <w:tr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Ctrl+T</w:t>
            </w:r>
          </w:p>
        </w:tc>
        <w:tc>
          <w:tcPr>
            <w:tcW w:type="dxa" w:w="65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створити таблицю</w:t>
            </w:r>
          </w:p>
        </w:tc>
      </w:tr>
      <w:tr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Ctrl+R / F2 / Del</w:t>
            </w:r>
          </w:p>
        </w:tc>
        <w:tc>
          <w:tcPr>
            <w:tcW w:type="dxa" w:w="65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додати / редагувати / видалити рядок</w:t>
            </w:r>
          </w:p>
        </w:tc>
      </w:tr>
      <w:tr>
        <w:tc>
          <w:tcPr>
            <w:tcW w:type="dxa" w:w="2835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Ctrl+F, Enter</w:t>
            </w:r>
          </w:p>
        </w:tc>
        <w:tc>
          <w:tcPr>
            <w:tcW w:type="dxa" w:w="6521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перейти до поля пошуку, виконати пошук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Times New Roman" w:cs="Times New Roman" w:eastAsia="Times New Roman" w:hAnsi="Times New Roman"/>
        </w:rPr>
        <w:t xml:space="preserve">Висновки</w:t>
      </w:r>
    </w:p>
    <w:p>
      <w:pPr>
        <w:spacing w:after="8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На етапі 2 розроблено десктоп-клієнт системи управління табличними базами даних на C# (.NET 10, Windows Forms) за варіантом 41. Реалізовано всі загальні вимоги: створення бази, створення з валідацією й видалення таблиць, створення, валідацію, перегляд і редагування рядків, збереження бази на диск і зчитування з нього. Реалізовано додаткові типи enum та email і операцію пошуку за шаблоном із символами * та ? з переглядом знайдених рядків. Логіку винесено в бібліотеку TableDb.Core, покриту 37 тестовими випадками, які успішно проходять; ця сама бібліотека використовується у веб-версії на етапі 3.</w:t>
      </w:r>
    </w:p>
    <w:sectPr>
      <w:footerReference w:type="default" r:id="rId13"/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27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27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color w:val="1F27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7eb196e6214b01cfe9d971a2dcf0a9e7745d08a6.png"/><Relationship Id="rId15" Type="http://schemas.openxmlformats.org/officeDocument/2006/relationships/image" Target="media/4167145d08f173843171d580773fdd788d6fcec8.png"/><Relationship Id="rId16" Type="http://schemas.openxmlformats.org/officeDocument/2006/relationships/image" Target="media/83d29d8261d988e1f07704839be9f96e0393b104.png"/><Relationship Id="rId17" Type="http://schemas.openxmlformats.org/officeDocument/2006/relationships/image" Target="media/239274f85d7591bae34d1ed093257650d5c9eed9.png"/><Relationship Id="rId18" Type="http://schemas.openxmlformats.org/officeDocument/2006/relationships/image" Target="media/64f4f2c50c25fc0298ee344d6ee34ab2af19b5d3.png"/><Relationship Id="rId19" Type="http://schemas.openxmlformats.org/officeDocument/2006/relationships/image" Target="media/4728235942aabc06aa6ec693a970a795eb6f4ba9.png"/><Relationship Id="rId20" Type="http://schemas.openxmlformats.org/officeDocument/2006/relationships/image" Target="media/bd795bf53cd59c84ae3b89260e2ba473a870f821.png"/><Relationship Id="rId21" Type="http://schemas.openxmlformats.org/officeDocument/2006/relationships/image" Target="media/2d3688f6c018364c2de65f46490ba5de3bcd0a64.png"/><Relationship Id="rId22" Type="http://schemas.openxmlformats.org/officeDocument/2006/relationships/image" Target="media/873d58ff92b1788eda998ab08b785998ad1843d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Етап 2. Десктоп-версія — Яресько Ю. О., ТТП-41</dc:title>
  <dc:creator>Яресько Юлія Олександрівна</dc:creator>
  <cp:lastModifiedBy>Un-named</cp:lastModifiedBy>
  <cp:revision>1</cp:revision>
  <dcterms:created xsi:type="dcterms:W3CDTF">2026-09-21T18:00:29.472Z</dcterms:created>
  <dcterms:modified xsi:type="dcterms:W3CDTF">2026-09-21T18:00:29.473Z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