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《综测星轨（Zongce Agent）》作品报告核心部分草案。</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一、 作品概述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(1) 背景分析</w:t>
      </w:r>
      <w:r w:rsidDel="00000000" w:rsidR="00000000" w:rsidRPr="00000000">
        <w:rPr>
          <w:rFonts w:ascii="Microsoft Yahei" w:cs="Microsoft Yahei" w:eastAsia="Microsoft Yahei" w:hAnsi="Microsoft Yahei"/>
          <w:color w:val="1f1f1f"/>
          <w:rtl w:val="0"/>
        </w:rPr>
        <w:t xml:space="preserve"> 当前高校学生在参与综合测评时，普遍面临加分规则繁杂、信息获取渠道分散且滞后的痛点，导致学生陷入“错漏通知”和“四处找加分项”的焦虑之中 。同时，传统的综测计算过程犹如一个“黑盒” ，学生缺乏对自身分数的动态掌控。而在管理端，每到学期末，辅导员需要人工审核海量的证明材料，工作量极大且极易出错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(2) 相关工作</w:t>
      </w:r>
      <w:r w:rsidDel="00000000" w:rsidR="00000000" w:rsidRPr="00000000">
        <w:rPr>
          <w:rFonts w:ascii="Microsoft Yahei" w:cs="Microsoft Yahei" w:eastAsia="Microsoft Yahei" w:hAnsi="Microsoft Yahei"/>
          <w:color w:val="1f1f1f"/>
          <w:rtl w:val="0"/>
        </w:rPr>
        <w:t xml:space="preserve"> 现有的综测管理手段多依赖于传统的干瘪表格进行被动的数据记录 。学生需要手动查阅数百页的《综测实施细则》来对齐加分项，缺乏智能化的解析与主动规划能力。目前鲜有结合大语言模型（LLM）与多模态视觉大模型（VLM）来打通“情报获取-智能规划-自动化审核”全链路的校园智能化应用。</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(3) 特色描述</w:t>
      </w:r>
      <w:r w:rsidDel="00000000" w:rsidR="00000000" w:rsidRPr="00000000">
        <w:rPr>
          <w:rFonts w:ascii="Microsoft Yahei" w:cs="Microsoft Yahei" w:eastAsia="Microsoft Yahei" w:hAnsi="Microsoft Yahei"/>
          <w:color w:val="1f1f1f"/>
          <w:rtl w:val="0"/>
        </w:rPr>
        <w:t xml:space="preserve"> 《综测星轨（Zongce Agent）》的核心特色在于将“被动记录”彻底升级为“主动规划” 。系统运用多模态AI技术，瞬间解析碎片化的群通知与海报 ，并通过底层构建的 ROI（性价比）评级引擎，为学生智能推荐最适合的加分活动 。更重要的是，本系统打破了传统审核的黑盒，通过“信任透明化”的流转体系与 AI 置信度评判，让分数的来源和去向清晰可见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(4) 应用前景分析</w:t>
      </w:r>
      <w:r w:rsidDel="00000000" w:rsidR="00000000" w:rsidRPr="00000000">
        <w:rPr>
          <w:rFonts w:ascii="Microsoft Yahei" w:cs="Microsoft Yahei" w:eastAsia="Microsoft Yahei" w:hAnsi="Microsoft Yahei"/>
          <w:color w:val="1f1f1f"/>
          <w:rtl w:val="0"/>
        </w:rPr>
        <w:t xml:space="preserve"> 本系统紧扣“智创未来·AI赋能校园”的主题，聚焦校园管理与评价维度 。其应用不仅能有效消除学生对综测加分的疑虑 ，提供科学的学习与活动规划建议，还能通过自动化流水线大幅减轻辅导员的期末审核负担 。该系统具备极强的可迁移性，未来可推广至更多高校的智慧校园服务生态中。</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Microsoft Yahei" w:cs="Microsoft Yahei" w:eastAsia="Microsoft Yahei" w:hAnsi="Microsoft Yahei"/>
          <w:color w:val="1f1f1f"/>
        </w:rPr>
      </w:pPr>
      <w:r w:rsidDel="00000000" w:rsidR="00000000" w:rsidRPr="00000000">
        <w:pict>
          <v:rect style="width:0.0pt;height:1.5pt" o:hr="t" o:hrstd="t" o:hralign="center" fillcolor="#A0A0A0" stroked="f"/>
        </w:pict>
      </w:r>
      <w:r w:rsidDel="00000000" w:rsidR="00000000" w:rsidRPr="00000000">
        <w:rPr>
          <w:rFonts w:ascii="Microsoft Yahei" w:cs="Microsoft Yahei" w:eastAsia="Microsoft Yahei" w:hAnsi="Microsoft Yahei"/>
          <w:color w:val="1f1f1f"/>
          <w:rtl w:val="0"/>
        </w:rPr>
        <w:t xml:space="preserve">二、 作品设计与实现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(1) 系统架构</w:t>
      </w:r>
      <w:r w:rsidDel="00000000" w:rsidR="00000000" w:rsidRPr="00000000">
        <w:rPr>
          <w:rFonts w:ascii="Microsoft Yahei" w:cs="Microsoft Yahei" w:eastAsia="Microsoft Yahei" w:hAnsi="Microsoft Yahei"/>
          <w:color w:val="1f1f1f"/>
          <w:rtl w:val="0"/>
        </w:rPr>
        <w:t xml:space="preserve"> 本项目采用轻量高效的前后端分离架构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前端展现层</w:t>
      </w:r>
      <w:r w:rsidDel="00000000" w:rsidR="00000000" w:rsidRPr="00000000">
        <w:rPr>
          <w:rFonts w:ascii="Microsoft Yahei" w:cs="Microsoft Yahei" w:eastAsia="Microsoft Yahei" w:hAnsi="Microsoft Yahei"/>
          <w:color w:val="1f1f1f"/>
          <w:rtl w:val="0"/>
        </w:rPr>
        <w:t xml:space="preserve">：采用 Vue 3 或 Next.js 构建，集成 ECharts 等图表库以实现数据的动态可视化展现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后端逻辑层</w:t>
      </w:r>
      <w:r w:rsidDel="00000000" w:rsidR="00000000" w:rsidRPr="00000000">
        <w:rPr>
          <w:rFonts w:ascii="Microsoft Yahei" w:cs="Microsoft Yahei" w:eastAsia="Microsoft Yahei" w:hAnsi="Microsoft Yahei"/>
          <w:color w:val="1f1f1f"/>
          <w:rtl w:val="0"/>
        </w:rPr>
        <w:t xml:space="preserve">：基于 Node.js (Express/Koa) 搭配轻量级数据库，负责构建用户状态机、处理图片上传路由及增删改查接口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智能体中枢</w:t>
      </w:r>
      <w:r w:rsidDel="00000000" w:rsidR="00000000" w:rsidRPr="00000000">
        <w:rPr>
          <w:rFonts w:ascii="Microsoft Yahei" w:cs="Microsoft Yahei" w:eastAsia="Microsoft Yahei" w:hAnsi="Microsoft Yahei"/>
          <w:color w:val="1f1f1f"/>
          <w:rtl w:val="0"/>
        </w:rPr>
        <w:t xml:space="preserve">：作为系统的核心大脑，负责核心 System Prompt 的调度与复杂逻辑推理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b w:val="1"/>
          <w:bCs w:val="1"/>
          <w:color w:val="1f1f1f"/>
          <w:rtl w:val="0"/>
        </w:rPr>
        <w:t xml:space="preserve">(2) 所用大模型/智能体框架</w:t>
      </w:r>
      <w:r w:rsidDel="00000000" w:rsidR="00000000" w:rsidRPr="00000000">
        <w:rPr>
          <w:rFonts w:ascii="Microsoft Yahei" w:cs="Microsoft Yahei" w:eastAsia="Microsoft Yahei" w:hAnsi="Microsoft Yahei"/>
          <w:color w:val="1f1f1f"/>
          <w:rtl w:val="0"/>
        </w:rPr>
        <w:t xml:space="preserve"> 系统接入了具备强大视觉处理能力的 GLM-4V / 通义千问 VL / GPT-4o 模型，通过调用 Vision API 实现深度的识图功能 。在知识管理层面，全面引入 RAG（检索增强生成）技术，将学院公示的《综合测评实施细则》PDF文档及往年判例作为外挂知识库进行挂载与向量化检索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Microsoft Yahei" w:cs="Microsoft Yahei" w:eastAsia="Microsoft Yahei" w:hAnsi="Microsoft Yahei"/>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(3) 核心功能模块</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情报大厅与多模态解析对齐</w:t>
      </w:r>
      <w:r w:rsidDel="00000000" w:rsidR="00000000" w:rsidRPr="00000000">
        <w:rPr>
          <w:rFonts w:ascii="Microsoft Yahei" w:cs="Microsoft Yahei" w:eastAsia="Microsoft Yahei" w:hAnsi="Microsoft Yahei"/>
          <w:color w:val="1f1f1f"/>
          <w:rtl w:val="0"/>
        </w:rPr>
        <w:t xml:space="preserve">：针对学生一键上传的班级群通知截图或海报照片 ，系统调用视觉大模型（VLM）精准提取活动名称、时间地点等要素 。随后，通过 RAG 技术在《综测实施细则》中进行语义寻址。例如，若提取到“5小时的志愿活动” ，知识库会映射到“志愿活动每4小时计1分”的规则，自动换算为 1.25 分，并生成标准任务卡片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ROI 智能规划与救场引擎</w:t>
      </w:r>
      <w:r w:rsidDel="00000000" w:rsidR="00000000" w:rsidRPr="00000000">
        <w:rPr>
          <w:rFonts w:ascii="Microsoft Yahei" w:cs="Microsoft Yahei" w:eastAsia="Microsoft Yahei" w:hAnsi="Microsoft Yahei"/>
          <w:color w:val="1f1f1f"/>
          <w:rtl w:val="0"/>
        </w:rPr>
        <w:t xml:space="preserve">：系统内置评级引擎，根据任务耗时、获取难度及最终加分，为任务打上星级标签（如低难度必拿、稳定收益、高回报挑战等） 。当系统监测到用户某项指标落后（如“文体表现”距满分差3分），智能体会主动扫描并置顶推送“卡拉OK大赛（参与即加1分）”等低门槛短期活动，提供极限冲刺攻略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Microsoft Yahei" w:cs="Microsoft Yahei" w:eastAsia="Microsoft Yahei" w:hAnsi="Microsoft Yahei"/>
          <w:b w:val="1"/>
          <w:bCs w:val="1"/>
          <w:color w:val="1f1f1f"/>
          <w:rtl w:val="0"/>
        </w:rPr>
        <w:t xml:space="preserve">基于置信度的透明化审核流水线（辅导员审核中心）</w:t>
      </w:r>
      <w:r w:rsidDel="00000000" w:rsidR="00000000" w:rsidRPr="00000000">
        <w:rPr>
          <w:rFonts w:ascii="Microsoft Yahei" w:cs="Microsoft Yahei" w:eastAsia="Microsoft Yahei" w:hAnsi="Microsoft Yahei"/>
          <w:color w:val="1f1f1f"/>
          <w:rtl w:val="0"/>
        </w:rPr>
        <w:t xml:space="preserve">：为大幅降低辅导员工作量并控制 AI 幻觉风险，系统构建了人机协同的审核机制 。学生提交证书扫描件后，AI 进行视觉初审并输出“AI 置信度”评分。</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Microsoft Yahei" w:cs="Microsoft Yahei" w:eastAsia="Microsoft Yahei" w:hAnsi="Microsoft Yahei"/>
          <w:b w:val="1"/>
          <w:bCs w:val="1"/>
          <w:color w:val="1f1f1f"/>
          <w:rtl w:val="0"/>
        </w:rPr>
        <w:t xml:space="preserve">高置信度（一键通过）</w:t>
      </w:r>
      <w:r w:rsidDel="00000000" w:rsidR="00000000" w:rsidRPr="00000000">
        <w:rPr>
          <w:rFonts w:ascii="Microsoft Yahei" w:cs="Microsoft Yahei" w:eastAsia="Microsoft Yahei" w:hAnsi="Microsoft Yahei"/>
          <w:color w:val="1f1f1f"/>
          <w:rtl w:val="0"/>
        </w:rPr>
        <w:t xml:space="preserve">：对于清晰、毫无争议的材料（如“校园防诈骗知识竞赛满分”，AI置信度高达 99%），系统将其归类为“高置信材料”，辅导员可在 GM 面板中一键批量通过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Microsoft Yahei" w:cs="Microsoft Yahei" w:eastAsia="Microsoft Yahei" w:hAnsi="Microsoft Yahei"/>
          <w:b w:val="1"/>
          <w:bCs w:val="1"/>
          <w:color w:val="1f1f1f"/>
          <w:rtl w:val="0"/>
        </w:rPr>
        <w:t xml:space="preserve">低置信度（人工复核）</w:t>
      </w:r>
      <w:r w:rsidDel="00000000" w:rsidR="00000000" w:rsidRPr="00000000">
        <w:rPr>
          <w:rFonts w:ascii="Microsoft Yahei" w:cs="Microsoft Yahei" w:eastAsia="Microsoft Yahei" w:hAnsi="Microsoft Yahei"/>
          <w:color w:val="1f1f1f"/>
          <w:rtl w:val="0"/>
        </w:rPr>
        <w:t xml:space="preserve">：对于模棱两可或细则中未明确的活动（如“不知名校外商业竞赛”，AI置信度仅为 45%），系统绝不擅自越权判断，而是将其标红并归入“存疑需人工复核”队列，由辅导员人工查看详情 。此举在保证效率的同时，将 AI 出错的概率降至最低。任务卡片在前端会清晰展示 [待 AI 审核] -&gt; [已结算] 的生命周期，确保审核流程的绝对透明 。</w:t>
      </w:r>
      <w:r w:rsidDel="00000000" w:rsidR="00000000" w:rsidRPr="00000000">
        <w:rPr>
          <w:rFonts w:ascii="Microsoft Yahei" w:cs="Microsoft Yahei" w:eastAsia="Microsoft Yahei" w:hAnsi="Microsoft Yahei"/>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240" w:line="275.9999942779541" w:lineRule="auto"/>
        <w:rPr>
          <w:rFonts w:ascii="Microsoft Yahei" w:cs="Microsoft Yahei" w:eastAsia="Microsoft Yahei" w:hAnsi="Microsoft Yahei"/>
          <w:b w:val="1"/>
          <w:bCs w:val="1"/>
          <w:color w:val="1f1f1f"/>
        </w:rPr>
      </w:pPr>
      <w:r w:rsidDel="00000000" w:rsidR="00000000" w:rsidRPr="00000000">
        <w:rPr>
          <w:rFonts w:ascii="Microsoft Yahei" w:cs="Microsoft Yahei" w:eastAsia="Microsoft Yahei" w:hAnsi="Microsoft Yahei"/>
          <w:b w:val="1"/>
          <w:bCs w:val="1"/>
          <w:color w:val="1f1f1f"/>
          <w:rtl w:val="0"/>
        </w:rPr>
        <w:t xml:space="preserve">(4) 技术路线及实现原理</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Microsoft Yahei" w:cs="Microsoft Yahei" w:eastAsia="Microsoft Yahei" w:hAnsi="Microsoft Yahei"/>
          <w:color w:val="1f1f1f"/>
        </w:rPr>
      </w:pPr>
      <w:r w:rsidDel="00000000" w:rsidR="00000000" w:rsidRPr="00000000">
        <w:rPr>
          <w:rFonts w:ascii="Microsoft Yahei" w:cs="Microsoft Yahei" w:eastAsia="Microsoft Yahei" w:hAnsi="Microsoft Yahei"/>
          <w:color w:val="1f1f1f"/>
          <w:rtl w:val="0"/>
        </w:rPr>
        <w:t xml:space="preserve">系统的核心实现依赖于多模态数据流的串联。非结构化的图像数据（截图、证书）首先经过 OCR 与 Vision API 转化为结构化文本。随后，文本特征向量在预置的 FAISS 或 Milvus 向量数据库（挂载了综测细则）中进行余弦相似度匹配，检索出最符合的加分条款。匹配结果连同原始数据一并送入大模型生成最终的判定结论与置信度评分。同时，系统为每一个综测任务维护了一个严密的状态机（State Machine），实时同步前端的数据大盘与后端的审核节点。</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