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E0" w:rsidRPr="00DA66F3" w:rsidRDefault="00D57A49" w:rsidP="00FC78D2">
      <w:pPr>
        <w:pStyle w:val="Heading1"/>
        <w:spacing w:line="360" w:lineRule="auto"/>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BAB I</w:t>
      </w:r>
    </w:p>
    <w:p w:rsidR="00080A60" w:rsidRPr="00DA66F3" w:rsidRDefault="00D57A49" w:rsidP="00FC78D2">
      <w:pPr>
        <w:pStyle w:val="Heading1"/>
        <w:spacing w:line="360" w:lineRule="auto"/>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PENDAHULUAN</w:t>
      </w:r>
    </w:p>
    <w:p w:rsidR="00B74B14" w:rsidRPr="00DA66F3" w:rsidRDefault="00B74B14" w:rsidP="00FC78D2">
      <w:pPr>
        <w:spacing w:line="360" w:lineRule="auto"/>
        <w:rPr>
          <w:rFonts w:ascii="Times New Roman" w:hAnsi="Times New Roman" w:cs="Times New Roman"/>
          <w:sz w:val="24"/>
          <w:szCs w:val="24"/>
        </w:rPr>
      </w:pPr>
    </w:p>
    <w:p w:rsidR="00D57A49" w:rsidRPr="00DA66F3" w:rsidRDefault="00D57A49" w:rsidP="00FC78D2">
      <w:pPr>
        <w:pStyle w:val="Heading2"/>
        <w:numPr>
          <w:ilvl w:val="1"/>
          <w:numId w:val="6"/>
        </w:numPr>
        <w:spacing w:line="360" w:lineRule="auto"/>
        <w:ind w:left="567" w:hanging="567"/>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Latar Belakang Masalah</w:t>
      </w:r>
    </w:p>
    <w:p w:rsidR="004B5221" w:rsidRPr="00DA66F3" w:rsidRDefault="004B5221" w:rsidP="00956286">
      <w:pPr>
        <w:spacing w:line="360" w:lineRule="auto"/>
        <w:ind w:firstLine="567"/>
        <w:jc w:val="both"/>
        <w:rPr>
          <w:rFonts w:ascii="Times New Roman" w:hAnsi="Times New Roman" w:cs="Times New Roman"/>
          <w:sz w:val="24"/>
          <w:szCs w:val="24"/>
        </w:rPr>
      </w:pPr>
      <w:r w:rsidRPr="00DA66F3">
        <w:rPr>
          <w:rFonts w:ascii="Times New Roman" w:hAnsi="Times New Roman" w:cs="Times New Roman"/>
          <w:sz w:val="24"/>
          <w:szCs w:val="24"/>
        </w:rPr>
        <w:t>Dewasa ini para pemain saham atau investor perlu memiliki sejumlah informasi yang berkaitan dengan dinamika harga saham agar dapat mengambil keputusan tentang saham perusahaan yang layak untuk dipilih untuk berinvestasi. Para pemain saham maupun investor perlunya melihat informasi yang sahih tentang kinerja keuangan perusahaan, manajemen perusahaan, kondisi ekonomi makro, dan informasi relevan lainnya untuk menilai saham secara akurat.</w:t>
      </w:r>
    </w:p>
    <w:p w:rsidR="00065762" w:rsidRPr="00DA66F3" w:rsidRDefault="00065762" w:rsidP="00956286">
      <w:pPr>
        <w:spacing w:line="360" w:lineRule="auto"/>
        <w:ind w:firstLine="567"/>
        <w:jc w:val="both"/>
        <w:rPr>
          <w:rFonts w:ascii="Times New Roman" w:hAnsi="Times New Roman" w:cs="Times New Roman"/>
          <w:sz w:val="24"/>
          <w:szCs w:val="24"/>
        </w:rPr>
      </w:pPr>
      <w:r w:rsidRPr="00DA66F3">
        <w:rPr>
          <w:rFonts w:ascii="Times New Roman" w:hAnsi="Times New Roman" w:cs="Times New Roman"/>
          <w:sz w:val="24"/>
          <w:szCs w:val="24"/>
        </w:rPr>
        <w:t>Penilaian saham secara akurat bisa meminimalkan resiko sekaligus membantu investor mendapatkan keuntungan wajar, mengingat investasi saham di pasar modal merupakan jenis investasi yang beresiko tinggi meskipun menjanjikan keuntungan relatif besar. Investasi di pasar modal sekurang-kurangnya perlu memerhatikan dua hal, yaitu: keuntungan yang diharapkan dan resiko yang mungkin terjadi. Ini berarti investasi dalam bentuk saham menjanjikan keuntungan yang besar sekaligus beresiko</w:t>
      </w:r>
    </w:p>
    <w:p w:rsidR="004B5221" w:rsidRPr="00DA66F3" w:rsidRDefault="00065762" w:rsidP="00956286">
      <w:pPr>
        <w:spacing w:line="360" w:lineRule="auto"/>
        <w:ind w:firstLine="567"/>
        <w:jc w:val="both"/>
        <w:rPr>
          <w:rFonts w:ascii="Times New Roman" w:hAnsi="Times New Roman" w:cs="Times New Roman"/>
          <w:sz w:val="24"/>
          <w:szCs w:val="24"/>
        </w:rPr>
      </w:pPr>
      <w:r w:rsidRPr="00DA66F3">
        <w:rPr>
          <w:rFonts w:ascii="Times New Roman" w:hAnsi="Times New Roman" w:cs="Times New Roman"/>
          <w:sz w:val="24"/>
          <w:szCs w:val="24"/>
        </w:rPr>
        <w:t>Harga saham merupakan nilai sekarang dari penghasilan yang akan diterima oleh pemodal dimasa yang akan datang. Harga saham menunjukkan prestasi perusahaan yang bergerak searah dengan kinerja perusahaan. Perusahaan yang memiliki prestasi yang baik dapat meningkatkan kinerja perusahaannya yang tercermin dari laporan keuangan perusahaan, sehingga investor akan tertarik untuk berinvestasi pada perusahaan tersebut. Peningkatan permintaan 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E61AD9" w:rsidRPr="00DA66F3" w:rsidRDefault="00E61AD9" w:rsidP="00956286">
      <w:pPr>
        <w:spacing w:line="360" w:lineRule="auto"/>
        <w:ind w:firstLine="567"/>
        <w:jc w:val="both"/>
        <w:rPr>
          <w:rFonts w:ascii="Times New Roman" w:hAnsi="Times New Roman" w:cs="Times New Roman"/>
          <w:sz w:val="24"/>
          <w:szCs w:val="24"/>
        </w:rPr>
      </w:pPr>
      <w:r w:rsidRPr="00DA66F3">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menggunakan faktor internal perusahaan yang tercermin dalam laporan keuangan perusahaan. Faktor internal perusahaan yang digunakan berupa rasio-rasio keuangan </w:t>
      </w:r>
      <w:r w:rsidRPr="00DA66F3">
        <w:rPr>
          <w:rFonts w:ascii="Times New Roman" w:hAnsi="Times New Roman" w:cs="Times New Roman"/>
          <w:sz w:val="24"/>
          <w:szCs w:val="24"/>
        </w:rPr>
        <w:lastRenderedPageBreak/>
        <w:t xml:space="preserve">seperti rasioprofitabilitas yang diproksikan dengan </w:t>
      </w:r>
      <w:r w:rsidRPr="00DA66F3">
        <w:rPr>
          <w:rFonts w:ascii="Times New Roman" w:hAnsi="Times New Roman" w:cs="Times New Roman"/>
          <w:i/>
          <w:sz w:val="24"/>
          <w:szCs w:val="24"/>
        </w:rPr>
        <w:t>Return on Asset</w:t>
      </w:r>
      <w:r w:rsidRPr="00DA66F3">
        <w:rPr>
          <w:rFonts w:ascii="Times New Roman" w:hAnsi="Times New Roman" w:cs="Times New Roman"/>
          <w:sz w:val="24"/>
          <w:szCs w:val="24"/>
        </w:rPr>
        <w:t xml:space="preserve"> (</w:t>
      </w:r>
      <w:r w:rsidRPr="00DA66F3">
        <w:rPr>
          <w:rFonts w:ascii="Times New Roman" w:hAnsi="Times New Roman" w:cs="Times New Roman"/>
          <w:i/>
          <w:sz w:val="24"/>
          <w:szCs w:val="24"/>
        </w:rPr>
        <w:t>ROA</w:t>
      </w:r>
      <w:r w:rsidRPr="00DA66F3">
        <w:rPr>
          <w:rFonts w:ascii="Times New Roman" w:hAnsi="Times New Roman" w:cs="Times New Roman"/>
          <w:sz w:val="24"/>
          <w:szCs w:val="24"/>
        </w:rPr>
        <w:t xml:space="preserve">), </w:t>
      </w:r>
      <w:r w:rsidRPr="00DA66F3">
        <w:rPr>
          <w:rFonts w:ascii="Times New Roman" w:hAnsi="Times New Roman" w:cs="Times New Roman"/>
          <w:i/>
          <w:sz w:val="24"/>
          <w:szCs w:val="24"/>
        </w:rPr>
        <w:t>Return on Equity</w:t>
      </w:r>
      <w:r w:rsidRPr="00DA66F3">
        <w:rPr>
          <w:rFonts w:ascii="Times New Roman" w:hAnsi="Times New Roman" w:cs="Times New Roman"/>
          <w:sz w:val="24"/>
          <w:szCs w:val="24"/>
        </w:rPr>
        <w:t xml:space="preserve"> (</w:t>
      </w:r>
      <w:r w:rsidRPr="00DA66F3">
        <w:rPr>
          <w:rFonts w:ascii="Times New Roman" w:hAnsi="Times New Roman" w:cs="Times New Roman"/>
          <w:i/>
          <w:sz w:val="24"/>
          <w:szCs w:val="24"/>
        </w:rPr>
        <w:t>ROE</w:t>
      </w:r>
      <w:r w:rsidRPr="00DA66F3">
        <w:rPr>
          <w:rFonts w:ascii="Times New Roman" w:hAnsi="Times New Roman" w:cs="Times New Roman"/>
          <w:sz w:val="24"/>
          <w:szCs w:val="24"/>
        </w:rPr>
        <w:t xml:space="preserve">) dan rasio pasar yang diproksikan dengan </w:t>
      </w:r>
      <w:r w:rsidRPr="00DA66F3">
        <w:rPr>
          <w:rFonts w:ascii="Times New Roman" w:hAnsi="Times New Roman" w:cs="Times New Roman"/>
          <w:i/>
          <w:sz w:val="24"/>
          <w:szCs w:val="24"/>
        </w:rPr>
        <w:t>Earning Per Share</w:t>
      </w:r>
      <w:r w:rsidRPr="00DA66F3">
        <w:rPr>
          <w:rFonts w:ascii="Times New Roman" w:hAnsi="Times New Roman" w:cs="Times New Roman"/>
          <w:sz w:val="24"/>
          <w:szCs w:val="24"/>
        </w:rPr>
        <w:t xml:space="preserve"> (</w:t>
      </w:r>
      <w:r w:rsidRPr="00DA66F3">
        <w:rPr>
          <w:rFonts w:ascii="Times New Roman" w:hAnsi="Times New Roman" w:cs="Times New Roman"/>
          <w:i/>
          <w:sz w:val="24"/>
          <w:szCs w:val="24"/>
        </w:rPr>
        <w:t>EPS</w:t>
      </w:r>
      <w:r w:rsidRPr="00DA66F3">
        <w:rPr>
          <w:rFonts w:ascii="Times New Roman" w:hAnsi="Times New Roman" w:cs="Times New Roman"/>
          <w:sz w:val="24"/>
          <w:szCs w:val="24"/>
        </w:rPr>
        <w:t>)</w:t>
      </w:r>
    </w:p>
    <w:p w:rsidR="00E33E6C" w:rsidRPr="00DA66F3" w:rsidRDefault="00E33E6C" w:rsidP="00065762">
      <w:pPr>
        <w:spacing w:line="360" w:lineRule="auto"/>
        <w:jc w:val="both"/>
        <w:rPr>
          <w:rFonts w:ascii="Times New Roman" w:hAnsi="Times New Roman" w:cs="Times New Roman"/>
          <w:sz w:val="24"/>
          <w:szCs w:val="24"/>
        </w:rPr>
      </w:pPr>
    </w:p>
    <w:p w:rsidR="00D57A49" w:rsidRPr="00DA66F3" w:rsidRDefault="00D57A49" w:rsidP="00FC78D2">
      <w:pPr>
        <w:pStyle w:val="Heading2"/>
        <w:numPr>
          <w:ilvl w:val="1"/>
          <w:numId w:val="6"/>
        </w:numPr>
        <w:spacing w:line="360" w:lineRule="auto"/>
        <w:ind w:left="567" w:hanging="567"/>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Batasan Masalah</w:t>
      </w:r>
    </w:p>
    <w:p w:rsidR="00E546EB" w:rsidRPr="00DA66F3" w:rsidRDefault="00E546EB" w:rsidP="00956286">
      <w:pPr>
        <w:spacing w:line="360" w:lineRule="auto"/>
        <w:ind w:firstLine="567"/>
        <w:jc w:val="both"/>
        <w:rPr>
          <w:rFonts w:ascii="Times New Roman" w:hAnsi="Times New Roman" w:cs="Times New Roman"/>
          <w:sz w:val="24"/>
          <w:szCs w:val="24"/>
        </w:rPr>
      </w:pPr>
      <w:r w:rsidRPr="00DA66F3">
        <w:rPr>
          <w:rFonts w:ascii="Times New Roman" w:hAnsi="Times New Roman" w:cs="Times New Roman"/>
          <w:sz w:val="24"/>
          <w:szCs w:val="24"/>
        </w:rPr>
        <w:t>Untuk menghindari kemungkinan terjadinya interpretasi yang berbeda terhadap masalah yang dikaji dan untuk memudahkan peneliti dalam pengumpulan data, maka dipandang perlu memberikan penegasan tentang batasan-batasan yang digunakan oleh peneliti untuk menjelaskan variable yang akan diteliti. Adapun definisi operasional dalam penelitian ini adalah:</w:t>
      </w:r>
    </w:p>
    <w:p w:rsidR="00E546EB" w:rsidRPr="00DA66F3" w:rsidRDefault="00E546EB" w:rsidP="00956286">
      <w:pPr>
        <w:spacing w:line="360" w:lineRule="auto"/>
        <w:ind w:firstLine="567"/>
        <w:jc w:val="both"/>
        <w:rPr>
          <w:rFonts w:ascii="Times New Roman" w:hAnsi="Times New Roman" w:cs="Times New Roman"/>
          <w:sz w:val="24"/>
          <w:szCs w:val="24"/>
        </w:rPr>
      </w:pPr>
      <w:r w:rsidRPr="00DA66F3">
        <w:rPr>
          <w:rFonts w:ascii="Times New Roman" w:hAnsi="Times New Roman" w:cs="Times New Roman"/>
          <w:sz w:val="24"/>
          <w:szCs w:val="24"/>
        </w:rPr>
        <w:t>Ada beberapa variabel yang digunakan dalam penelitian ini, variabel yang nantinya akan diuji adalah:</w:t>
      </w:r>
    </w:p>
    <w:p w:rsidR="00E546EB" w:rsidRPr="00DA66F3" w:rsidRDefault="00E546EB" w:rsidP="00FC78D2">
      <w:pPr>
        <w:pStyle w:val="ListParagraph"/>
        <w:numPr>
          <w:ilvl w:val="0"/>
          <w:numId w:val="13"/>
        </w:numPr>
        <w:spacing w:line="360" w:lineRule="auto"/>
        <w:jc w:val="both"/>
        <w:rPr>
          <w:rFonts w:ascii="Times New Roman" w:hAnsi="Times New Roman" w:cs="Times New Roman"/>
          <w:sz w:val="24"/>
          <w:szCs w:val="24"/>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Variabel Terikat (Y)</w:t>
      </w:r>
    </w:p>
    <w:p w:rsidR="00E546EB" w:rsidRPr="00DA66F3" w:rsidRDefault="00E546EB" w:rsidP="00FC78D2">
      <w:pPr>
        <w:pStyle w:val="ListParagraph"/>
        <w:spacing w:line="360" w:lineRule="auto"/>
        <w:ind w:left="360"/>
        <w:jc w:val="both"/>
        <w:rPr>
          <w:rFonts w:ascii="Times New Roman" w:hAnsi="Times New Roman" w:cs="Times New Roman"/>
          <w:sz w:val="24"/>
          <w:szCs w:val="24"/>
        </w:rPr>
      </w:pPr>
      <w:r w:rsidRPr="00DA66F3">
        <w:rPr>
          <w:rFonts w:ascii="Times New Roman" w:hAnsi="Times New Roman" w:cs="Times New Roman"/>
          <w:sz w:val="24"/>
          <w:szCs w:val="24"/>
        </w:rPr>
        <w:t>Variabel terikat merupakan variabel yang dipengaruhi atau yang menjadi akibat, karena adanya variabel bebas. Variabel terikat (Y) dalam penelitian ini adalah Harga Saham yang dilihat dari harga penutupan (</w:t>
      </w:r>
      <w:r w:rsidRPr="00DA66F3">
        <w:rPr>
          <w:rFonts w:ascii="Times New Roman" w:hAnsi="Times New Roman" w:cs="Times New Roman"/>
          <w:i/>
          <w:sz w:val="24"/>
          <w:szCs w:val="24"/>
        </w:rPr>
        <w:t>Closing Price</w:t>
      </w:r>
      <w:r w:rsidRPr="00DA66F3">
        <w:rPr>
          <w:rFonts w:ascii="Times New Roman" w:hAnsi="Times New Roman" w:cs="Times New Roman"/>
          <w:sz w:val="24"/>
          <w:szCs w:val="24"/>
        </w:rPr>
        <w:t>) pada akhir periode laporan keuangan tahunan pada perusahaan</w:t>
      </w:r>
      <w:r w:rsidR="00041CA9" w:rsidRPr="00DA66F3">
        <w:rPr>
          <w:rFonts w:ascii="Times New Roman" w:hAnsi="Times New Roman" w:cs="Times New Roman"/>
          <w:sz w:val="24"/>
          <w:szCs w:val="24"/>
        </w:rPr>
        <w:t xml:space="preserve"> sektor pertambangan tahun 2014 sampai dengan tahun </w:t>
      </w:r>
      <w:r w:rsidRPr="00DA66F3">
        <w:rPr>
          <w:rFonts w:ascii="Times New Roman" w:hAnsi="Times New Roman" w:cs="Times New Roman"/>
          <w:sz w:val="24"/>
          <w:szCs w:val="24"/>
        </w:rPr>
        <w:t xml:space="preserve">2018. </w:t>
      </w:r>
      <w:r w:rsidRPr="00DA66F3">
        <w:rPr>
          <w:rFonts w:ascii="Times New Roman" w:hAnsi="Times New Roman" w:cs="Times New Roman"/>
          <w:i/>
          <w:sz w:val="24"/>
          <w:szCs w:val="24"/>
        </w:rPr>
        <w:t>Closing</w:t>
      </w:r>
      <w:r w:rsidRPr="00DA66F3">
        <w:rPr>
          <w:rFonts w:ascii="Times New Roman" w:hAnsi="Times New Roman" w:cs="Times New Roman"/>
          <w:sz w:val="24"/>
          <w:szCs w:val="24"/>
        </w:rPr>
        <w:t xml:space="preserve"> </w:t>
      </w:r>
      <w:r w:rsidRPr="00DA66F3">
        <w:rPr>
          <w:rFonts w:ascii="Times New Roman" w:hAnsi="Times New Roman" w:cs="Times New Roman"/>
          <w:i/>
          <w:sz w:val="24"/>
          <w:szCs w:val="24"/>
        </w:rPr>
        <w:t>Price</w:t>
      </w:r>
      <w:r w:rsidRPr="00DA66F3">
        <w:rPr>
          <w:rFonts w:ascii="Times New Roman" w:hAnsi="Times New Roman" w:cs="Times New Roman"/>
          <w:sz w:val="24"/>
          <w:szCs w:val="24"/>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p>
    <w:p w:rsidR="00E546EB" w:rsidRPr="00DA66F3" w:rsidRDefault="00E546EB" w:rsidP="00FC78D2">
      <w:pPr>
        <w:pStyle w:val="ListParagraph"/>
        <w:numPr>
          <w:ilvl w:val="0"/>
          <w:numId w:val="13"/>
        </w:num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Variabel Bebas (X)</w:t>
      </w:r>
    </w:p>
    <w:p w:rsidR="0008063B" w:rsidRPr="00DA66F3" w:rsidRDefault="0008063B" w:rsidP="00FC78D2">
      <w:pPr>
        <w:pStyle w:val="ListParagraph"/>
        <w:spacing w:line="360" w:lineRule="auto"/>
        <w:ind w:left="360"/>
        <w:rPr>
          <w:rFonts w:ascii="Times New Roman" w:hAnsi="Times New Roman" w:cs="Times New Roman"/>
          <w:sz w:val="24"/>
          <w:szCs w:val="24"/>
        </w:rPr>
      </w:pPr>
      <w:r w:rsidRPr="00DA66F3">
        <w:rPr>
          <w:rFonts w:ascii="Times New Roman" w:hAnsi="Times New Roman" w:cs="Times New Roman"/>
          <w:sz w:val="24"/>
          <w:szCs w:val="24"/>
        </w:rPr>
        <w:t>Variabel bebas dalam penelitian ini adalah faktor-faktor fundamental berupa</w:t>
      </w:r>
      <w:r w:rsidR="00B02FCB" w:rsidRPr="00DA66F3">
        <w:rPr>
          <w:rFonts w:ascii="Times New Roman" w:hAnsi="Times New Roman" w:cs="Times New Roman"/>
          <w:sz w:val="24"/>
          <w:szCs w:val="24"/>
        </w:rPr>
        <w:t>:</w:t>
      </w:r>
    </w:p>
    <w:p w:rsidR="00B02FCB" w:rsidRPr="00DA66F3" w:rsidRDefault="00B02FCB" w:rsidP="00FC78D2">
      <w:pPr>
        <w:pStyle w:val="ListParagraph"/>
        <w:numPr>
          <w:ilvl w:val="1"/>
          <w:numId w:val="13"/>
        </w:numPr>
        <w:spacing w:line="360" w:lineRule="auto"/>
        <w:rPr>
          <w:rFonts w:ascii="Times New Roman" w:hAnsi="Times New Roman" w:cs="Times New Roman"/>
          <w:sz w:val="24"/>
          <w:szCs w:val="24"/>
        </w:rPr>
      </w:pPr>
      <w:r w:rsidRPr="00DA66F3">
        <w:rPr>
          <w:rFonts w:ascii="Times New Roman" w:hAnsi="Times New Roman" w:cs="Times New Roman"/>
          <w:i/>
          <w:sz w:val="24"/>
          <w:szCs w:val="24"/>
        </w:rPr>
        <w:t>Return On Asset</w:t>
      </w:r>
      <w:r w:rsidRPr="00DA66F3">
        <w:rPr>
          <w:rFonts w:ascii="Times New Roman" w:hAnsi="Times New Roman" w:cs="Times New Roman"/>
          <w:sz w:val="24"/>
          <w:szCs w:val="24"/>
        </w:rPr>
        <w:t xml:space="preserve"> (X</w:t>
      </w:r>
      <w:r w:rsidRPr="00DA66F3">
        <w:rPr>
          <w:rFonts w:ascii="Times New Roman" w:hAnsi="Times New Roman" w:cs="Times New Roman"/>
          <w:sz w:val="24"/>
          <w:szCs w:val="24"/>
          <w:vertAlign w:val="subscript"/>
        </w:rPr>
        <w:t>1</w:t>
      </w:r>
      <w:r w:rsidRPr="00DA66F3">
        <w:rPr>
          <w:rFonts w:ascii="Times New Roman" w:hAnsi="Times New Roman" w:cs="Times New Roman"/>
          <w:sz w:val="24"/>
          <w:szCs w:val="24"/>
        </w:rPr>
        <w:t xml:space="preserve">) </w:t>
      </w:r>
    </w:p>
    <w:p w:rsidR="00B02FCB" w:rsidRPr="008E316D" w:rsidRDefault="00B02FCB" w:rsidP="008E316D">
      <w:pPr>
        <w:pStyle w:val="ListParagraph"/>
        <w:spacing w:line="360" w:lineRule="auto"/>
        <w:ind w:left="709"/>
        <w:jc w:val="both"/>
        <w:rPr>
          <w:rFonts w:ascii="Times New Roman" w:hAnsi="Times New Roman" w:cs="Times New Roman"/>
          <w:sz w:val="24"/>
          <w:szCs w:val="24"/>
        </w:rPr>
      </w:pPr>
      <w:r w:rsidRPr="00DA66F3">
        <w:rPr>
          <w:rFonts w:ascii="Times New Roman" w:hAnsi="Times New Roman" w:cs="Times New Roman"/>
          <w:sz w:val="24"/>
          <w:szCs w:val="24"/>
        </w:rPr>
        <w:t>ROA digunakan untuk mengukur kemampuan perusahaan dalam memanfaatkan asetnya untuk memperoleh laba. Rasio ini mengukur tingkat pengembalian investasi yang telah dilakukan perusahaan dengan menggunakan seluruh aset yang dimilikinya.</w:t>
      </w:r>
      <w:r w:rsidR="008E316D">
        <w:rPr>
          <w:rFonts w:ascii="Times New Roman" w:hAnsi="Times New Roman" w:cs="Times New Roman"/>
          <w:sz w:val="24"/>
          <w:szCs w:val="24"/>
        </w:rPr>
        <w:t xml:space="preserve"> </w:t>
      </w:r>
      <w:r w:rsidRPr="008E316D">
        <w:rPr>
          <w:rFonts w:ascii="Times New Roman" w:hAnsi="Times New Roman" w:cs="Times New Roman"/>
          <w:i/>
          <w:sz w:val="24"/>
          <w:szCs w:val="24"/>
        </w:rPr>
        <w:t>ROA</w:t>
      </w:r>
      <w:r w:rsidRPr="008E316D">
        <w:rPr>
          <w:rFonts w:ascii="Times New Roman" w:hAnsi="Times New Roman" w:cs="Times New Roman"/>
          <w:sz w:val="24"/>
          <w:szCs w:val="24"/>
        </w:rPr>
        <w:t xml:space="preserve"> dapat diukur dengan menggunakan rumus/persamaan sebagai berikut:</w:t>
      </w:r>
    </w:p>
    <w:p w:rsidR="00B02FCB" w:rsidRPr="00DA66F3" w:rsidRDefault="00B02FCB" w:rsidP="00FC78D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Return on Asset =</m:t>
          </m:r>
          <m:f>
            <m:fPr>
              <m:ctrlPr>
                <w:rPr>
                  <w:rFonts w:ascii="Cambria Math" w:hAnsi="Cambria Math" w:cs="Times New Roman"/>
                  <w:i/>
                  <w:sz w:val="24"/>
                  <w:szCs w:val="24"/>
                </w:rPr>
              </m:ctrlPr>
            </m:fPr>
            <m:num>
              <m:r>
                <w:rPr>
                  <w:rFonts w:ascii="Cambria Math" w:hAnsi="Cambria Math" w:cs="Times New Roman"/>
                  <w:sz w:val="24"/>
                  <w:szCs w:val="24"/>
                </w:rPr>
                <m:t>laba bersih setelah pajak</m:t>
              </m:r>
            </m:num>
            <m:den>
              <m:r>
                <w:rPr>
                  <w:rFonts w:ascii="Cambria Math" w:hAnsi="Cambria Math" w:cs="Times New Roman"/>
                  <w:sz w:val="24"/>
                  <w:szCs w:val="24"/>
                </w:rPr>
                <m:t>total aset</m:t>
              </m:r>
            </m:den>
          </m:f>
        </m:oMath>
      </m:oMathPara>
    </w:p>
    <w:p w:rsidR="00B02FCB" w:rsidRPr="00DA66F3" w:rsidRDefault="00B02FCB" w:rsidP="00834B10">
      <w:pPr>
        <w:pStyle w:val="ListParagraph"/>
        <w:spacing w:line="360" w:lineRule="auto"/>
        <w:ind w:left="709"/>
        <w:jc w:val="both"/>
        <w:rPr>
          <w:rFonts w:ascii="Times New Roman" w:hAnsi="Times New Roman" w:cs="Times New Roman"/>
          <w:sz w:val="24"/>
          <w:szCs w:val="24"/>
        </w:rPr>
      </w:pPr>
      <w:r w:rsidRPr="00DA66F3">
        <w:rPr>
          <w:rFonts w:ascii="Times New Roman" w:hAnsi="Times New Roman" w:cs="Times New Roman"/>
          <w:sz w:val="24"/>
          <w:szCs w:val="24"/>
        </w:rPr>
        <w:t>Rasio ini menunjukkan berapa besar laba bersih diperoleh perusahaan bila diukur dari nilai asetnya. Semakin besar rasionya semakin bagus karena perusahaan dianggap mampu dalam menggunakan aset yang dimilikinya secara efektif untuk menghasilkan laba</w:t>
      </w:r>
      <w:r w:rsidR="002B37E7" w:rsidRPr="00DA66F3">
        <w:rPr>
          <w:rFonts w:ascii="Times New Roman" w:hAnsi="Times New Roman" w:cs="Times New Roman"/>
          <w:sz w:val="24"/>
          <w:szCs w:val="24"/>
        </w:rPr>
        <w:t>.</w:t>
      </w:r>
    </w:p>
    <w:p w:rsidR="00B02FCB" w:rsidRPr="00DA66F3" w:rsidRDefault="00B02FCB" w:rsidP="00FC78D2">
      <w:pPr>
        <w:pStyle w:val="ListParagraph"/>
        <w:numPr>
          <w:ilvl w:val="1"/>
          <w:numId w:val="13"/>
        </w:numPr>
        <w:spacing w:line="360" w:lineRule="auto"/>
        <w:rPr>
          <w:rFonts w:ascii="Times New Roman" w:hAnsi="Times New Roman" w:cs="Times New Roman"/>
          <w:sz w:val="24"/>
          <w:szCs w:val="24"/>
        </w:rPr>
      </w:pPr>
      <w:r w:rsidRPr="00DA66F3">
        <w:rPr>
          <w:rFonts w:ascii="Times New Roman" w:hAnsi="Times New Roman" w:cs="Times New Roman"/>
          <w:i/>
          <w:sz w:val="24"/>
          <w:szCs w:val="24"/>
        </w:rPr>
        <w:t>Return On Equity</w:t>
      </w:r>
      <w:r w:rsidRPr="00DA66F3">
        <w:rPr>
          <w:rFonts w:ascii="Times New Roman" w:hAnsi="Times New Roman" w:cs="Times New Roman"/>
          <w:sz w:val="24"/>
          <w:szCs w:val="24"/>
        </w:rPr>
        <w:t xml:space="preserve"> (X</w:t>
      </w:r>
      <w:r w:rsidRPr="00DA66F3">
        <w:rPr>
          <w:rFonts w:ascii="Times New Roman" w:hAnsi="Times New Roman" w:cs="Times New Roman"/>
          <w:sz w:val="24"/>
          <w:szCs w:val="24"/>
          <w:vertAlign w:val="subscript"/>
        </w:rPr>
        <w:t>2</w:t>
      </w:r>
      <w:r w:rsidRPr="00DA66F3">
        <w:rPr>
          <w:rFonts w:ascii="Times New Roman" w:hAnsi="Times New Roman" w:cs="Times New Roman"/>
          <w:sz w:val="24"/>
          <w:szCs w:val="24"/>
        </w:rPr>
        <w:t>)</w:t>
      </w:r>
    </w:p>
    <w:p w:rsidR="00B02FCB" w:rsidRPr="00DA66F3" w:rsidRDefault="00B02FCB" w:rsidP="00834B10">
      <w:pPr>
        <w:pStyle w:val="ListParagraph"/>
        <w:spacing w:line="360" w:lineRule="auto"/>
        <w:ind w:left="709"/>
        <w:jc w:val="both"/>
        <w:rPr>
          <w:rFonts w:ascii="Times New Roman" w:hAnsi="Times New Roman" w:cs="Times New Roman"/>
          <w:sz w:val="24"/>
          <w:szCs w:val="24"/>
        </w:rPr>
      </w:pPr>
      <w:r w:rsidRPr="00DA66F3">
        <w:rPr>
          <w:rFonts w:ascii="Times New Roman" w:hAnsi="Times New Roman" w:cs="Times New Roman"/>
          <w:sz w:val="24"/>
          <w:szCs w:val="24"/>
        </w:rPr>
        <w:t>ROE adalah rasio yang digunakan untuk mengukur keberhasilan perusahaan dalam menghasilkan laba para pemegang saham. ROE dianggap sebagai representasi dari kekayaan pemegang saham atau nilai. R</w:t>
      </w:r>
      <w:r w:rsidR="00711B80" w:rsidRPr="00DA66F3">
        <w:rPr>
          <w:rFonts w:ascii="Times New Roman" w:hAnsi="Times New Roman" w:cs="Times New Roman"/>
          <w:sz w:val="24"/>
          <w:szCs w:val="24"/>
        </w:rPr>
        <w:t>OE</w:t>
      </w:r>
      <w:r w:rsidRPr="00DA66F3">
        <w:rPr>
          <w:rFonts w:ascii="Times New Roman" w:hAnsi="Times New Roman" w:cs="Times New Roman"/>
          <w:sz w:val="24"/>
          <w:szCs w:val="24"/>
        </w:rPr>
        <w:t xml:space="preserve"> dapat diukur dengan menggunakan rumus/persamaan sebagai berikut :</w:t>
      </w:r>
    </w:p>
    <w:p w:rsidR="00B02FCB" w:rsidRPr="00DA66F3" w:rsidRDefault="00B02FCB" w:rsidP="00E879E9">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Return on Equity =</m:t>
          </m:r>
          <m:f>
            <m:fPr>
              <m:ctrlPr>
                <w:rPr>
                  <w:rFonts w:ascii="Cambria Math" w:hAnsi="Cambria Math" w:cs="Times New Roman"/>
                  <w:i/>
                  <w:sz w:val="24"/>
                  <w:szCs w:val="24"/>
                </w:rPr>
              </m:ctrlPr>
            </m:fPr>
            <m:num>
              <m:r>
                <w:rPr>
                  <w:rFonts w:ascii="Cambria Math" w:hAnsi="Cambria Math" w:cs="Times New Roman"/>
                  <w:sz w:val="24"/>
                  <w:szCs w:val="24"/>
                </w:rPr>
                <m:t>laba bersih setelah pajak</m:t>
              </m:r>
            </m:num>
            <m:den>
              <m:r>
                <w:rPr>
                  <w:rFonts w:ascii="Cambria Math" w:hAnsi="Cambria Math" w:cs="Times New Roman"/>
                  <w:sz w:val="24"/>
                  <w:szCs w:val="24"/>
                </w:rPr>
                <m:t>total ekuitas</m:t>
              </m:r>
            </m:den>
          </m:f>
        </m:oMath>
      </m:oMathPara>
    </w:p>
    <w:p w:rsidR="00B02FCB" w:rsidRPr="00DA66F3" w:rsidRDefault="00B02FCB" w:rsidP="00834B10">
      <w:pPr>
        <w:pStyle w:val="ListParagraph"/>
        <w:spacing w:line="360" w:lineRule="auto"/>
        <w:ind w:left="709"/>
        <w:jc w:val="both"/>
        <w:rPr>
          <w:rFonts w:ascii="Times New Roman" w:eastAsiaTheme="minorEastAsia" w:hAnsi="Times New Roman" w:cs="Times New Roman"/>
          <w:sz w:val="24"/>
          <w:szCs w:val="24"/>
        </w:rPr>
      </w:pPr>
      <w:r w:rsidRPr="00DA66F3">
        <w:rPr>
          <w:rFonts w:ascii="Times New Roman" w:eastAsiaTheme="minorEastAsia" w:hAnsi="Times New Roman" w:cs="Times New Roman"/>
          <w:sz w:val="24"/>
          <w:szCs w:val="24"/>
        </w:rPr>
        <w:t>ROE yang tinggi sering kali mencerminkan penerimaan perusahaan atas peluang investasi yang baik dan manajemen biaya yang efektif. Semakin tinggi rasio ini semakin baik maksudnya posisi pemilik perusahaan semakin kuat. Dengan demikian perusahaan akan bisa membayar dividen kepada pemegang saham</w:t>
      </w:r>
      <w:r w:rsidR="00A338F2">
        <w:rPr>
          <w:rFonts w:ascii="Times New Roman" w:eastAsiaTheme="minorEastAsia" w:hAnsi="Times New Roman" w:cs="Times New Roman"/>
          <w:sz w:val="24"/>
          <w:szCs w:val="24"/>
        </w:rPr>
        <w:t>.</w:t>
      </w:r>
    </w:p>
    <w:p w:rsidR="00B02FCB" w:rsidRPr="00DA66F3" w:rsidRDefault="000776FA" w:rsidP="00FC78D2">
      <w:pPr>
        <w:pStyle w:val="ListParagraph"/>
        <w:numPr>
          <w:ilvl w:val="1"/>
          <w:numId w:val="13"/>
        </w:numPr>
        <w:spacing w:line="360" w:lineRule="auto"/>
        <w:rPr>
          <w:rFonts w:ascii="Times New Roman" w:hAnsi="Times New Roman" w:cs="Times New Roman"/>
          <w:sz w:val="24"/>
          <w:szCs w:val="24"/>
        </w:rPr>
      </w:pPr>
      <w:r w:rsidRPr="00DA66F3">
        <w:rPr>
          <w:rFonts w:ascii="Times New Roman" w:hAnsi="Times New Roman" w:cs="Times New Roman"/>
          <w:i/>
          <w:sz w:val="24"/>
          <w:szCs w:val="24"/>
        </w:rPr>
        <w:t>Earning Per Share</w:t>
      </w:r>
      <w:r w:rsidR="00B02FCB" w:rsidRPr="00DA66F3">
        <w:rPr>
          <w:rFonts w:ascii="Times New Roman" w:hAnsi="Times New Roman" w:cs="Times New Roman"/>
          <w:sz w:val="24"/>
          <w:szCs w:val="24"/>
        </w:rPr>
        <w:t xml:space="preserve"> (X</w:t>
      </w:r>
      <w:r w:rsidR="00B02FCB" w:rsidRPr="00DA66F3">
        <w:rPr>
          <w:rFonts w:ascii="Times New Roman" w:hAnsi="Times New Roman" w:cs="Times New Roman"/>
          <w:sz w:val="24"/>
          <w:szCs w:val="24"/>
          <w:vertAlign w:val="subscript"/>
        </w:rPr>
        <w:t>3</w:t>
      </w:r>
      <w:r w:rsidR="00B02FCB" w:rsidRPr="00DA66F3">
        <w:rPr>
          <w:rFonts w:ascii="Times New Roman" w:hAnsi="Times New Roman" w:cs="Times New Roman"/>
          <w:sz w:val="24"/>
          <w:szCs w:val="24"/>
        </w:rPr>
        <w:t>)</w:t>
      </w:r>
    </w:p>
    <w:p w:rsidR="00711B80" w:rsidRPr="00DA66F3" w:rsidRDefault="00711B80" w:rsidP="00834B10">
      <w:pPr>
        <w:spacing w:line="360" w:lineRule="auto"/>
        <w:ind w:left="709"/>
        <w:jc w:val="both"/>
        <w:rPr>
          <w:rFonts w:ascii="Times New Roman" w:hAnsi="Times New Roman" w:cs="Times New Roman"/>
          <w:sz w:val="24"/>
          <w:szCs w:val="24"/>
        </w:rPr>
      </w:pPr>
      <w:r w:rsidRPr="00DA66F3">
        <w:rPr>
          <w:rFonts w:ascii="Times New Roman" w:hAnsi="Times New Roman" w:cs="Times New Roman"/>
          <w:sz w:val="24"/>
          <w:szCs w:val="24"/>
        </w:rPr>
        <w:t>Investor biasanya lebih tertarik dengan ukuran profitabilitas dengan menggunakan dasar saham yang</w:t>
      </w:r>
      <w:r w:rsidR="00B221EB">
        <w:rPr>
          <w:rFonts w:ascii="Times New Roman" w:hAnsi="Times New Roman" w:cs="Times New Roman"/>
          <w:sz w:val="24"/>
          <w:szCs w:val="24"/>
        </w:rPr>
        <w:t xml:space="preserve"> </w:t>
      </w:r>
      <w:bookmarkStart w:id="0" w:name="_GoBack"/>
      <w:bookmarkEnd w:id="0"/>
      <w:r w:rsidRPr="00DA66F3">
        <w:rPr>
          <w:rFonts w:ascii="Times New Roman" w:hAnsi="Times New Roman" w:cs="Times New Roman"/>
          <w:sz w:val="24"/>
          <w:szCs w:val="24"/>
        </w:rPr>
        <w:t>dimiliki. Alat analisis yang dipakai untuk melihat keuntungan dengan dasar saham adalah EPS yang dicari dengan laba bersih bagi saham yang beredar. Rasio ini menggambarkan besarnya pengembalian modal setiap satu lembar saham. EPS dapat dihitung dengan rumus/persamaan sebagai berikut:</w:t>
      </w:r>
    </w:p>
    <w:p w:rsidR="00E879E9" w:rsidRPr="00DA66F3" w:rsidRDefault="00E879E9" w:rsidP="00E879E9">
      <w:pPr>
        <w:spacing w:line="360" w:lineRule="auto"/>
        <w:ind w:left="360"/>
        <w:jc w:val="both"/>
        <w:rPr>
          <w:rFonts w:ascii="Times New Roman" w:hAnsi="Times New Roman" w:cs="Times New Roman"/>
          <w:sz w:val="24"/>
          <w:szCs w:val="24"/>
        </w:rPr>
      </w:pPr>
      <m:oMathPara>
        <m:oMath>
          <m:r>
            <w:rPr>
              <w:rFonts w:ascii="Cambria Math" w:eastAsiaTheme="minorEastAsia" w:hAnsi="Cambria Math" w:cs="Times New Roman"/>
              <w:sz w:val="24"/>
              <w:szCs w:val="24"/>
            </w:rPr>
            <m:t>Earning Per Share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laba bersih</m:t>
              </m:r>
            </m:num>
            <m:den>
              <m:r>
                <w:rPr>
                  <w:rFonts w:ascii="Cambria Math" w:eastAsiaTheme="minorEastAsia" w:hAnsi="Cambria Math" w:cs="Times New Roman"/>
                  <w:sz w:val="24"/>
                  <w:szCs w:val="24"/>
                </w:rPr>
                <m:t>jumlah saham beredar</m:t>
              </m:r>
            </m:den>
          </m:f>
        </m:oMath>
      </m:oMathPara>
    </w:p>
    <w:p w:rsidR="00E546EB" w:rsidRPr="00DA66F3" w:rsidRDefault="00711B80" w:rsidP="00834B10">
      <w:pPr>
        <w:spacing w:line="360" w:lineRule="auto"/>
        <w:ind w:left="709"/>
        <w:jc w:val="both"/>
        <w:rPr>
          <w:rFonts w:ascii="Times New Roman" w:hAnsi="Times New Roman" w:cs="Times New Roman"/>
          <w:sz w:val="24"/>
          <w:szCs w:val="24"/>
        </w:rPr>
      </w:pPr>
      <w:r w:rsidRPr="00DA66F3">
        <w:rPr>
          <w:rFonts w:ascii="Times New Roman" w:hAnsi="Times New Roman" w:cs="Times New Roman"/>
          <w:sz w:val="24"/>
          <w:szCs w:val="24"/>
        </w:rPr>
        <w:t>Rasio ini akan memberikan gambaran kepada pemegang saham tentang keuntungan yang diperoleh. Rasio ini diukur antara laba bersih setelah pajak terhadap jumlah lembar saham yang beredar. Semkin besar EPS maka semakin besar dividen yang akan diterima oleh para investor.</w:t>
      </w:r>
    </w:p>
    <w:p w:rsidR="00FC78D2" w:rsidRPr="00DA66F3" w:rsidRDefault="00FC78D2" w:rsidP="00E879E9">
      <w:pPr>
        <w:spacing w:line="360" w:lineRule="auto"/>
        <w:jc w:val="both"/>
        <w:rPr>
          <w:rFonts w:ascii="Times New Roman" w:hAnsi="Times New Roman" w:cs="Times New Roman"/>
          <w:sz w:val="24"/>
          <w:szCs w:val="24"/>
        </w:rPr>
      </w:pPr>
    </w:p>
    <w:p w:rsidR="00D57A49" w:rsidRPr="00DA66F3" w:rsidRDefault="00D57A49" w:rsidP="00FC78D2">
      <w:pPr>
        <w:pStyle w:val="Heading2"/>
        <w:numPr>
          <w:ilvl w:val="1"/>
          <w:numId w:val="6"/>
        </w:numPr>
        <w:spacing w:line="360" w:lineRule="auto"/>
        <w:ind w:left="567" w:hanging="567"/>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Perumusan Masalah</w:t>
      </w:r>
    </w:p>
    <w:p w:rsidR="00CC2DD3" w:rsidRPr="00DA66F3" w:rsidRDefault="00B76D99" w:rsidP="00FC78D2">
      <w:pPr>
        <w:spacing w:line="360" w:lineRule="auto"/>
        <w:jc w:val="both"/>
        <w:rPr>
          <w:rFonts w:ascii="Times New Roman" w:hAnsi="Times New Roman" w:cs="Times New Roman"/>
          <w:sz w:val="24"/>
          <w:szCs w:val="24"/>
        </w:rPr>
      </w:pPr>
      <w:r w:rsidRPr="00DA66F3">
        <w:rPr>
          <w:rFonts w:ascii="Times New Roman" w:hAnsi="Times New Roman" w:cs="Times New Roman"/>
          <w:sz w:val="24"/>
          <w:szCs w:val="24"/>
        </w:rPr>
        <w:t>Berdasarkan latar belakang yang telah diuraikan sebelumnya, maka p</w:t>
      </w:r>
      <w:r w:rsidR="00CC2DD3" w:rsidRPr="00DA66F3">
        <w:rPr>
          <w:rFonts w:ascii="Times New Roman" w:hAnsi="Times New Roman" w:cs="Times New Roman"/>
          <w:sz w:val="24"/>
          <w:szCs w:val="24"/>
        </w:rPr>
        <w:t>enelitian ini dilakukan untuk menjawab permasalahan tentang :</w:t>
      </w:r>
    </w:p>
    <w:p w:rsidR="00CC2DD3" w:rsidRPr="00DA66F3" w:rsidRDefault="00AA063E" w:rsidP="00FC78D2">
      <w:pPr>
        <w:pStyle w:val="ListParagraph"/>
        <w:numPr>
          <w:ilvl w:val="0"/>
          <w:numId w:val="9"/>
        </w:numPr>
        <w:spacing w:line="360" w:lineRule="auto"/>
        <w:jc w:val="both"/>
        <w:rPr>
          <w:rFonts w:ascii="Times New Roman" w:hAnsi="Times New Roman" w:cs="Times New Roman"/>
          <w:sz w:val="24"/>
          <w:szCs w:val="24"/>
        </w:rPr>
      </w:pPr>
      <w:r w:rsidRPr="00DA66F3">
        <w:rPr>
          <w:rFonts w:ascii="Times New Roman" w:hAnsi="Times New Roman" w:cs="Times New Roman"/>
          <w:sz w:val="24"/>
          <w:szCs w:val="24"/>
        </w:rPr>
        <w:t xml:space="preserve">Apakah </w:t>
      </w:r>
      <w:r w:rsidR="00CC2DD3" w:rsidRPr="00DA66F3">
        <w:rPr>
          <w:rFonts w:ascii="Times New Roman" w:hAnsi="Times New Roman" w:cs="Times New Roman"/>
          <w:sz w:val="24"/>
          <w:szCs w:val="24"/>
        </w:rPr>
        <w:t>ROA</w:t>
      </w:r>
      <w:r w:rsidR="00DA311E" w:rsidRPr="00DA66F3">
        <w:rPr>
          <w:rFonts w:ascii="Times New Roman" w:hAnsi="Times New Roman" w:cs="Times New Roman"/>
          <w:sz w:val="24"/>
          <w:szCs w:val="24"/>
        </w:rPr>
        <w:t xml:space="preserve">, ROE, </w:t>
      </w:r>
      <w:r w:rsidRPr="00DA66F3">
        <w:rPr>
          <w:rFonts w:ascii="Times New Roman" w:hAnsi="Times New Roman" w:cs="Times New Roman"/>
          <w:sz w:val="24"/>
          <w:szCs w:val="24"/>
        </w:rPr>
        <w:t xml:space="preserve">dan </w:t>
      </w:r>
      <w:r w:rsidR="000776FA" w:rsidRPr="00DA66F3">
        <w:rPr>
          <w:rFonts w:ascii="Times New Roman" w:hAnsi="Times New Roman" w:cs="Times New Roman"/>
          <w:sz w:val="24"/>
          <w:szCs w:val="24"/>
        </w:rPr>
        <w:t>EPS</w:t>
      </w:r>
      <w:r w:rsidR="00CC2DD3" w:rsidRPr="00DA66F3">
        <w:rPr>
          <w:rFonts w:ascii="Times New Roman" w:hAnsi="Times New Roman" w:cs="Times New Roman"/>
          <w:sz w:val="24"/>
          <w:szCs w:val="24"/>
        </w:rPr>
        <w:t xml:space="preserve"> </w:t>
      </w:r>
      <w:r w:rsidRPr="00DA66F3">
        <w:rPr>
          <w:rFonts w:ascii="Times New Roman" w:hAnsi="Times New Roman" w:cs="Times New Roman"/>
          <w:sz w:val="24"/>
          <w:szCs w:val="24"/>
        </w:rPr>
        <w:t xml:space="preserve">berpengaruh signifikan secara simultan (bersama-sama) terhadap </w:t>
      </w:r>
      <w:r w:rsidR="00CC2DD3" w:rsidRPr="00DA66F3">
        <w:rPr>
          <w:rFonts w:ascii="Times New Roman" w:hAnsi="Times New Roman" w:cs="Times New Roman"/>
          <w:sz w:val="24"/>
          <w:szCs w:val="24"/>
        </w:rPr>
        <w:t>harga saham sektor pertambangan</w:t>
      </w:r>
      <w:r w:rsidR="005D6EBA" w:rsidRPr="00DA66F3">
        <w:rPr>
          <w:rFonts w:ascii="Times New Roman" w:hAnsi="Times New Roman" w:cs="Times New Roman"/>
          <w:sz w:val="24"/>
          <w:szCs w:val="24"/>
        </w:rPr>
        <w:t xml:space="preserve"> yang terdaftar di Bursa Efek Indonesia periode 20144-2018</w:t>
      </w:r>
      <w:r w:rsidRPr="00DA66F3">
        <w:rPr>
          <w:rFonts w:ascii="Times New Roman" w:hAnsi="Times New Roman" w:cs="Times New Roman"/>
          <w:sz w:val="24"/>
          <w:szCs w:val="24"/>
        </w:rPr>
        <w:t>?</w:t>
      </w:r>
    </w:p>
    <w:p w:rsidR="00CC2DD3" w:rsidRPr="00DA66F3" w:rsidRDefault="00AA063E" w:rsidP="00FC78D2">
      <w:pPr>
        <w:pStyle w:val="ListParagraph"/>
        <w:numPr>
          <w:ilvl w:val="0"/>
          <w:numId w:val="9"/>
        </w:numPr>
        <w:spacing w:line="360" w:lineRule="auto"/>
        <w:jc w:val="both"/>
        <w:rPr>
          <w:rFonts w:ascii="Times New Roman" w:hAnsi="Times New Roman" w:cs="Times New Roman"/>
          <w:sz w:val="24"/>
          <w:szCs w:val="24"/>
        </w:rPr>
      </w:pPr>
      <w:r w:rsidRPr="00DA66F3">
        <w:rPr>
          <w:rFonts w:ascii="Times New Roman" w:hAnsi="Times New Roman" w:cs="Times New Roman"/>
          <w:sz w:val="24"/>
          <w:szCs w:val="24"/>
        </w:rPr>
        <w:t xml:space="preserve">Apakah ROA, ROE, dan </w:t>
      </w:r>
      <w:r w:rsidR="000776FA" w:rsidRPr="00DA66F3">
        <w:rPr>
          <w:rFonts w:ascii="Times New Roman" w:hAnsi="Times New Roman" w:cs="Times New Roman"/>
          <w:sz w:val="24"/>
          <w:szCs w:val="24"/>
        </w:rPr>
        <w:t>EPS</w:t>
      </w:r>
      <w:r w:rsidR="00CC2DD3" w:rsidRPr="00DA66F3">
        <w:rPr>
          <w:rFonts w:ascii="Times New Roman" w:hAnsi="Times New Roman" w:cs="Times New Roman"/>
          <w:sz w:val="24"/>
          <w:szCs w:val="24"/>
        </w:rPr>
        <w:t xml:space="preserve"> </w:t>
      </w:r>
      <w:r w:rsidRPr="00DA66F3">
        <w:rPr>
          <w:rFonts w:ascii="Times New Roman" w:hAnsi="Times New Roman" w:cs="Times New Roman"/>
          <w:sz w:val="24"/>
          <w:szCs w:val="24"/>
        </w:rPr>
        <w:t xml:space="preserve">berpengaruh signifikan secara parsial (individu) </w:t>
      </w:r>
      <w:r w:rsidR="00CC2DD3" w:rsidRPr="00DA66F3">
        <w:rPr>
          <w:rFonts w:ascii="Times New Roman" w:hAnsi="Times New Roman" w:cs="Times New Roman"/>
          <w:sz w:val="24"/>
          <w:szCs w:val="24"/>
        </w:rPr>
        <w:t>terhadap harga saham sektor pertambangan</w:t>
      </w:r>
      <w:r w:rsidR="005D6EBA" w:rsidRPr="00DA66F3">
        <w:rPr>
          <w:rFonts w:ascii="Times New Roman" w:hAnsi="Times New Roman" w:cs="Times New Roman"/>
          <w:sz w:val="24"/>
          <w:szCs w:val="24"/>
        </w:rPr>
        <w:t xml:space="preserve"> yang terdaftar di Bursa Efek Indonesia periode 20144-2018</w:t>
      </w:r>
      <w:r w:rsidRPr="00DA66F3">
        <w:rPr>
          <w:rFonts w:ascii="Times New Roman" w:hAnsi="Times New Roman" w:cs="Times New Roman"/>
          <w:sz w:val="24"/>
          <w:szCs w:val="24"/>
        </w:rPr>
        <w:t>?</w:t>
      </w:r>
    </w:p>
    <w:p w:rsidR="00344588" w:rsidRPr="00DA66F3" w:rsidRDefault="00344588" w:rsidP="00FC78D2">
      <w:pPr>
        <w:spacing w:line="360" w:lineRule="auto"/>
        <w:jc w:val="both"/>
        <w:rPr>
          <w:rFonts w:ascii="Times New Roman" w:hAnsi="Times New Roman" w:cs="Times New Roman"/>
          <w:sz w:val="24"/>
          <w:szCs w:val="24"/>
        </w:rPr>
      </w:pPr>
    </w:p>
    <w:p w:rsidR="00D57A49" w:rsidRPr="00DA66F3" w:rsidRDefault="00D57A49" w:rsidP="00FC78D2">
      <w:pPr>
        <w:pStyle w:val="Heading2"/>
        <w:numPr>
          <w:ilvl w:val="1"/>
          <w:numId w:val="6"/>
        </w:numPr>
        <w:spacing w:line="360" w:lineRule="auto"/>
        <w:ind w:left="567" w:hanging="567"/>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Tujuan Penelitian</w:t>
      </w:r>
    </w:p>
    <w:p w:rsidR="00CC2DD3" w:rsidRPr="00DA66F3" w:rsidRDefault="00CC2DD3" w:rsidP="00FC78D2">
      <w:pPr>
        <w:spacing w:line="360" w:lineRule="auto"/>
        <w:jc w:val="both"/>
        <w:rPr>
          <w:rFonts w:ascii="Times New Roman" w:hAnsi="Times New Roman" w:cs="Times New Roman"/>
          <w:sz w:val="24"/>
          <w:szCs w:val="24"/>
        </w:rPr>
      </w:pPr>
      <w:r w:rsidRPr="00DA66F3">
        <w:rPr>
          <w:rFonts w:ascii="Times New Roman" w:hAnsi="Times New Roman" w:cs="Times New Roman"/>
          <w:sz w:val="24"/>
          <w:szCs w:val="24"/>
        </w:rPr>
        <w:t>Berdasarkan rumusah masalah diatas maka penelitian ini dilakukan dengan tujuan</w:t>
      </w:r>
      <w:r w:rsidR="00AA063E" w:rsidRPr="00DA66F3">
        <w:rPr>
          <w:rFonts w:ascii="Times New Roman" w:hAnsi="Times New Roman" w:cs="Times New Roman"/>
          <w:sz w:val="24"/>
          <w:szCs w:val="24"/>
        </w:rPr>
        <w:t xml:space="preserve"> sebagai berikut:</w:t>
      </w:r>
    </w:p>
    <w:p w:rsidR="00CC2DD3" w:rsidRPr="00DA66F3" w:rsidRDefault="005D6EBA" w:rsidP="00FC78D2">
      <w:pPr>
        <w:pStyle w:val="ListParagraph"/>
        <w:numPr>
          <w:ilvl w:val="0"/>
          <w:numId w:val="10"/>
        </w:numPr>
        <w:spacing w:line="360" w:lineRule="auto"/>
        <w:jc w:val="both"/>
        <w:rPr>
          <w:rFonts w:ascii="Times New Roman" w:hAnsi="Times New Roman" w:cs="Times New Roman"/>
          <w:sz w:val="24"/>
          <w:szCs w:val="24"/>
        </w:rPr>
      </w:pPr>
      <w:r w:rsidRPr="00DA66F3">
        <w:rPr>
          <w:rFonts w:ascii="Times New Roman" w:hAnsi="Times New Roman" w:cs="Times New Roman"/>
          <w:sz w:val="24"/>
          <w:szCs w:val="24"/>
        </w:rPr>
        <w:t>Untuk m</w:t>
      </w:r>
      <w:r w:rsidR="00CC2DD3" w:rsidRPr="00DA66F3">
        <w:rPr>
          <w:rFonts w:ascii="Times New Roman" w:hAnsi="Times New Roman" w:cs="Times New Roman"/>
          <w:sz w:val="24"/>
          <w:szCs w:val="24"/>
        </w:rPr>
        <w:t xml:space="preserve">engetahui </w:t>
      </w:r>
      <w:r w:rsidRPr="00DA66F3">
        <w:rPr>
          <w:rFonts w:ascii="Times New Roman" w:hAnsi="Times New Roman" w:cs="Times New Roman"/>
          <w:sz w:val="24"/>
          <w:szCs w:val="24"/>
        </w:rPr>
        <w:t xml:space="preserve">dan menganalisis </w:t>
      </w:r>
      <w:r w:rsidR="00AA063E" w:rsidRPr="00DA66F3">
        <w:rPr>
          <w:rFonts w:ascii="Times New Roman" w:hAnsi="Times New Roman" w:cs="Times New Roman"/>
          <w:sz w:val="24"/>
          <w:szCs w:val="24"/>
        </w:rPr>
        <w:t xml:space="preserve">signifikan secara simultan (bersama-sama) </w:t>
      </w:r>
      <w:r w:rsidR="00CC2DD3" w:rsidRPr="00DA66F3">
        <w:rPr>
          <w:rFonts w:ascii="Times New Roman" w:hAnsi="Times New Roman" w:cs="Times New Roman"/>
          <w:sz w:val="24"/>
          <w:szCs w:val="24"/>
        </w:rPr>
        <w:t>pengaruh ROA</w:t>
      </w:r>
      <w:r w:rsidR="00AA063E" w:rsidRPr="00DA66F3">
        <w:rPr>
          <w:rFonts w:ascii="Times New Roman" w:hAnsi="Times New Roman" w:cs="Times New Roman"/>
          <w:sz w:val="24"/>
          <w:szCs w:val="24"/>
        </w:rPr>
        <w:t xml:space="preserve">, ROE, dan </w:t>
      </w:r>
      <w:r w:rsidR="00497CC6" w:rsidRPr="00DA66F3">
        <w:rPr>
          <w:rFonts w:ascii="Times New Roman" w:hAnsi="Times New Roman" w:cs="Times New Roman"/>
          <w:sz w:val="24"/>
          <w:szCs w:val="24"/>
        </w:rPr>
        <w:t>EPS</w:t>
      </w:r>
      <w:r w:rsidR="00CC2DD3" w:rsidRPr="00DA66F3">
        <w:rPr>
          <w:rFonts w:ascii="Times New Roman" w:hAnsi="Times New Roman" w:cs="Times New Roman"/>
          <w:sz w:val="24"/>
          <w:szCs w:val="24"/>
        </w:rPr>
        <w:t xml:space="preserve"> terhadap saham sektor pertambangan</w:t>
      </w:r>
      <w:r w:rsidR="00256B3F" w:rsidRPr="00DA66F3">
        <w:rPr>
          <w:rFonts w:ascii="Times New Roman" w:hAnsi="Times New Roman" w:cs="Times New Roman"/>
          <w:sz w:val="24"/>
          <w:szCs w:val="24"/>
        </w:rPr>
        <w:t xml:space="preserve"> yang terdaftar di Bursa Efek Indonesia pada periode 2014-2018</w:t>
      </w:r>
      <w:r w:rsidR="00A534AA" w:rsidRPr="00DA66F3">
        <w:rPr>
          <w:rFonts w:ascii="Times New Roman" w:hAnsi="Times New Roman" w:cs="Times New Roman"/>
          <w:sz w:val="24"/>
          <w:szCs w:val="24"/>
        </w:rPr>
        <w:t>.</w:t>
      </w:r>
    </w:p>
    <w:p w:rsidR="00CC2DD3" w:rsidRPr="00DA66F3" w:rsidRDefault="005D6EBA" w:rsidP="00FC78D2">
      <w:pPr>
        <w:pStyle w:val="ListParagraph"/>
        <w:numPr>
          <w:ilvl w:val="0"/>
          <w:numId w:val="10"/>
        </w:numPr>
        <w:spacing w:line="360" w:lineRule="auto"/>
        <w:jc w:val="both"/>
        <w:rPr>
          <w:rFonts w:ascii="Times New Roman" w:hAnsi="Times New Roman" w:cs="Times New Roman"/>
          <w:sz w:val="24"/>
          <w:szCs w:val="24"/>
        </w:rPr>
      </w:pPr>
      <w:r w:rsidRPr="00DA66F3">
        <w:rPr>
          <w:rFonts w:ascii="Times New Roman" w:hAnsi="Times New Roman" w:cs="Times New Roman"/>
          <w:sz w:val="24"/>
          <w:szCs w:val="24"/>
        </w:rPr>
        <w:t>Untuk m</w:t>
      </w:r>
      <w:r w:rsidR="00AA063E" w:rsidRPr="00DA66F3">
        <w:rPr>
          <w:rFonts w:ascii="Times New Roman" w:hAnsi="Times New Roman" w:cs="Times New Roman"/>
          <w:sz w:val="24"/>
          <w:szCs w:val="24"/>
        </w:rPr>
        <w:t xml:space="preserve">engetahui </w:t>
      </w:r>
      <w:r w:rsidR="00AE7EFD" w:rsidRPr="00DA66F3">
        <w:rPr>
          <w:rFonts w:ascii="Times New Roman" w:hAnsi="Times New Roman" w:cs="Times New Roman"/>
          <w:sz w:val="24"/>
          <w:szCs w:val="24"/>
        </w:rPr>
        <w:t xml:space="preserve">dan menganalisis </w:t>
      </w:r>
      <w:r w:rsidR="00AA063E" w:rsidRPr="00DA66F3">
        <w:rPr>
          <w:rFonts w:ascii="Times New Roman" w:hAnsi="Times New Roman" w:cs="Times New Roman"/>
          <w:sz w:val="24"/>
          <w:szCs w:val="24"/>
        </w:rPr>
        <w:t xml:space="preserve">signifikan secara parsial (individu) </w:t>
      </w:r>
      <w:r w:rsidR="00CC2DD3" w:rsidRPr="00DA66F3">
        <w:rPr>
          <w:rFonts w:ascii="Times New Roman" w:hAnsi="Times New Roman" w:cs="Times New Roman"/>
          <w:sz w:val="24"/>
          <w:szCs w:val="24"/>
        </w:rPr>
        <w:t xml:space="preserve">pengaruh </w:t>
      </w:r>
      <w:r w:rsidR="00AA063E" w:rsidRPr="00DA66F3">
        <w:rPr>
          <w:rFonts w:ascii="Times New Roman" w:hAnsi="Times New Roman" w:cs="Times New Roman"/>
          <w:sz w:val="24"/>
          <w:szCs w:val="24"/>
        </w:rPr>
        <w:t xml:space="preserve">ROA, ROE, dan </w:t>
      </w:r>
      <w:r w:rsidR="00497CC6" w:rsidRPr="00DA66F3">
        <w:rPr>
          <w:rFonts w:ascii="Times New Roman" w:hAnsi="Times New Roman" w:cs="Times New Roman"/>
          <w:sz w:val="24"/>
          <w:szCs w:val="24"/>
        </w:rPr>
        <w:t>EPS</w:t>
      </w:r>
      <w:r w:rsidR="00CC2DD3" w:rsidRPr="00DA66F3">
        <w:rPr>
          <w:rFonts w:ascii="Times New Roman" w:hAnsi="Times New Roman" w:cs="Times New Roman"/>
          <w:sz w:val="24"/>
          <w:szCs w:val="24"/>
        </w:rPr>
        <w:t xml:space="preserve"> terhadap saham sektor pertambangan</w:t>
      </w:r>
      <w:r w:rsidR="00256B3F" w:rsidRPr="00DA66F3">
        <w:rPr>
          <w:rFonts w:ascii="Times New Roman" w:hAnsi="Times New Roman" w:cs="Times New Roman"/>
          <w:sz w:val="24"/>
          <w:szCs w:val="24"/>
        </w:rPr>
        <w:t xml:space="preserve"> yang terdaftar di Bursa Efek Indonesia pada periode 2014-2018</w:t>
      </w:r>
      <w:r w:rsidR="00A534AA" w:rsidRPr="00DA66F3">
        <w:rPr>
          <w:rFonts w:ascii="Times New Roman" w:hAnsi="Times New Roman" w:cs="Times New Roman"/>
          <w:sz w:val="24"/>
          <w:szCs w:val="24"/>
        </w:rPr>
        <w:t>.</w:t>
      </w:r>
    </w:p>
    <w:p w:rsidR="00344588" w:rsidRPr="00DA66F3" w:rsidRDefault="00344588" w:rsidP="00FC78D2">
      <w:pPr>
        <w:spacing w:line="360" w:lineRule="auto"/>
        <w:jc w:val="both"/>
        <w:rPr>
          <w:rFonts w:ascii="Times New Roman" w:hAnsi="Times New Roman" w:cs="Times New Roman"/>
          <w:sz w:val="24"/>
          <w:szCs w:val="24"/>
        </w:rPr>
      </w:pPr>
    </w:p>
    <w:p w:rsidR="00D57A49" w:rsidRPr="00DA66F3" w:rsidRDefault="00D57A49" w:rsidP="00FC78D2">
      <w:pPr>
        <w:pStyle w:val="Heading2"/>
        <w:numPr>
          <w:ilvl w:val="1"/>
          <w:numId w:val="10"/>
        </w:numPr>
        <w:spacing w:line="360" w:lineRule="auto"/>
        <w:ind w:left="567" w:hanging="567"/>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Manfaat Penelitian</w:t>
      </w:r>
    </w:p>
    <w:p w:rsidR="00EB6FE0" w:rsidRPr="00DA66F3" w:rsidRDefault="00CC2DD3" w:rsidP="00FC78D2">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Penelitian ini diharapkan dapat memberikan manfaat bagi beberapa pihak berikut ini:</w:t>
      </w:r>
    </w:p>
    <w:p w:rsidR="004B43B4" w:rsidRPr="00DA66F3" w:rsidRDefault="004B43B4" w:rsidP="00FC78D2">
      <w:pPr>
        <w:pStyle w:val="ListParagraph"/>
        <w:numPr>
          <w:ilvl w:val="0"/>
          <w:numId w:val="11"/>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Secara teoritis, hasil penenelitian ini diharapkan dapat memberikan sumbangan pemikiran untuk menambah pengetahuan dalam menganalisis pengaruh ROA, ROE, dan </w:t>
      </w:r>
      <w:r w:rsidR="00DA219B" w:rsidRPr="00DA66F3">
        <w:rPr>
          <w:rFonts w:ascii="Times New Roman" w:hAnsi="Times New Roman" w:cs="Times New Roman"/>
          <w:color w:val="000000" w:themeColor="text1"/>
          <w:sz w:val="24"/>
          <w:szCs w:val="24"/>
          <w14:textOutline w14:w="0" w14:cap="flat" w14:cmpd="sng" w14:algn="ctr">
            <w14:noFill/>
            <w14:prstDash w14:val="solid"/>
            <w14:round/>
          </w14:textOutline>
        </w:rPr>
        <w:t>EPS</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terhadap harga saham sektor pertambangan.</w:t>
      </w:r>
    </w:p>
    <w:p w:rsidR="0047725C" w:rsidRPr="00DA66F3" w:rsidRDefault="0047725C" w:rsidP="00FC78D2">
      <w:pPr>
        <w:pStyle w:val="ListParagraph"/>
        <w:numPr>
          <w:ilvl w:val="0"/>
          <w:numId w:val="11"/>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Bagi perusahaan/emiten, hasil penelitian ini  diharapkan dapat dijadikan </w:t>
      </w:r>
      <w:r w:rsidR="004B5265"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sebagai </w:t>
      </w:r>
      <w:r w:rsidR="008A7CB3"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masukan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untuk memperbaiki kinerja fundamentalnya.</w:t>
      </w:r>
    </w:p>
    <w:p w:rsidR="00CC2DD3" w:rsidRPr="00DA66F3" w:rsidRDefault="00CC2DD3" w:rsidP="00FC78D2">
      <w:pPr>
        <w:pStyle w:val="ListParagraph"/>
        <w:numPr>
          <w:ilvl w:val="0"/>
          <w:numId w:val="11"/>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Bagi para partisipan pasar modal, </w:t>
      </w:r>
      <w:r w:rsidR="004B43B4"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hasil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penelitian ini diharapkan dapat </w:t>
      </w:r>
      <w:r w:rsidR="004B43B4"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menambah pengetahuan dan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memberikan informasi </w:t>
      </w:r>
      <w:r w:rsidR="00AE7EFD"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sebagai pertimbangan </w:t>
      </w:r>
      <w:r w:rsidR="004B43B4" w:rsidRPr="00DA66F3">
        <w:rPr>
          <w:rFonts w:ascii="Times New Roman" w:hAnsi="Times New Roman" w:cs="Times New Roman"/>
          <w:color w:val="000000" w:themeColor="text1"/>
          <w:sz w:val="24"/>
          <w:szCs w:val="24"/>
          <w14:textOutline w14:w="0" w14:cap="flat" w14:cmpd="sng" w14:algn="ctr">
            <w14:noFill/>
            <w14:prstDash w14:val="solid"/>
            <w14:round/>
          </w14:textOutline>
        </w:rPr>
        <w:t>dalam melakukan pengambilan keputusan untuk berinvestasi di pasar modal dengan tujuan dapat memperkecil risiko yang mungkin terjadi atas pembelian saham</w:t>
      </w:r>
      <w:r w:rsidR="00AE7EFD"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sektor pertambangan</w:t>
      </w:r>
      <w:r w:rsidR="004F5774" w:rsidRPr="00DA66F3">
        <w:rPr>
          <w:rFonts w:ascii="Times New Roman" w:hAnsi="Times New Roman" w:cs="Times New Roman"/>
          <w:color w:val="000000" w:themeColor="text1"/>
          <w:sz w:val="24"/>
          <w:szCs w:val="24"/>
          <w14:textOutline w14:w="0" w14:cap="flat" w14:cmpd="sng" w14:algn="ctr">
            <w14:noFill/>
            <w14:prstDash w14:val="solid"/>
            <w14:round/>
          </w14:textOutline>
        </w:rPr>
        <w:t>.</w:t>
      </w:r>
    </w:p>
    <w:p w:rsidR="00CC2DD3" w:rsidRPr="00DA66F3" w:rsidRDefault="00CC2DD3" w:rsidP="00FC78D2">
      <w:pPr>
        <w:pStyle w:val="ListParagraph"/>
        <w:numPr>
          <w:ilvl w:val="0"/>
          <w:numId w:val="11"/>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Bagi para peneliti, </w:t>
      </w:r>
      <w:r w:rsidR="004B43B4"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hasil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penelitian ini</w:t>
      </w:r>
      <w:r w:rsidR="00AA063E"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diharapkan dapat memberikan tambahan</w:t>
      </w:r>
      <w:r w:rsidR="004B43B4"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pengetahuan dan</w:t>
      </w:r>
      <w:r w:rsidR="00AA063E"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acuan bagi penelitian-penelitian sejenis dan penelitian-penelitian lanjutan</w:t>
      </w:r>
      <w:r w:rsidR="004F5774" w:rsidRPr="00DA66F3">
        <w:rPr>
          <w:rFonts w:ascii="Times New Roman" w:hAnsi="Times New Roman" w:cs="Times New Roman"/>
          <w:color w:val="000000" w:themeColor="text1"/>
          <w:sz w:val="24"/>
          <w:szCs w:val="24"/>
          <w14:textOutline w14:w="0" w14:cap="flat" w14:cmpd="sng" w14:algn="ctr">
            <w14:noFill/>
            <w14:prstDash w14:val="solid"/>
            <w14:round/>
          </w14:textOutline>
        </w:rPr>
        <w:t>.</w:t>
      </w:r>
    </w:p>
    <w:p w:rsidR="00344588" w:rsidRPr="00DA66F3" w:rsidRDefault="00344588" w:rsidP="00FC78D2">
      <w:pPr>
        <w:pStyle w:val="Heading1"/>
        <w:spacing w:line="360" w:lineRule="auto"/>
        <w:jc w:val="center"/>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br w:type="page"/>
      </w:r>
    </w:p>
    <w:p w:rsidR="00EB6FE0" w:rsidRPr="00DA66F3" w:rsidRDefault="00D57A49" w:rsidP="00FC78D2">
      <w:pPr>
        <w:pStyle w:val="Heading1"/>
        <w:spacing w:line="360" w:lineRule="auto"/>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BAB II</w:t>
      </w:r>
    </w:p>
    <w:p w:rsidR="00D57A49" w:rsidRPr="00DA66F3" w:rsidRDefault="00D57A49" w:rsidP="00FC78D2">
      <w:pPr>
        <w:pStyle w:val="Heading1"/>
        <w:spacing w:line="360" w:lineRule="auto"/>
        <w:jc w:val="center"/>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TINJAUAN PUSTAKA</w:t>
      </w:r>
    </w:p>
    <w:p w:rsidR="00D57A49" w:rsidRPr="00DA66F3" w:rsidRDefault="00D57A49" w:rsidP="00FC78D2">
      <w:pPr>
        <w:pStyle w:val="ListParagraph"/>
        <w:numPr>
          <w:ilvl w:val="0"/>
          <w:numId w:val="5"/>
        </w:numPr>
        <w:spacing w:after="0" w:line="360" w:lineRule="auto"/>
        <w:contextualSpacing w:val="0"/>
        <w:jc w:val="both"/>
        <w:rPr>
          <w:rFonts w:ascii="Times New Roman"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numPr>
          <w:ilvl w:val="0"/>
          <w:numId w:val="5"/>
        </w:numPr>
        <w:spacing w:after="0" w:line="360" w:lineRule="auto"/>
        <w:contextualSpacing w:val="0"/>
        <w:jc w:val="both"/>
        <w:rPr>
          <w:rFonts w:ascii="Times New Roman"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keepNext/>
        <w:keepLines/>
        <w:numPr>
          <w:ilvl w:val="0"/>
          <w:numId w:val="7"/>
        </w:numPr>
        <w:spacing w:before="40" w:after="0" w:line="360" w:lineRule="auto"/>
        <w:contextualSpacing w:val="0"/>
        <w:jc w:val="both"/>
        <w:outlineLvl w:val="1"/>
        <w:rPr>
          <w:rFonts w:ascii="Times New Roman" w:eastAsiaTheme="majorEastAsia"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keepNext/>
        <w:keepLines/>
        <w:numPr>
          <w:ilvl w:val="0"/>
          <w:numId w:val="7"/>
        </w:numPr>
        <w:spacing w:before="40" w:after="0" w:line="360" w:lineRule="auto"/>
        <w:contextualSpacing w:val="0"/>
        <w:jc w:val="both"/>
        <w:outlineLvl w:val="1"/>
        <w:rPr>
          <w:rFonts w:ascii="Times New Roman" w:eastAsiaTheme="majorEastAsia" w:hAnsi="Times New Roman" w:cs="Times New Roman"/>
          <w:vanish/>
          <w:color w:val="000000" w:themeColor="text1"/>
          <w:sz w:val="24"/>
          <w:szCs w:val="24"/>
          <w14:textOutline w14:w="0" w14:cap="flat" w14:cmpd="sng" w14:algn="ctr">
            <w14:noFill/>
            <w14:prstDash w14:val="solid"/>
            <w14:round/>
          </w14:textOutline>
        </w:rPr>
      </w:pPr>
    </w:p>
    <w:p w:rsidR="00974224" w:rsidRPr="00DA66F3" w:rsidRDefault="00974224" w:rsidP="00FC78D2">
      <w:pPr>
        <w:pStyle w:val="Heading2"/>
        <w:spacing w:line="360" w:lineRule="auto"/>
        <w:ind w:left="567"/>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D57A49" w:rsidRDefault="00D57A49" w:rsidP="00FC78D2">
      <w:pPr>
        <w:pStyle w:val="Heading2"/>
        <w:numPr>
          <w:ilvl w:val="1"/>
          <w:numId w:val="7"/>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Landasan Teori</w:t>
      </w:r>
    </w:p>
    <w:p w:rsidR="000E71A8" w:rsidRDefault="006A0C96" w:rsidP="000E71A8">
      <w:pPr>
        <w:jc w:val="both"/>
        <w:rPr>
          <w:rFonts w:ascii="Times New Roman" w:hAnsi="Times New Roman" w:cs="Times New Roman"/>
          <w:sz w:val="24"/>
          <w:szCs w:val="24"/>
        </w:rPr>
      </w:pPr>
      <w:r>
        <w:rPr>
          <w:rFonts w:ascii="Times New Roman" w:hAnsi="Times New Roman" w:cs="Times New Roman"/>
          <w:sz w:val="24"/>
          <w:szCs w:val="24"/>
        </w:rPr>
        <w:t>harga saham (faktor yang mempengaruhi [internal-ekternal], proses terbentuknya harga, analis harga[teknikal-fundamental])</w:t>
      </w:r>
    </w:p>
    <w:p w:rsidR="00BF4109" w:rsidRDefault="00BF4109" w:rsidP="000E71A8">
      <w:pPr>
        <w:jc w:val="both"/>
        <w:rPr>
          <w:rFonts w:ascii="Times New Roman" w:hAnsi="Times New Roman" w:cs="Times New Roman"/>
          <w:sz w:val="24"/>
          <w:szCs w:val="24"/>
        </w:rPr>
      </w:pPr>
      <w:r>
        <w:rPr>
          <w:rFonts w:ascii="Times New Roman" w:hAnsi="Times New Roman" w:cs="Times New Roman"/>
          <w:sz w:val="24"/>
          <w:szCs w:val="24"/>
        </w:rPr>
        <w:t>ROA (pengertian, fungsi)</w:t>
      </w:r>
    </w:p>
    <w:p w:rsidR="00BF4109" w:rsidRDefault="00BF4109" w:rsidP="000E71A8">
      <w:pPr>
        <w:jc w:val="both"/>
        <w:rPr>
          <w:rFonts w:ascii="Times New Roman" w:hAnsi="Times New Roman" w:cs="Times New Roman"/>
          <w:sz w:val="24"/>
          <w:szCs w:val="24"/>
        </w:rPr>
      </w:pPr>
      <w:r>
        <w:rPr>
          <w:rFonts w:ascii="Times New Roman" w:hAnsi="Times New Roman" w:cs="Times New Roman"/>
          <w:sz w:val="24"/>
          <w:szCs w:val="24"/>
        </w:rPr>
        <w:t>ROE (pengertian fungsi)</w:t>
      </w:r>
    </w:p>
    <w:p w:rsidR="00BF4109" w:rsidRPr="000E71A8" w:rsidRDefault="00BF4109" w:rsidP="000E71A8">
      <w:pPr>
        <w:jc w:val="both"/>
        <w:rPr>
          <w:rFonts w:ascii="Times New Roman" w:hAnsi="Times New Roman" w:cs="Times New Roman"/>
          <w:sz w:val="24"/>
          <w:szCs w:val="24"/>
        </w:rPr>
      </w:pPr>
      <w:r>
        <w:rPr>
          <w:rFonts w:ascii="Times New Roman" w:hAnsi="Times New Roman" w:cs="Times New Roman"/>
          <w:sz w:val="24"/>
          <w:szCs w:val="24"/>
        </w:rPr>
        <w:t>EPS (pengertian fungsi)</w:t>
      </w:r>
    </w:p>
    <w:p w:rsidR="00D57A49" w:rsidRPr="00DA66F3" w:rsidRDefault="00D57A49" w:rsidP="00C87255">
      <w:pPr>
        <w:pStyle w:val="Heading2"/>
        <w:numPr>
          <w:ilvl w:val="1"/>
          <w:numId w:val="7"/>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Penelitian Terdahulu</w:t>
      </w:r>
    </w:p>
    <w:p w:rsidR="00C87255" w:rsidRPr="00DA66F3" w:rsidRDefault="00C87255" w:rsidP="00DA66F3">
      <w:pPr>
        <w:spacing w:line="360" w:lineRule="auto"/>
        <w:jc w:val="both"/>
        <w:rPr>
          <w:rFonts w:ascii="Times New Roman" w:hAnsi="Times New Roman" w:cs="Times New Roman"/>
          <w:sz w:val="24"/>
          <w:szCs w:val="24"/>
        </w:rPr>
      </w:pPr>
      <w:r w:rsidRPr="00DA66F3">
        <w:rPr>
          <w:rFonts w:ascii="Times New Roman" w:hAnsi="Times New Roman" w:cs="Times New Roman"/>
          <w:sz w:val="24"/>
          <w:szCs w:val="24"/>
        </w:rPr>
        <w:t>Pene</w:t>
      </w:r>
      <w:r w:rsidR="00DA66F3" w:rsidRPr="00DA66F3">
        <w:rPr>
          <w:rFonts w:ascii="Times New Roman" w:hAnsi="Times New Roman" w:cs="Times New Roman"/>
          <w:sz w:val="24"/>
          <w:szCs w:val="24"/>
        </w:rPr>
        <w:t>litian ini dilakukan tidak lepas dari hasil-hasil penelitian terdahulu yang pernah</w:t>
      </w:r>
      <w:r w:rsidR="000E71A8">
        <w:rPr>
          <w:rFonts w:ascii="Times New Roman" w:hAnsi="Times New Roman" w:cs="Times New Roman"/>
          <w:sz w:val="24"/>
          <w:szCs w:val="24"/>
        </w:rPr>
        <w:t xml:space="preserve"> dilakukan sebagai bahan perbandingan dan kajian</w:t>
      </w:r>
    </w:p>
    <w:p w:rsidR="00D57A49" w:rsidRPr="00DA66F3" w:rsidRDefault="00D57A49" w:rsidP="00FC78D2">
      <w:pPr>
        <w:pStyle w:val="Heading2"/>
        <w:numPr>
          <w:ilvl w:val="1"/>
          <w:numId w:val="7"/>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Kerangka Model Penelitian</w:t>
      </w:r>
    </w:p>
    <w:p w:rsidR="00D57A49" w:rsidRPr="00DA66F3" w:rsidRDefault="00B3112E" w:rsidP="00FC78D2">
      <w:pPr>
        <w:pStyle w:val="Heading2"/>
        <w:numPr>
          <w:ilvl w:val="1"/>
          <w:numId w:val="7"/>
        </w:numPr>
        <w:spacing w:line="360" w:lineRule="auto"/>
        <w:ind w:left="567" w:hanging="567"/>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Hipotesis</w:t>
      </w:r>
    </w:p>
    <w:p w:rsidR="00EB6FE0" w:rsidRPr="00DA66F3" w:rsidRDefault="00920ADD" w:rsidP="00FC78D2">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Hipotesis merupakan jawaban sementara terhadap rumusan masalah penelitian. Berdasarkan rumusan masalah di atas maka hipotesis dalam penelitian ini </w:t>
      </w:r>
      <w:r w:rsidR="005D012C" w:rsidRPr="00DA66F3">
        <w:rPr>
          <w:rFonts w:ascii="Times New Roman" w:hAnsi="Times New Roman" w:cs="Times New Roman"/>
          <w:color w:val="000000" w:themeColor="text1"/>
          <w:sz w:val="24"/>
          <w:szCs w:val="24"/>
          <w14:textOutline w14:w="0" w14:cap="flat" w14:cmpd="sng" w14:algn="ctr">
            <w14:noFill/>
            <w14:prstDash w14:val="solid"/>
            <w14:round/>
          </w14:textOutline>
        </w:rPr>
        <w:t>:</w:t>
      </w:r>
    </w:p>
    <w:p w:rsidR="005D012C" w:rsidRPr="00DA66F3" w:rsidRDefault="005D012C" w:rsidP="00FC78D2">
      <w:pPr>
        <w:tabs>
          <w:tab w:val="left" w:pos="426"/>
        </w:tabs>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H1 </w:t>
      </w:r>
      <w:r w:rsidR="00E546EB" w:rsidRPr="00DA66F3">
        <w:rPr>
          <w:rFonts w:ascii="Times New Roman" w:hAnsi="Times New Roman" w:cs="Times New Roman"/>
          <w:color w:val="000000" w:themeColor="text1"/>
          <w:sz w:val="24"/>
          <w:szCs w:val="24"/>
          <w14:textOutline w14:w="0" w14:cap="flat" w14:cmpd="sng" w14:algn="ctr">
            <w14:noFill/>
            <w14:prstDash w14:val="solid"/>
            <w14:round/>
          </w14:textOutline>
        </w:rPr>
        <w:tab/>
        <w:t xml:space="preserve">: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ROA berpengaruh positif dan signifikan terhadap harga saham sektor pertambangan periode 2014-2018.</w:t>
      </w:r>
    </w:p>
    <w:p w:rsidR="00E546EB" w:rsidRPr="00DA66F3" w:rsidRDefault="00E546EB" w:rsidP="00FC78D2">
      <w:pPr>
        <w:tabs>
          <w:tab w:val="left" w:pos="426"/>
        </w:tabs>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H2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ab/>
        <w:t>: ROE berpengaruh positif dan signifikan terhadap harga saham sektor pertambangan periode 2014-2018.</w:t>
      </w:r>
    </w:p>
    <w:p w:rsidR="00E546EB" w:rsidRPr="00DA66F3" w:rsidRDefault="00E546EB" w:rsidP="00FC78D2">
      <w:pPr>
        <w:tabs>
          <w:tab w:val="left" w:pos="426"/>
        </w:tabs>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H3</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ab/>
        <w:t xml:space="preserve">: </w:t>
      </w:r>
      <w:r w:rsidR="00223579" w:rsidRPr="00DA66F3">
        <w:rPr>
          <w:rFonts w:ascii="Times New Roman" w:hAnsi="Times New Roman" w:cs="Times New Roman"/>
          <w:color w:val="000000" w:themeColor="text1"/>
          <w:sz w:val="24"/>
          <w:szCs w:val="24"/>
          <w14:textOutline w14:w="0" w14:cap="flat" w14:cmpd="sng" w14:algn="ctr">
            <w14:noFill/>
            <w14:prstDash w14:val="solid"/>
            <w14:round/>
          </w14:textOutline>
        </w:rPr>
        <w:t>EPS</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berpengaruh positif dan signifikan terhadap harga saham sektor pertambangan periode 2014-2018</w:t>
      </w:r>
    </w:p>
    <w:p w:rsidR="00475A0B" w:rsidRPr="00DA66F3" w:rsidRDefault="00475A0B" w:rsidP="00FC78D2">
      <w:pPr>
        <w:pStyle w:val="Heading1"/>
        <w:spacing w:line="360" w:lineRule="auto"/>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br w:type="page"/>
      </w:r>
    </w:p>
    <w:p w:rsidR="00EB6FE0" w:rsidRPr="00DA66F3" w:rsidRDefault="00D57A49" w:rsidP="00FC78D2">
      <w:pPr>
        <w:pStyle w:val="Heading1"/>
        <w:spacing w:line="360" w:lineRule="auto"/>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BAB III</w:t>
      </w:r>
    </w:p>
    <w:p w:rsidR="00D57A49" w:rsidRPr="00DA66F3" w:rsidRDefault="00D57A49" w:rsidP="00FC78D2">
      <w:pPr>
        <w:pStyle w:val="Heading1"/>
        <w:spacing w:line="360" w:lineRule="auto"/>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METODE PENELITIAN</w:t>
      </w:r>
    </w:p>
    <w:p w:rsidR="00D57A49" w:rsidRPr="00DA66F3" w:rsidRDefault="00D57A49" w:rsidP="00FC78D2">
      <w:pPr>
        <w:pStyle w:val="ListParagraph"/>
        <w:numPr>
          <w:ilvl w:val="0"/>
          <w:numId w:val="5"/>
        </w:numPr>
        <w:spacing w:after="0" w:line="360" w:lineRule="auto"/>
        <w:contextualSpacing w:val="0"/>
        <w:jc w:val="both"/>
        <w:rPr>
          <w:rFonts w:ascii="Times New Roman"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numPr>
          <w:ilvl w:val="0"/>
          <w:numId w:val="5"/>
        </w:numPr>
        <w:spacing w:after="0" w:line="360" w:lineRule="auto"/>
        <w:contextualSpacing w:val="0"/>
        <w:jc w:val="both"/>
        <w:rPr>
          <w:rFonts w:ascii="Times New Roman"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numPr>
          <w:ilvl w:val="0"/>
          <w:numId w:val="5"/>
        </w:numPr>
        <w:spacing w:after="0" w:line="360" w:lineRule="auto"/>
        <w:contextualSpacing w:val="0"/>
        <w:jc w:val="both"/>
        <w:rPr>
          <w:rFonts w:ascii="Times New Roman"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keepNext/>
        <w:keepLines/>
        <w:numPr>
          <w:ilvl w:val="0"/>
          <w:numId w:val="8"/>
        </w:numPr>
        <w:spacing w:before="40" w:after="0" w:line="360" w:lineRule="auto"/>
        <w:contextualSpacing w:val="0"/>
        <w:jc w:val="both"/>
        <w:outlineLvl w:val="1"/>
        <w:rPr>
          <w:rFonts w:ascii="Times New Roman" w:eastAsiaTheme="majorEastAsia"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keepNext/>
        <w:keepLines/>
        <w:numPr>
          <w:ilvl w:val="0"/>
          <w:numId w:val="8"/>
        </w:numPr>
        <w:spacing w:before="40" w:after="0" w:line="360" w:lineRule="auto"/>
        <w:contextualSpacing w:val="0"/>
        <w:jc w:val="both"/>
        <w:outlineLvl w:val="1"/>
        <w:rPr>
          <w:rFonts w:ascii="Times New Roman" w:eastAsiaTheme="majorEastAsia" w:hAnsi="Times New Roman" w:cs="Times New Roman"/>
          <w:vanish/>
          <w:color w:val="000000" w:themeColor="text1"/>
          <w:sz w:val="24"/>
          <w:szCs w:val="24"/>
          <w14:textOutline w14:w="0" w14:cap="flat" w14:cmpd="sng" w14:algn="ctr">
            <w14:noFill/>
            <w14:prstDash w14:val="solid"/>
            <w14:round/>
          </w14:textOutline>
        </w:rPr>
      </w:pPr>
    </w:p>
    <w:p w:rsidR="00D57A49" w:rsidRPr="00DA66F3" w:rsidRDefault="00D57A49" w:rsidP="00FC78D2">
      <w:pPr>
        <w:pStyle w:val="ListParagraph"/>
        <w:keepNext/>
        <w:keepLines/>
        <w:numPr>
          <w:ilvl w:val="0"/>
          <w:numId w:val="8"/>
        </w:numPr>
        <w:spacing w:before="40" w:after="0" w:line="360" w:lineRule="auto"/>
        <w:contextualSpacing w:val="0"/>
        <w:jc w:val="both"/>
        <w:outlineLvl w:val="1"/>
        <w:rPr>
          <w:rFonts w:ascii="Times New Roman" w:eastAsiaTheme="majorEastAsia" w:hAnsi="Times New Roman" w:cs="Times New Roman"/>
          <w:vanish/>
          <w:color w:val="000000" w:themeColor="text1"/>
          <w:sz w:val="24"/>
          <w:szCs w:val="24"/>
          <w14:textOutline w14:w="0" w14:cap="flat" w14:cmpd="sng" w14:algn="ctr">
            <w14:noFill/>
            <w14:prstDash w14:val="solid"/>
            <w14:round/>
          </w14:textOutline>
        </w:rPr>
      </w:pPr>
    </w:p>
    <w:p w:rsidR="00475A0B" w:rsidRPr="00DA66F3" w:rsidRDefault="00475A0B" w:rsidP="00FC78D2">
      <w:pPr>
        <w:pStyle w:val="Heading2"/>
        <w:spacing w:line="360" w:lineRule="auto"/>
        <w:ind w:left="567"/>
        <w:rPr>
          <w:rFonts w:ascii="Times New Roman" w:hAnsi="Times New Roman" w:cs="Times New Roman"/>
          <w:b/>
          <w:color w:val="000000" w:themeColor="text1"/>
          <w:sz w:val="24"/>
          <w:szCs w:val="24"/>
          <w14:textOutline w14:w="0" w14:cap="flat" w14:cmpd="sng" w14:algn="ctr">
            <w14:noFill/>
            <w14:prstDash w14:val="solid"/>
            <w14:round/>
          </w14:textOutline>
        </w:rPr>
      </w:pPr>
    </w:p>
    <w:p w:rsidR="00D57A49" w:rsidRPr="00DA66F3" w:rsidRDefault="00D57A49" w:rsidP="00FC78D2">
      <w:pPr>
        <w:pStyle w:val="Heading2"/>
        <w:numPr>
          <w:ilvl w:val="1"/>
          <w:numId w:val="8"/>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Objek Penelitian</w:t>
      </w:r>
    </w:p>
    <w:p w:rsidR="00D57A49" w:rsidRPr="00DA66F3" w:rsidRDefault="00D57A49" w:rsidP="00FC78D2">
      <w:pPr>
        <w:pStyle w:val="Heading2"/>
        <w:numPr>
          <w:ilvl w:val="1"/>
          <w:numId w:val="8"/>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Variabel Pengukuran</w:t>
      </w:r>
    </w:p>
    <w:p w:rsidR="00D57A49" w:rsidRPr="00DA66F3" w:rsidRDefault="00D57A49" w:rsidP="00FC78D2">
      <w:pPr>
        <w:pStyle w:val="Heading2"/>
        <w:numPr>
          <w:ilvl w:val="1"/>
          <w:numId w:val="8"/>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Populasi dan Sampel</w:t>
      </w:r>
    </w:p>
    <w:p w:rsidR="00CD6AEC" w:rsidRDefault="00102576" w:rsidP="00FC78D2">
      <w:pPr>
        <w:spacing w:line="360" w:lineRule="auto"/>
        <w:ind w:left="567"/>
        <w:jc w:val="both"/>
        <w:rPr>
          <w:rFonts w:ascii="Times New Roman" w:hAnsi="Times New Roman" w:cs="Times New Roman"/>
          <w:sz w:val="24"/>
          <w:szCs w:val="24"/>
        </w:rPr>
      </w:pPr>
      <w:r w:rsidRPr="00DA66F3">
        <w:rPr>
          <w:rFonts w:ascii="Times New Roman" w:hAnsi="Times New Roman" w:cs="Times New Roman"/>
          <w:sz w:val="24"/>
          <w:szCs w:val="24"/>
        </w:rPr>
        <w:t xml:space="preserve">Populasi yang digunakan dalam penelitian ini adalah perusahaan yang telah terdaftar di Bursa Efek Indonesia pada sektor industri pertambangan. Pemilihan sampel dilakukan berdasarkan metode </w:t>
      </w:r>
      <w:r w:rsidRPr="00F64221">
        <w:rPr>
          <w:rFonts w:ascii="Times New Roman" w:hAnsi="Times New Roman" w:cs="Times New Roman"/>
          <w:i/>
          <w:sz w:val="24"/>
          <w:szCs w:val="24"/>
        </w:rPr>
        <w:t>purposive</w:t>
      </w:r>
      <w:r w:rsidRPr="00DA66F3">
        <w:rPr>
          <w:rFonts w:ascii="Times New Roman" w:hAnsi="Times New Roman" w:cs="Times New Roman"/>
          <w:sz w:val="24"/>
          <w:szCs w:val="24"/>
        </w:rPr>
        <w:t xml:space="preserve"> </w:t>
      </w:r>
      <w:r w:rsidRPr="00F64221">
        <w:rPr>
          <w:rFonts w:ascii="Times New Roman" w:hAnsi="Times New Roman" w:cs="Times New Roman"/>
          <w:i/>
          <w:sz w:val="24"/>
          <w:szCs w:val="24"/>
        </w:rPr>
        <w:t>sampling</w:t>
      </w:r>
      <w:r w:rsidRPr="00DA66F3">
        <w:rPr>
          <w:rFonts w:ascii="Times New Roman" w:hAnsi="Times New Roman" w:cs="Times New Roman"/>
          <w:sz w:val="24"/>
          <w:szCs w:val="24"/>
        </w:rPr>
        <w:t>, yaitu pemilihan sampel dengan kriteria sebagai berikut</w:t>
      </w:r>
      <w:r w:rsidR="00CD6AEC">
        <w:rPr>
          <w:rFonts w:ascii="Times New Roman" w:hAnsi="Times New Roman" w:cs="Times New Roman"/>
          <w:sz w:val="24"/>
          <w:szCs w:val="24"/>
        </w:rPr>
        <w:t>:</w:t>
      </w:r>
      <w:r w:rsidRPr="00DA66F3">
        <w:rPr>
          <w:rFonts w:ascii="Times New Roman" w:hAnsi="Times New Roman" w:cs="Times New Roman"/>
          <w:sz w:val="24"/>
          <w:szCs w:val="24"/>
        </w:rPr>
        <w:t xml:space="preserve"> </w:t>
      </w:r>
    </w:p>
    <w:p w:rsidR="00CD6AEC" w:rsidRDefault="00102576" w:rsidP="00CD6AEC">
      <w:pPr>
        <w:pStyle w:val="ListParagraph"/>
        <w:numPr>
          <w:ilvl w:val="2"/>
          <w:numId w:val="5"/>
        </w:numPr>
        <w:spacing w:line="360" w:lineRule="auto"/>
        <w:ind w:left="993" w:hanging="426"/>
        <w:jc w:val="both"/>
        <w:rPr>
          <w:rFonts w:ascii="Times New Roman" w:hAnsi="Times New Roman" w:cs="Times New Roman"/>
          <w:sz w:val="24"/>
          <w:szCs w:val="24"/>
        </w:rPr>
      </w:pPr>
      <w:r w:rsidRPr="00CD6AEC">
        <w:rPr>
          <w:rFonts w:ascii="Times New Roman" w:hAnsi="Times New Roman" w:cs="Times New Roman"/>
          <w:sz w:val="24"/>
          <w:szCs w:val="24"/>
        </w:rPr>
        <w:t xml:space="preserve">perusahaan </w:t>
      </w:r>
      <w:r w:rsidR="00CD6AEC">
        <w:rPr>
          <w:rFonts w:ascii="Times New Roman" w:hAnsi="Times New Roman" w:cs="Times New Roman"/>
          <w:sz w:val="24"/>
          <w:szCs w:val="24"/>
        </w:rPr>
        <w:t xml:space="preserve">sektor </w:t>
      </w:r>
      <w:r w:rsidRPr="00CD6AEC">
        <w:rPr>
          <w:rFonts w:ascii="Times New Roman" w:hAnsi="Times New Roman" w:cs="Times New Roman"/>
          <w:sz w:val="24"/>
          <w:szCs w:val="24"/>
        </w:rPr>
        <w:t>pertambangan yang terdaftar di Bursa Efek Indonesia selam</w:t>
      </w:r>
      <w:r w:rsidR="006A33E1" w:rsidRPr="00CD6AEC">
        <w:rPr>
          <w:rFonts w:ascii="Times New Roman" w:hAnsi="Times New Roman" w:cs="Times New Roman"/>
          <w:sz w:val="24"/>
          <w:szCs w:val="24"/>
        </w:rPr>
        <w:t>a periode penelitian tahun 2014-</w:t>
      </w:r>
      <w:r w:rsidRPr="00CD6AEC">
        <w:rPr>
          <w:rFonts w:ascii="Times New Roman" w:hAnsi="Times New Roman" w:cs="Times New Roman"/>
          <w:sz w:val="24"/>
          <w:szCs w:val="24"/>
        </w:rPr>
        <w:t xml:space="preserve">2018, </w:t>
      </w:r>
    </w:p>
    <w:p w:rsidR="00102576" w:rsidRDefault="00102576" w:rsidP="00CD6AEC">
      <w:pPr>
        <w:pStyle w:val="ListParagraph"/>
        <w:numPr>
          <w:ilvl w:val="2"/>
          <w:numId w:val="5"/>
        </w:numPr>
        <w:spacing w:line="360" w:lineRule="auto"/>
        <w:ind w:left="993" w:hanging="426"/>
        <w:jc w:val="both"/>
        <w:rPr>
          <w:rFonts w:ascii="Times New Roman" w:hAnsi="Times New Roman" w:cs="Times New Roman"/>
          <w:sz w:val="24"/>
          <w:szCs w:val="24"/>
        </w:rPr>
      </w:pPr>
      <w:r w:rsidRPr="00CD6AEC">
        <w:rPr>
          <w:rFonts w:ascii="Times New Roman" w:hAnsi="Times New Roman" w:cs="Times New Roman"/>
          <w:sz w:val="24"/>
          <w:szCs w:val="24"/>
        </w:rPr>
        <w:t xml:space="preserve">perusahaan </w:t>
      </w:r>
      <w:r w:rsidR="00CD6AEC">
        <w:rPr>
          <w:rFonts w:ascii="Times New Roman" w:hAnsi="Times New Roman" w:cs="Times New Roman"/>
          <w:sz w:val="24"/>
          <w:szCs w:val="24"/>
        </w:rPr>
        <w:t>sektor pertambangan yang</w:t>
      </w:r>
      <w:r w:rsidRPr="00CD6AEC">
        <w:rPr>
          <w:rFonts w:ascii="Times New Roman" w:hAnsi="Times New Roman" w:cs="Times New Roman"/>
          <w:sz w:val="24"/>
          <w:szCs w:val="24"/>
        </w:rPr>
        <w:t xml:space="preserve"> memiliki data laporan keuangan yang dipublikasikan selama periode </w:t>
      </w:r>
      <w:r w:rsidR="00CD6AEC">
        <w:rPr>
          <w:rFonts w:ascii="Times New Roman" w:hAnsi="Times New Roman" w:cs="Times New Roman"/>
          <w:sz w:val="24"/>
          <w:szCs w:val="24"/>
        </w:rPr>
        <w:t>2014-2018,</w:t>
      </w:r>
    </w:p>
    <w:p w:rsidR="00CD6AEC" w:rsidRPr="00CD6AEC" w:rsidRDefault="00CD6AEC" w:rsidP="00CD6AEC">
      <w:pPr>
        <w:pStyle w:val="ListParagraph"/>
        <w:numPr>
          <w:ilvl w:val="2"/>
          <w:numId w:val="5"/>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perusahaan sektor pertambangan yang menghasilkan laba pada periode 2014-2018;</w:t>
      </w:r>
    </w:p>
    <w:p w:rsidR="00D57A49" w:rsidRDefault="00D57A49" w:rsidP="00FC78D2">
      <w:pPr>
        <w:pStyle w:val="Heading2"/>
        <w:numPr>
          <w:ilvl w:val="1"/>
          <w:numId w:val="8"/>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Teknik Pengumpulan Data</w:t>
      </w:r>
    </w:p>
    <w:p w:rsidR="006A33E1" w:rsidRPr="006A33E1" w:rsidRDefault="006A33E1" w:rsidP="00B524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Teknik pengumpulan data yang digunakan adalah observasi. </w:t>
      </w:r>
      <w:r w:rsidR="00C55D4E">
        <w:rPr>
          <w:rFonts w:ascii="Times New Roman" w:hAnsi="Times New Roman" w:cs="Times New Roman"/>
          <w:sz w:val="24"/>
          <w:szCs w:val="24"/>
        </w:rPr>
        <w:t xml:space="preserve">Jenis data yang digunakan dalam penelitian ini adalah data sekunder yang </w:t>
      </w:r>
      <w:r w:rsidR="007C28B2">
        <w:rPr>
          <w:rFonts w:ascii="Times New Roman" w:hAnsi="Times New Roman" w:cs="Times New Roman"/>
          <w:sz w:val="24"/>
          <w:szCs w:val="24"/>
        </w:rPr>
        <w:t>dikeluarkan oleh Bursa Efek Indonesia yang memuat laporan keuangan tahunan dari setiap perusahaan sektor pertambangan yang memenuhi kriteria</w:t>
      </w:r>
      <w:r w:rsidR="00D53C21">
        <w:rPr>
          <w:rFonts w:ascii="Times New Roman" w:hAnsi="Times New Roman" w:cs="Times New Roman"/>
          <w:sz w:val="24"/>
          <w:szCs w:val="24"/>
        </w:rPr>
        <w:t xml:space="preserve"> yang telah ditetapkan</w:t>
      </w:r>
      <w:r w:rsidR="007C28B2">
        <w:rPr>
          <w:rFonts w:ascii="Times New Roman" w:hAnsi="Times New Roman" w:cs="Times New Roman"/>
          <w:sz w:val="24"/>
          <w:szCs w:val="24"/>
        </w:rPr>
        <w:t xml:space="preserve"> berdasarkan metode </w:t>
      </w:r>
      <w:r w:rsidR="007C28B2" w:rsidRPr="007C28B2">
        <w:rPr>
          <w:rFonts w:ascii="Times New Roman" w:hAnsi="Times New Roman" w:cs="Times New Roman"/>
          <w:i/>
          <w:sz w:val="24"/>
          <w:szCs w:val="24"/>
        </w:rPr>
        <w:t>purposive sampling</w:t>
      </w:r>
      <w:r w:rsidR="007C28B2">
        <w:rPr>
          <w:rFonts w:ascii="Times New Roman" w:hAnsi="Times New Roman" w:cs="Times New Roman"/>
          <w:sz w:val="24"/>
          <w:szCs w:val="24"/>
        </w:rPr>
        <w:t>.</w:t>
      </w:r>
      <w:r w:rsidR="00C55D4E">
        <w:rPr>
          <w:rFonts w:ascii="Times New Roman" w:hAnsi="Times New Roman" w:cs="Times New Roman"/>
          <w:sz w:val="24"/>
          <w:szCs w:val="24"/>
        </w:rPr>
        <w:t xml:space="preserve"> </w:t>
      </w:r>
      <w:r>
        <w:rPr>
          <w:rFonts w:ascii="Times New Roman" w:hAnsi="Times New Roman" w:cs="Times New Roman"/>
          <w:sz w:val="24"/>
          <w:szCs w:val="24"/>
        </w:rPr>
        <w:t xml:space="preserve">Observasi dilakukan terhadap laporan keuangan perusahaan tambang yang terdaftar di Bursa Efek Indonesia periode </w:t>
      </w:r>
      <w:r w:rsidR="00B52429">
        <w:rPr>
          <w:rFonts w:ascii="Times New Roman" w:hAnsi="Times New Roman" w:cs="Times New Roman"/>
          <w:sz w:val="24"/>
          <w:szCs w:val="24"/>
        </w:rPr>
        <w:t>2014-2018</w:t>
      </w:r>
      <w:r w:rsidR="008F4773">
        <w:rPr>
          <w:rFonts w:ascii="Times New Roman" w:hAnsi="Times New Roman" w:cs="Times New Roman"/>
          <w:sz w:val="24"/>
          <w:szCs w:val="24"/>
        </w:rPr>
        <w:t>.</w:t>
      </w:r>
    </w:p>
    <w:p w:rsidR="00EB6FE0" w:rsidRPr="00DA66F3" w:rsidRDefault="00D57A49" w:rsidP="00FC78D2">
      <w:pPr>
        <w:pStyle w:val="Heading2"/>
        <w:numPr>
          <w:ilvl w:val="1"/>
          <w:numId w:val="8"/>
        </w:numPr>
        <w:spacing w:line="360" w:lineRule="auto"/>
        <w:ind w:left="567" w:hanging="567"/>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Teknik Analisis</w:t>
      </w:r>
    </w:p>
    <w:p w:rsidR="00B738EC" w:rsidRPr="00DA66F3" w:rsidRDefault="00061441" w:rsidP="00FC78D2">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Dalam penelitian ini </w:t>
      </w:r>
      <w:r w:rsidR="00510D88" w:rsidRPr="00DA66F3">
        <w:rPr>
          <w:rFonts w:ascii="Times New Roman" w:hAnsi="Times New Roman" w:cs="Times New Roman"/>
          <w:color w:val="000000" w:themeColor="text1"/>
          <w:sz w:val="24"/>
          <w:szCs w:val="24"/>
          <w14:textOutline w14:w="0" w14:cap="flat" w14:cmpd="sng" w14:algn="ctr">
            <w14:noFill/>
            <w14:prstDash w14:val="solid"/>
            <w14:round/>
          </w14:textOutline>
        </w:rPr>
        <w:t>tenik analisi data yang digunakan adalah</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w:t>
      </w:r>
    </w:p>
    <w:p w:rsidR="00061441" w:rsidRPr="00DA66F3" w:rsidRDefault="00061441" w:rsidP="00FC78D2">
      <w:pPr>
        <w:pStyle w:val="ListParagraph"/>
        <w:numPr>
          <w:ilvl w:val="0"/>
          <w:numId w:val="12"/>
        </w:numPr>
        <w:spacing w:line="360" w:lineRule="auto"/>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 xml:space="preserve">Uji </w:t>
      </w:r>
      <w:r w:rsidR="00D41605" w:rsidRPr="00DA66F3">
        <w:rPr>
          <w:rFonts w:ascii="Times New Roman" w:hAnsi="Times New Roman" w:cs="Times New Roman"/>
          <w:b/>
          <w:color w:val="000000" w:themeColor="text1"/>
          <w:sz w:val="24"/>
          <w:szCs w:val="24"/>
          <w14:textOutline w14:w="0" w14:cap="flat" w14:cmpd="sng" w14:algn="ctr">
            <w14:noFill/>
            <w14:prstDash w14:val="solid"/>
            <w14:round/>
          </w14:textOutline>
        </w:rPr>
        <w:t>Asumsi Klasik</w:t>
      </w:r>
    </w:p>
    <w:p w:rsidR="00061441" w:rsidRPr="00090FB3" w:rsidRDefault="00061441" w:rsidP="00FC78D2">
      <w:pPr>
        <w:pStyle w:val="ListParagraph"/>
        <w:numPr>
          <w:ilvl w:val="1"/>
          <w:numId w:val="12"/>
        </w:numPr>
        <w:spacing w:line="360" w:lineRule="auto"/>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090FB3">
        <w:rPr>
          <w:rFonts w:ascii="Times New Roman" w:hAnsi="Times New Roman" w:cs="Times New Roman"/>
          <w:b/>
          <w:color w:val="000000" w:themeColor="text1"/>
          <w:sz w:val="24"/>
          <w:szCs w:val="24"/>
          <w14:textOutline w14:w="0" w14:cap="flat" w14:cmpd="sng" w14:algn="ctr">
            <w14:noFill/>
            <w14:prstDash w14:val="solid"/>
            <w14:round/>
          </w14:textOutline>
        </w:rPr>
        <w:t>Normalitas</w:t>
      </w:r>
    </w:p>
    <w:p w:rsidR="00D41605" w:rsidRPr="00DA66F3" w:rsidRDefault="00D41605" w:rsidP="00FC78D2">
      <w:pPr>
        <w:pStyle w:val="ListParagraph"/>
        <w:spacing w:line="360" w:lineRule="auto"/>
        <w:ind w:left="792"/>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Uji normalitas bertujuan untuk menguji apakah dalam model regresi, variabel terikat dan variabel bebas keduanya memiliki distribusi normal atau tidak. Model regresi yang baik adalah memiliki distribusi data normal atau mendekati normal. Distribusi normal akan membentuk satu garis lurus diagonal, dan ploting data akan dibandingkandengan garis diagonal. Jika distribusi data adalah normal, maka garis yang menghubungkan data sesungguhnya akan mengikuti garis diagonalnya. Uji normalitas dilakukan pada variabel dependen dan independen. Data akan sahih apabila bebas dari bias dan berdistribusi normal.</w:t>
      </w:r>
    </w:p>
    <w:p w:rsidR="00061441" w:rsidRPr="00090FB3" w:rsidRDefault="00061441" w:rsidP="00FC78D2">
      <w:pPr>
        <w:pStyle w:val="ListParagraph"/>
        <w:numPr>
          <w:ilvl w:val="1"/>
          <w:numId w:val="12"/>
        </w:numPr>
        <w:spacing w:line="360" w:lineRule="auto"/>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090FB3">
        <w:rPr>
          <w:rFonts w:ascii="Times New Roman" w:hAnsi="Times New Roman" w:cs="Times New Roman"/>
          <w:b/>
          <w:color w:val="000000" w:themeColor="text1"/>
          <w:sz w:val="24"/>
          <w:szCs w:val="24"/>
          <w14:textOutline w14:w="0" w14:cap="flat" w14:cmpd="sng" w14:algn="ctr">
            <w14:noFill/>
            <w14:prstDash w14:val="solid"/>
            <w14:round/>
          </w14:textOutline>
        </w:rPr>
        <w:t xml:space="preserve">Multikolinearitas </w:t>
      </w:r>
    </w:p>
    <w:p w:rsidR="0049430C" w:rsidRPr="00DA66F3" w:rsidRDefault="0049430C" w:rsidP="00FC78D2">
      <w:pPr>
        <w:pStyle w:val="ListParagraph"/>
        <w:spacing w:line="360" w:lineRule="auto"/>
        <w:ind w:left="792"/>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Uji multikolinearitas bertujuan untuk mengetahui apakah pada model regresi ditemukan adanya korelasi antarvariabel independen. Model regresi yang baik seharusnya tidak terjadi korelasi di antara variabel bebas. Model regresi yang mengandung multikolinearitas berakibat pada kesalahan standar estimasi yang akan cenderung meningkat dengan bertambahnya variabel independen, tingkat signifikansi yang digunakan untuk menolak hipotesis nol akan semakin besar dan probabilitas menerima hipotesis yang salah juga akan semakin besar.</w:t>
      </w:r>
    </w:p>
    <w:p w:rsidR="0049430C" w:rsidRPr="00DA66F3" w:rsidRDefault="0049430C" w:rsidP="00FC78D2">
      <w:pPr>
        <w:pStyle w:val="ListParagraph"/>
        <w:spacing w:line="360" w:lineRule="auto"/>
        <w:ind w:left="792"/>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Untuk mendeteksi ada atau tidaknya multikolinearitas yang tinggi antar variabel independen dapat dideteksi dengan cara melihat nilai tolerance dan </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variance inflation factor</w:t>
      </w:r>
      <w:r w:rsidR="0013336C"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VIF</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Kedua ukuran ini menunjukkan setiap variabel independen manakah yang dijelaskan oleh variabel independen lainnya. </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Tolerance</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mengukur variabilitas variabel independen yang terpilih yang tidak dijelaskan oleh variabel independen lainnya. Jadi nilai tolerance yang rendah sama dengan nilai VIF tinggi (karena VIF = 1/</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Tolerance</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Nilai </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cut</w:t>
      </w:r>
      <w:r w:rsidR="0013336C" w:rsidRPr="00DA66F3">
        <w:rPr>
          <w:rFonts w:ascii="Times New Roman" w:hAnsi="Times New Roman" w:cs="Times New Roman"/>
          <w:i/>
          <w:color w:val="000000" w:themeColor="text1"/>
          <w:sz w:val="24"/>
          <w:szCs w:val="24"/>
          <w14:textOutline w14:w="0" w14:cap="flat" w14:cmpd="sng" w14:algn="ctr">
            <w14:noFill/>
            <w14:prstDash w14:val="solid"/>
            <w14:round/>
          </w14:textOutline>
        </w:rPr>
        <w:t>-</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off</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yang umum dipakai untuk menunjukkan tidak terjadi multikolinearitas adalah nilai tolerance di atas 0,10 atau sama dengan nilai VIF di bawah 10.</w:t>
      </w:r>
    </w:p>
    <w:p w:rsidR="0012768A" w:rsidRPr="000465D7" w:rsidRDefault="00061441" w:rsidP="00FC78D2">
      <w:pPr>
        <w:pStyle w:val="ListParagraph"/>
        <w:numPr>
          <w:ilvl w:val="1"/>
          <w:numId w:val="12"/>
        </w:numPr>
        <w:spacing w:line="360" w:lineRule="auto"/>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0465D7">
        <w:rPr>
          <w:rFonts w:ascii="Times New Roman" w:hAnsi="Times New Roman" w:cs="Times New Roman"/>
          <w:b/>
          <w:color w:val="000000" w:themeColor="text1"/>
          <w:sz w:val="24"/>
          <w:szCs w:val="24"/>
          <w14:textOutline w14:w="0" w14:cap="flat" w14:cmpd="sng" w14:algn="ctr">
            <w14:noFill/>
            <w14:prstDash w14:val="solid"/>
            <w14:round/>
          </w14:textOutline>
        </w:rPr>
        <w:t>Autokorelasi</w:t>
      </w:r>
    </w:p>
    <w:p w:rsidR="00061441" w:rsidRPr="00DA66F3" w:rsidRDefault="0012768A" w:rsidP="00FC78D2">
      <w:pPr>
        <w:pStyle w:val="ListParagraph"/>
        <w:spacing w:line="360" w:lineRule="auto"/>
        <w:ind w:left="792"/>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Uji autokorelasi dilakukan untuk mengetahui apakah dalam sebuah model regresi terdapat hubungan yang kuat baik positif maupun negatif antardata yang ada pada variabel–variabel penelitian. Untuk data </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cross section</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akan diuji apakah terdapat hubungan yang kuat di antara data pertama dengan kedua dengan ketiga dan seterusnya. Jika ya, telah terjadi autokorelasi. Hal ini akan menyebabkan informasi yang diberikan menjadi menyesatkan.</w:t>
      </w:r>
      <w:r w:rsidR="00C20B6D">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Autokorelasi muncul karena observasi yang beruntun sepanjang waktu dan berkaitan satu sama lain. Masalah ini timbul karena residual (kesalahan pengganggu) tidak bebas dari satu observasi ke observasi lainnya. Hal ini sering ditemukan pada data urut waktu atau time series karena “gangguan” pada seseorang atau kelompok yang sama pada periode berikutnya. Pada data </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cross</w:t>
      </w:r>
      <w:r w:rsidR="00FB691B" w:rsidRPr="00DA66F3">
        <w:rPr>
          <w:rFonts w:ascii="Times New Roman" w:hAnsi="Times New Roman" w:cs="Times New Roman"/>
          <w:i/>
          <w:color w:val="000000" w:themeColor="text1"/>
          <w:sz w:val="24"/>
          <w:szCs w:val="24"/>
          <w14:textOutline w14:w="0" w14:cap="flat" w14:cmpd="sng" w14:algn="ctr">
            <w14:noFill/>
            <w14:prstDash w14:val="solid"/>
            <w14:round/>
          </w14:textOutline>
        </w:rPr>
        <w:t xml:space="preserve"> s</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 xml:space="preserve">ection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(silang waktu), masalah autokorelasi relatif jarang terjadi pada observasi yang berbeda karena berasal dari individu atau kelompok berbeda. Model regresi yang baik adalah regresi yang bebas dari autokorelasi</w:t>
      </w:r>
      <w:r w:rsidR="00666407" w:rsidRPr="00DA66F3">
        <w:rPr>
          <w:rFonts w:ascii="Times New Roman" w:hAnsi="Times New Roman" w:cs="Times New Roman"/>
          <w:color w:val="000000" w:themeColor="text1"/>
          <w:sz w:val="24"/>
          <w:szCs w:val="24"/>
          <w14:textOutline w14:w="0" w14:cap="flat" w14:cmpd="sng" w14:algn="ctr">
            <w14:noFill/>
            <w14:prstDash w14:val="solid"/>
            <w14:round/>
          </w14:textOutline>
        </w:rPr>
        <w:t>.</w:t>
      </w:r>
      <w:r w:rsidR="003C301A"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Uji autokorelasi yang digunakan dalam penelitian ini adalah uji Durbin Watson (DW test). Uji ini hanya digunakan untuk korelasi tingkat satu (</w:t>
      </w:r>
      <w:r w:rsidR="003C301A" w:rsidRPr="00DA66F3">
        <w:rPr>
          <w:rFonts w:ascii="Times New Roman" w:hAnsi="Times New Roman" w:cs="Times New Roman"/>
          <w:i/>
          <w:color w:val="000000" w:themeColor="text1"/>
          <w:sz w:val="24"/>
          <w:szCs w:val="24"/>
          <w14:textOutline w14:w="0" w14:cap="flat" w14:cmpd="sng" w14:algn="ctr">
            <w14:noFill/>
            <w14:prstDash w14:val="solid"/>
            <w14:round/>
          </w14:textOutline>
        </w:rPr>
        <w:t>first order autocorrelation</w:t>
      </w:r>
      <w:r w:rsidR="003C301A"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dan mensyaratkan adanya </w:t>
      </w:r>
      <w:r w:rsidR="003C301A" w:rsidRPr="00DA66F3">
        <w:rPr>
          <w:rFonts w:ascii="Times New Roman" w:hAnsi="Times New Roman" w:cs="Times New Roman"/>
          <w:i/>
          <w:color w:val="000000" w:themeColor="text1"/>
          <w:sz w:val="24"/>
          <w:szCs w:val="24"/>
          <w14:textOutline w14:w="0" w14:cap="flat" w14:cmpd="sng" w14:algn="ctr">
            <w14:noFill/>
            <w14:prstDash w14:val="solid"/>
            <w14:round/>
          </w14:textOutline>
        </w:rPr>
        <w:t>intercept</w:t>
      </w:r>
      <w:r w:rsidR="00405B6F"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475E5E" w:rsidRPr="00DA66F3">
        <w:rPr>
          <w:rFonts w:ascii="Times New Roman" w:hAnsi="Times New Roman" w:cs="Times New Roman"/>
          <w:color w:val="000000" w:themeColor="text1"/>
          <w:sz w:val="24"/>
          <w:szCs w:val="24"/>
          <w14:textOutline w14:w="0" w14:cap="flat" w14:cmpd="sng" w14:algn="ctr">
            <w14:noFill/>
            <w14:prstDash w14:val="solid"/>
            <w14:round/>
          </w14:textOutline>
        </w:rPr>
        <w:t>K</w:t>
      </w:r>
      <w:r w:rsidR="003C301A" w:rsidRPr="00DA66F3">
        <w:rPr>
          <w:rFonts w:ascii="Times New Roman" w:hAnsi="Times New Roman" w:cs="Times New Roman"/>
          <w:color w:val="000000" w:themeColor="text1"/>
          <w:sz w:val="24"/>
          <w:szCs w:val="24"/>
          <w14:textOutline w14:w="0" w14:cap="flat" w14:cmpd="sng" w14:algn="ctr">
            <w14:noFill/>
            <w14:prstDash w14:val="solid"/>
            <w14:round/>
          </w14:textOutline>
        </w:rPr>
        <w:t>onstanta) dalam model regresi dan tidak ada variabel lain di antara variabel bebas.</w:t>
      </w:r>
    </w:p>
    <w:p w:rsidR="00061441" w:rsidRPr="00212EDF" w:rsidRDefault="00061441" w:rsidP="00FC78D2">
      <w:pPr>
        <w:pStyle w:val="ListParagraph"/>
        <w:numPr>
          <w:ilvl w:val="1"/>
          <w:numId w:val="12"/>
        </w:numPr>
        <w:spacing w:line="360" w:lineRule="auto"/>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212EDF">
        <w:rPr>
          <w:rFonts w:ascii="Times New Roman" w:hAnsi="Times New Roman" w:cs="Times New Roman"/>
          <w:b/>
          <w:color w:val="000000" w:themeColor="text1"/>
          <w:sz w:val="24"/>
          <w:szCs w:val="24"/>
          <w14:textOutline w14:w="0" w14:cap="flat" w14:cmpd="sng" w14:algn="ctr">
            <w14:noFill/>
            <w14:prstDash w14:val="solid"/>
            <w14:round/>
          </w14:textOutline>
        </w:rPr>
        <w:t xml:space="preserve">Heterokedastisitas </w:t>
      </w:r>
    </w:p>
    <w:p w:rsidR="001041E5" w:rsidRPr="00DA66F3" w:rsidRDefault="001041E5" w:rsidP="00FC78D2">
      <w:pPr>
        <w:pStyle w:val="ListParagraph"/>
        <w:spacing w:line="360" w:lineRule="auto"/>
        <w:ind w:left="792"/>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Uji heterokesdatisitas bertujuan untuk mengetahui apakah dalam model regresi terjadi ketidaksamaan varians dari residual suatu pengamatan kepengamatan lain. Jika varians dari residual suatu pengamatan kepengamatan lain tetap, maka disebut homokesdastisitas, sementara itu, untuk varians yang berbeda disebut heteroskedastisitas. Mendeteksi ada atau tidaknya heterokedatisitas adalah dengan melihat grafik plot antara nilai prediksi variabel dependen yaitu ZPRED dengan residualnya SPRESID. Deteksi ada tidaknya heterokedatisitas dapat dilakukan dengan melihat ada tidaknya pola tertentu pada grafik </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scatterplot</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antara SPRESID dan ZPRED dimana sumbu X adalah Ῠ (Y yang telah diprediksi (ZPRED)) dan sumbu Y adalah residual atau SRESID (Ῠ–Y) yang telah </w:t>
      </w:r>
      <w:r w:rsidRPr="00DA66F3">
        <w:rPr>
          <w:rFonts w:ascii="Times New Roman" w:hAnsi="Times New Roman" w:cs="Times New Roman"/>
          <w:i/>
          <w:color w:val="000000" w:themeColor="text1"/>
          <w:sz w:val="24"/>
          <w:szCs w:val="24"/>
          <w14:textOutline w14:w="0" w14:cap="flat" w14:cmpd="sng" w14:algn="ctr">
            <w14:noFill/>
            <w14:prstDash w14:val="solid"/>
            <w14:round/>
          </w14:textOutline>
        </w:rPr>
        <w:t>distudentized</w:t>
      </w:r>
      <w:r w:rsidR="0059616F" w:rsidRPr="00DA66F3">
        <w:rPr>
          <w:rFonts w:ascii="Times New Roman" w:hAnsi="Times New Roman" w:cs="Times New Roman"/>
          <w:color w:val="000000" w:themeColor="text1"/>
          <w:sz w:val="24"/>
          <w:szCs w:val="24"/>
          <w14:textOutline w14:w="0" w14:cap="flat" w14:cmpd="sng" w14:algn="ctr">
            <w14:noFill/>
            <w14:prstDash w14:val="solid"/>
            <w14:round/>
          </w14:textOutline>
        </w:rPr>
        <w:t>.</w:t>
      </w:r>
    </w:p>
    <w:p w:rsidR="00061441" w:rsidRPr="00DA66F3" w:rsidRDefault="00475E5E" w:rsidP="00FC78D2">
      <w:pPr>
        <w:pStyle w:val="ListParagraph"/>
        <w:numPr>
          <w:ilvl w:val="0"/>
          <w:numId w:val="12"/>
        </w:numPr>
        <w:spacing w:line="360" w:lineRule="auto"/>
        <w:jc w:val="both"/>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 xml:space="preserve">Model </w:t>
      </w:r>
      <w:r w:rsidR="00061441" w:rsidRPr="00DA66F3">
        <w:rPr>
          <w:rFonts w:ascii="Times New Roman" w:hAnsi="Times New Roman" w:cs="Times New Roman"/>
          <w:b/>
          <w:color w:val="000000" w:themeColor="text1"/>
          <w:sz w:val="24"/>
          <w:szCs w:val="24"/>
          <w14:textOutline w14:w="0" w14:cap="flat" w14:cmpd="sng" w14:algn="ctr">
            <w14:noFill/>
            <w14:prstDash w14:val="solid"/>
            <w14:round/>
          </w14:textOutline>
        </w:rPr>
        <w:t xml:space="preserve">Regresi </w:t>
      </w:r>
      <w:r w:rsidRPr="00DA66F3">
        <w:rPr>
          <w:rFonts w:ascii="Times New Roman" w:hAnsi="Times New Roman" w:cs="Times New Roman"/>
          <w:b/>
          <w:color w:val="000000" w:themeColor="text1"/>
          <w:sz w:val="24"/>
          <w:szCs w:val="24"/>
          <w14:textOutline w14:w="0" w14:cap="flat" w14:cmpd="sng" w14:algn="ctr">
            <w14:noFill/>
            <w14:prstDash w14:val="solid"/>
            <w14:round/>
          </w14:textOutline>
        </w:rPr>
        <w:t>B</w:t>
      </w:r>
      <w:r w:rsidR="00061441" w:rsidRPr="00DA66F3">
        <w:rPr>
          <w:rFonts w:ascii="Times New Roman" w:hAnsi="Times New Roman" w:cs="Times New Roman"/>
          <w:b/>
          <w:color w:val="000000" w:themeColor="text1"/>
          <w:sz w:val="24"/>
          <w:szCs w:val="24"/>
          <w14:textOutline w14:w="0" w14:cap="flat" w14:cmpd="sng" w14:algn="ctr">
            <w14:noFill/>
            <w14:prstDash w14:val="solid"/>
            <w14:round/>
          </w14:textOutline>
        </w:rPr>
        <w:t>erganda</w:t>
      </w:r>
    </w:p>
    <w:p w:rsidR="00475E5E" w:rsidRPr="00DA66F3" w:rsidRDefault="00475E5E" w:rsidP="00FC78D2">
      <w:pPr>
        <w:pStyle w:val="ListParagraph"/>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Untuk mengetahui pengaruh ROA, ROE, dan EPS terhadap harga saham </w:t>
      </w:r>
      <w:r w:rsidR="00A6168B" w:rsidRPr="00DA66F3">
        <w:rPr>
          <w:rFonts w:ascii="Times New Roman" w:hAnsi="Times New Roman" w:cs="Times New Roman"/>
          <w:color w:val="000000" w:themeColor="text1"/>
          <w:sz w:val="24"/>
          <w:szCs w:val="24"/>
          <w14:textOutline w14:w="0" w14:cap="flat" w14:cmpd="sng" w14:algn="ctr">
            <w14:noFill/>
            <w14:prstDash w14:val="solid"/>
            <w14:round/>
          </w14:textOutline>
        </w:rPr>
        <w:t>perusahaan sektor pertambangan,</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digunakan model regresi berganda dengan menggunakan analisis sebagai berikut:</w:t>
      </w:r>
    </w:p>
    <w:p w:rsidR="00475E5E" w:rsidRPr="00DA66F3" w:rsidRDefault="00475E5E" w:rsidP="00FC78D2">
      <w:pPr>
        <w:pStyle w:val="ListParagraph"/>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Y = a+ b1 X1 + b2 X2 + b3 X3</w:t>
      </w:r>
    </w:p>
    <w:p w:rsidR="00475E5E" w:rsidRPr="00DA66F3" w:rsidRDefault="00475E5E" w:rsidP="00FC78D2">
      <w:pPr>
        <w:pStyle w:val="ListParagraph"/>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Dimana</w:t>
      </w:r>
    </w:p>
    <w:p w:rsidR="00526839" w:rsidRPr="00DA66F3" w:rsidRDefault="00475E5E" w:rsidP="00FC78D2">
      <w:pPr>
        <w:pStyle w:val="ListParagraph"/>
        <w:tabs>
          <w:tab w:val="left" w:pos="709"/>
        </w:tabs>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Y </w:t>
      </w:r>
      <w:r w:rsidR="00526839"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Pr="00DA66F3">
        <w:rPr>
          <w:rFonts w:ascii="Times New Roman" w:hAnsi="Times New Roman" w:cs="Times New Roman"/>
          <w:color w:val="000000" w:themeColor="text1"/>
          <w:sz w:val="24"/>
          <w:szCs w:val="24"/>
          <w14:textOutline w14:w="0" w14:cap="flat" w14:cmpd="sng" w14:algn="ctr">
            <w14:noFill/>
            <w14:prstDash w14:val="solid"/>
            <w14:round/>
          </w14:textOutline>
        </w:rPr>
        <w:t>=</w:t>
      </w:r>
      <w:r w:rsidR="00526839"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Harga saham</w:t>
      </w:r>
    </w:p>
    <w:p w:rsidR="00526839" w:rsidRPr="00DA66F3" w:rsidRDefault="00475E5E" w:rsidP="00FC78D2">
      <w:pPr>
        <w:pStyle w:val="ListParagraph"/>
        <w:tabs>
          <w:tab w:val="left" w:pos="709"/>
        </w:tabs>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a </w:t>
      </w:r>
      <w:r w:rsidR="00526839"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Pr="00DA66F3">
        <w:rPr>
          <w:rFonts w:ascii="Times New Roman" w:hAnsi="Times New Roman" w:cs="Times New Roman"/>
          <w:color w:val="000000" w:themeColor="text1"/>
          <w:sz w:val="24"/>
          <w:szCs w:val="24"/>
          <w14:textOutline w14:w="0" w14:cap="flat" w14:cmpd="sng" w14:algn="ctr">
            <w14:noFill/>
            <w14:prstDash w14:val="solid"/>
            <w14:round/>
          </w14:textOutline>
        </w:rPr>
        <w:t>= Konstanta</w:t>
      </w:r>
    </w:p>
    <w:p w:rsidR="00526839" w:rsidRPr="00DA66F3" w:rsidRDefault="0058464E" w:rsidP="00FC78D2">
      <w:pPr>
        <w:pStyle w:val="ListParagraph"/>
        <w:tabs>
          <w:tab w:val="left" w:pos="709"/>
        </w:tabs>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b1 </w:t>
      </w:r>
      <w:r w:rsidR="00526839"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Pr="00DA66F3">
        <w:rPr>
          <w:rFonts w:ascii="Times New Roman" w:hAnsi="Times New Roman" w:cs="Times New Roman"/>
          <w:color w:val="000000" w:themeColor="text1"/>
          <w:sz w:val="24"/>
          <w:szCs w:val="24"/>
          <w14:textOutline w14:w="0" w14:cap="flat" w14:cmpd="sng" w14:algn="ctr">
            <w14:noFill/>
            <w14:prstDash w14:val="solid"/>
            <w14:round/>
          </w14:textOutline>
        </w:rPr>
        <w:t>=</w:t>
      </w:r>
      <w:r w:rsidR="00057876"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Koefisien Regresi </w:t>
      </w:r>
      <w:r w:rsidR="00057876" w:rsidRPr="00DA66F3">
        <w:rPr>
          <w:rFonts w:ascii="Times New Roman" w:hAnsi="Times New Roman" w:cs="Times New Roman"/>
          <w:i/>
          <w:color w:val="000000" w:themeColor="text1"/>
          <w:sz w:val="24"/>
          <w:szCs w:val="24"/>
          <w14:textOutline w14:w="0" w14:cap="flat" w14:cmpd="sng" w14:algn="ctr">
            <w14:noFill/>
            <w14:prstDash w14:val="solid"/>
            <w14:round/>
          </w14:textOutline>
        </w:rPr>
        <w:t>Return On Asset</w:t>
      </w:r>
    </w:p>
    <w:p w:rsidR="00526839" w:rsidRPr="00DA66F3" w:rsidRDefault="00526839" w:rsidP="00FC78D2">
      <w:pPr>
        <w:pStyle w:val="ListParagraph"/>
        <w:tabs>
          <w:tab w:val="left" w:pos="709"/>
        </w:tabs>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b</w:t>
      </w:r>
      <w:r w:rsidR="0058464E"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2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0058464E" w:rsidRPr="00DA66F3">
        <w:rPr>
          <w:rFonts w:ascii="Times New Roman" w:hAnsi="Times New Roman" w:cs="Times New Roman"/>
          <w:color w:val="000000" w:themeColor="text1"/>
          <w:sz w:val="24"/>
          <w:szCs w:val="24"/>
          <w14:textOutline w14:w="0" w14:cap="flat" w14:cmpd="sng" w14:algn="ctr">
            <w14:noFill/>
            <w14:prstDash w14:val="solid"/>
            <w14:round/>
          </w14:textOutline>
        </w:rPr>
        <w:t>=</w:t>
      </w:r>
      <w:r w:rsidR="00057876"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Koefisien Regresi </w:t>
      </w:r>
      <w:r w:rsidR="00057876" w:rsidRPr="00DA66F3">
        <w:rPr>
          <w:rFonts w:ascii="Times New Roman" w:hAnsi="Times New Roman" w:cs="Times New Roman"/>
          <w:i/>
          <w:color w:val="000000" w:themeColor="text1"/>
          <w:sz w:val="24"/>
          <w:szCs w:val="24"/>
          <w14:textOutline w14:w="0" w14:cap="flat" w14:cmpd="sng" w14:algn="ctr">
            <w14:noFill/>
            <w14:prstDash w14:val="solid"/>
            <w14:round/>
          </w14:textOutline>
        </w:rPr>
        <w:t>Return On Equity</w:t>
      </w:r>
    </w:p>
    <w:p w:rsidR="0058464E" w:rsidRPr="00DA66F3" w:rsidRDefault="00526839" w:rsidP="00FC78D2">
      <w:pPr>
        <w:pStyle w:val="ListParagraph"/>
        <w:tabs>
          <w:tab w:val="left" w:pos="709"/>
        </w:tabs>
        <w:spacing w:line="360" w:lineRule="auto"/>
        <w:ind w:left="360"/>
        <w:jc w:val="both"/>
        <w:rPr>
          <w:rFonts w:ascii="Times New Roman" w:hAnsi="Times New Roman" w:cs="Times New Roman"/>
          <w:i/>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b</w:t>
      </w:r>
      <w:r w:rsidR="0058464E"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3 </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0058464E" w:rsidRPr="00DA66F3">
        <w:rPr>
          <w:rFonts w:ascii="Times New Roman" w:hAnsi="Times New Roman" w:cs="Times New Roman"/>
          <w:color w:val="000000" w:themeColor="text1"/>
          <w:sz w:val="24"/>
          <w:szCs w:val="24"/>
          <w14:textOutline w14:w="0" w14:cap="flat" w14:cmpd="sng" w14:algn="ctr">
            <w14:noFill/>
            <w14:prstDash w14:val="solid"/>
            <w14:round/>
          </w14:textOutline>
        </w:rPr>
        <w:t>=</w:t>
      </w:r>
      <w:r w:rsidR="001725BF"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057876"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Koefisien Regresi </w:t>
      </w:r>
      <w:r w:rsidR="000776FA" w:rsidRPr="00DA66F3">
        <w:rPr>
          <w:rFonts w:ascii="Times New Roman" w:hAnsi="Times New Roman" w:cs="Times New Roman"/>
          <w:i/>
          <w:color w:val="000000" w:themeColor="text1"/>
          <w:sz w:val="24"/>
          <w:szCs w:val="24"/>
          <w14:textOutline w14:w="0" w14:cap="flat" w14:cmpd="sng" w14:algn="ctr">
            <w14:noFill/>
            <w14:prstDash w14:val="solid"/>
            <w14:round/>
          </w14:textOutline>
        </w:rPr>
        <w:t>Earning Per Share</w:t>
      </w:r>
    </w:p>
    <w:p w:rsidR="0058464E" w:rsidRPr="00DA66F3" w:rsidRDefault="0058464E" w:rsidP="00FC78D2">
      <w:pPr>
        <w:pStyle w:val="ListParagraph"/>
        <w:tabs>
          <w:tab w:val="left" w:pos="709"/>
        </w:tabs>
        <w:spacing w:line="360" w:lineRule="auto"/>
        <w:ind w:left="360"/>
        <w:jc w:val="both"/>
        <w:rPr>
          <w:rFonts w:ascii="Times New Roman" w:hAnsi="Times New Roman" w:cs="Times New Roman"/>
          <w:i/>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X1 </w:t>
      </w:r>
      <w:r w:rsidR="00526839"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Pr="00DA66F3">
        <w:rPr>
          <w:rFonts w:ascii="Times New Roman" w:hAnsi="Times New Roman" w:cs="Times New Roman"/>
          <w:color w:val="000000" w:themeColor="text1"/>
          <w:sz w:val="24"/>
          <w:szCs w:val="24"/>
          <w14:textOutline w14:w="0" w14:cap="flat" w14:cmpd="sng" w14:algn="ctr">
            <w14:noFill/>
            <w14:prstDash w14:val="solid"/>
            <w14:round/>
          </w14:textOutline>
        </w:rPr>
        <w:t>=</w:t>
      </w:r>
      <w:r w:rsidR="001725BF"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1725BF" w:rsidRPr="00DA66F3">
        <w:rPr>
          <w:rFonts w:ascii="Times New Roman" w:hAnsi="Times New Roman" w:cs="Times New Roman"/>
          <w:i/>
          <w:color w:val="000000" w:themeColor="text1"/>
          <w:sz w:val="24"/>
          <w:szCs w:val="24"/>
          <w14:textOutline w14:w="0" w14:cap="flat" w14:cmpd="sng" w14:algn="ctr">
            <w14:noFill/>
            <w14:prstDash w14:val="solid"/>
            <w14:round/>
          </w14:textOutline>
        </w:rPr>
        <w:t>Return on Asset</w:t>
      </w:r>
    </w:p>
    <w:p w:rsidR="0058464E" w:rsidRPr="00DA66F3" w:rsidRDefault="0058464E" w:rsidP="00FC78D2">
      <w:pPr>
        <w:pStyle w:val="ListParagraph"/>
        <w:tabs>
          <w:tab w:val="left" w:pos="709"/>
        </w:tabs>
        <w:spacing w:line="360" w:lineRule="auto"/>
        <w:ind w:left="360"/>
        <w:jc w:val="both"/>
        <w:rPr>
          <w:rFonts w:ascii="Times New Roman" w:hAnsi="Times New Roman" w:cs="Times New Roman"/>
          <w:i/>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X2 </w:t>
      </w:r>
      <w:r w:rsidR="00526839"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1725BF" w:rsidRPr="00DA66F3">
        <w:rPr>
          <w:rFonts w:ascii="Times New Roman" w:hAnsi="Times New Roman" w:cs="Times New Roman"/>
          <w:i/>
          <w:color w:val="000000" w:themeColor="text1"/>
          <w:sz w:val="24"/>
          <w:szCs w:val="24"/>
          <w14:textOutline w14:w="0" w14:cap="flat" w14:cmpd="sng" w14:algn="ctr">
            <w14:noFill/>
            <w14:prstDash w14:val="solid"/>
            <w14:round/>
          </w14:textOutline>
        </w:rPr>
        <w:t>Return on Equity</w:t>
      </w:r>
    </w:p>
    <w:p w:rsidR="0058464E" w:rsidRPr="00DA66F3" w:rsidRDefault="0058464E" w:rsidP="00FC78D2">
      <w:pPr>
        <w:pStyle w:val="ListParagraph"/>
        <w:tabs>
          <w:tab w:val="left" w:pos="709"/>
        </w:tabs>
        <w:spacing w:line="360" w:lineRule="auto"/>
        <w:ind w:left="360"/>
        <w:jc w:val="both"/>
        <w:rPr>
          <w:rFonts w:ascii="Times New Roman" w:hAnsi="Times New Roman" w:cs="Times New Roman"/>
          <w:i/>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X3 </w:t>
      </w:r>
      <w:r w:rsidR="00526839" w:rsidRPr="00DA66F3">
        <w:rPr>
          <w:rFonts w:ascii="Times New Roman" w:hAnsi="Times New Roman" w:cs="Times New Roman"/>
          <w:color w:val="000000" w:themeColor="text1"/>
          <w:sz w:val="24"/>
          <w:szCs w:val="24"/>
          <w14:textOutline w14:w="0" w14:cap="flat" w14:cmpd="sng" w14:algn="ctr">
            <w14:noFill/>
            <w14:prstDash w14:val="solid"/>
            <w14:round/>
          </w14:textOutline>
        </w:rPr>
        <w:tab/>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0776FA" w:rsidRPr="00DA66F3">
        <w:rPr>
          <w:rFonts w:ascii="Times New Roman" w:hAnsi="Times New Roman" w:cs="Times New Roman"/>
          <w:i/>
          <w:color w:val="000000" w:themeColor="text1"/>
          <w:sz w:val="24"/>
          <w:szCs w:val="24"/>
          <w14:textOutline w14:w="0" w14:cap="flat" w14:cmpd="sng" w14:algn="ctr">
            <w14:noFill/>
            <w14:prstDash w14:val="solid"/>
            <w14:round/>
          </w14:textOutline>
        </w:rPr>
        <w:t>Earning Per Share</w:t>
      </w:r>
    </w:p>
    <w:p w:rsidR="00061441" w:rsidRPr="00DA66F3" w:rsidRDefault="00061441" w:rsidP="00FC78D2">
      <w:pPr>
        <w:pStyle w:val="ListParagraph"/>
        <w:numPr>
          <w:ilvl w:val="0"/>
          <w:numId w:val="12"/>
        </w:numPr>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 xml:space="preserve">Uji </w:t>
      </w:r>
      <w:r w:rsidR="00D41605" w:rsidRPr="00DA66F3">
        <w:rPr>
          <w:rFonts w:ascii="Times New Roman" w:hAnsi="Times New Roman" w:cs="Times New Roman"/>
          <w:b/>
          <w:color w:val="000000" w:themeColor="text1"/>
          <w:sz w:val="24"/>
          <w:szCs w:val="24"/>
          <w14:textOutline w14:w="0" w14:cap="flat" w14:cmpd="sng" w14:algn="ctr">
            <w14:noFill/>
            <w14:prstDash w14:val="solid"/>
            <w14:round/>
          </w14:textOutline>
        </w:rPr>
        <w:t>Hipotesis</w:t>
      </w:r>
    </w:p>
    <w:p w:rsidR="007C2968" w:rsidRPr="00DA66F3" w:rsidRDefault="007C2968" w:rsidP="00FC78D2">
      <w:pPr>
        <w:pStyle w:val="ListParagraph"/>
        <w:spacing w:line="360" w:lineRule="auto"/>
        <w:ind w:left="360"/>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Untuk menguji hipotesis digunakan uji F dan uji t</w:t>
      </w:r>
    </w:p>
    <w:p w:rsidR="00061441" w:rsidRPr="00DA66F3" w:rsidRDefault="00061441" w:rsidP="00FC78D2">
      <w:pPr>
        <w:pStyle w:val="ListParagraph"/>
        <w:numPr>
          <w:ilvl w:val="1"/>
          <w:numId w:val="12"/>
        </w:num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Uji F</w:t>
      </w:r>
    </w:p>
    <w:p w:rsidR="00B82441" w:rsidRPr="00DA66F3" w:rsidRDefault="00B82441" w:rsidP="00FC78D2">
      <w:pPr>
        <w:pStyle w:val="ListParagraph"/>
        <w:spacing w:line="360" w:lineRule="auto"/>
        <w:ind w:left="792"/>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Uji statistik F menunjukkan apakah semua variabel independen atau bebas yang dimasukkan dalam model mempunyai pengaruh secara bersama–sama </w:t>
      </w:r>
      <w:r w:rsidR="00A75422" w:rsidRPr="00DA66F3">
        <w:rPr>
          <w:rFonts w:ascii="Times New Roman" w:hAnsi="Times New Roman" w:cs="Times New Roman"/>
          <w:color w:val="000000" w:themeColor="text1"/>
          <w:sz w:val="24"/>
          <w:szCs w:val="24"/>
          <w14:textOutline w14:w="0" w14:cap="flat" w14:cmpd="sng" w14:algn="ctr">
            <w14:noFill/>
            <w14:prstDash w14:val="solid"/>
            <w14:round/>
          </w14:textOutline>
        </w:rPr>
        <w:t>terhadap variabel dependen/terikat. Keputusan secara simultan variabel berpengaruh ignifikan atau tidaknya dapat dilihat dari nilai pada annova. Apabila nilai signifikannya &gt; 0.05 maka H</w:t>
      </w:r>
      <w:r w:rsidR="00A75422" w:rsidRPr="00DA66F3">
        <w:rPr>
          <w:rFonts w:ascii="Times New Roman" w:hAnsi="Times New Roman" w:cs="Times New Roman"/>
          <w:color w:val="000000" w:themeColor="text1"/>
          <w:sz w:val="24"/>
          <w:szCs w:val="24"/>
          <w:vertAlign w:val="subscript"/>
          <w14:textOutline w14:w="0" w14:cap="flat" w14:cmpd="sng" w14:algn="ctr">
            <w14:noFill/>
            <w14:prstDash w14:val="solid"/>
            <w14:round/>
          </w14:textOutline>
        </w:rPr>
        <w:t>0</w:t>
      </w:r>
      <w:r w:rsidR="00A75422"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tidak dapat ditolak dan H</w:t>
      </w:r>
      <w:r w:rsidR="00A75422" w:rsidRPr="00DA66F3">
        <w:rPr>
          <w:rFonts w:ascii="Times New Roman" w:hAnsi="Times New Roman" w:cs="Times New Roman"/>
          <w:color w:val="000000" w:themeColor="text1"/>
          <w:sz w:val="24"/>
          <w:szCs w:val="24"/>
          <w:vertAlign w:val="subscript"/>
          <w14:textOutline w14:w="0" w14:cap="flat" w14:cmpd="sng" w14:algn="ctr">
            <w14:noFill/>
            <w14:prstDash w14:val="solid"/>
            <w14:round/>
          </w14:textOutline>
        </w:rPr>
        <w:t>1</w:t>
      </w:r>
      <w:r w:rsidR="00A75422"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tidak dapat diterima. Uji  statistik  F  digunakan  untuk  menguji  dari  seluruh  variabel  bebas secara bersama-sama terhadap variabel terikat.  Hipotesis untuk uji F yaitu H0 = b1 b2 b3 b4 b5 b6 = 0, artinya  secara  bersama-sama tidak ada pengaruh signifikan dari ROA, ROE, dan </w:t>
      </w:r>
      <w:r w:rsidR="009D27A6" w:rsidRPr="00DA66F3">
        <w:rPr>
          <w:rFonts w:ascii="Times New Roman" w:hAnsi="Times New Roman" w:cs="Times New Roman"/>
          <w:color w:val="000000" w:themeColor="text1"/>
          <w:sz w:val="24"/>
          <w:szCs w:val="24"/>
          <w14:textOutline w14:w="0" w14:cap="flat" w14:cmpd="sng" w14:algn="ctr">
            <w14:noFill/>
            <w14:prstDash w14:val="solid"/>
            <w14:round/>
          </w14:textOutline>
        </w:rPr>
        <w:t>EPS</w:t>
      </w:r>
      <w:r w:rsidR="00A75422"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terhadap Harga Saham.</w:t>
      </w:r>
    </w:p>
    <w:p w:rsidR="00061441" w:rsidRPr="00DA66F3" w:rsidRDefault="00061441" w:rsidP="00FC78D2">
      <w:pPr>
        <w:pStyle w:val="ListParagraph"/>
        <w:numPr>
          <w:ilvl w:val="1"/>
          <w:numId w:val="12"/>
        </w:num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Uji t</w:t>
      </w:r>
    </w:p>
    <w:p w:rsidR="00697986" w:rsidRPr="00DA66F3" w:rsidRDefault="00253B93" w:rsidP="00FC78D2">
      <w:pPr>
        <w:pStyle w:val="ListParagraph"/>
        <w:spacing w:line="360" w:lineRule="auto"/>
        <w:ind w:left="792"/>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Uji parsial (uji t) dilakukan untuk mengetahui pengaruh masing-masing variabel independen terhadap variabel dependen. Untuk melihat apakah model regresi pada uji t berpengaruh secara parsial antara variabel independen dan variabel dependen yaitu dengan melihat nilai sig. tabel pada model regresi. Jika nilai sig. &lt; 0.05 maka variabel independen berpengaruh secara parsial terhadap variabel dependen</w:t>
      </w:r>
      <w:r w:rsidR="00AB6017" w:rsidRPr="00DA66F3">
        <w:rPr>
          <w:rFonts w:ascii="Times New Roman" w:hAnsi="Times New Roman" w:cs="Times New Roman"/>
          <w:color w:val="000000" w:themeColor="text1"/>
          <w:sz w:val="24"/>
          <w:szCs w:val="24"/>
          <w14:textOutline w14:w="0" w14:cap="flat" w14:cmpd="sng" w14:algn="ctr">
            <w14:noFill/>
            <w14:prstDash w14:val="solid"/>
            <w14:round/>
          </w14:textOutline>
        </w:rPr>
        <w:t>. Uji t digunakan untuk menguji seberapa jauh pengaruh satu variabel penjelas/independent secara parsial dalam menera</w:t>
      </w:r>
      <w:r w:rsidR="00697986" w:rsidRPr="00DA66F3">
        <w:rPr>
          <w:rFonts w:ascii="Times New Roman" w:hAnsi="Times New Roman" w:cs="Times New Roman"/>
          <w:color w:val="000000" w:themeColor="text1"/>
          <w:sz w:val="24"/>
          <w:szCs w:val="24"/>
          <w14:textOutline w14:w="0" w14:cap="flat" w14:cmpd="sng" w14:algn="ctr">
            <w14:noFill/>
            <w14:prstDash w14:val="solid"/>
            <w14:round/>
          </w14:textOutline>
        </w:rPr>
        <w:t>ngkan variasi variabel dependen</w:t>
      </w:r>
      <w:r w:rsidR="00AB6017" w:rsidRPr="00DA66F3">
        <w:rPr>
          <w:rFonts w:ascii="Times New Roman" w:hAnsi="Times New Roman" w:cs="Times New Roman"/>
          <w:color w:val="000000" w:themeColor="text1"/>
          <w:sz w:val="24"/>
          <w:szCs w:val="24"/>
          <w14:textOutline w14:w="0" w14:cap="flat" w14:cmpd="sng" w14:algn="ctr">
            <w14:noFill/>
            <w14:prstDash w14:val="solid"/>
            <w14:round/>
          </w14:textOutline>
        </w:rPr>
        <w:t>. Hipotesis yang digunakan adalah</w:t>
      </w:r>
      <w:r w:rsidR="00697986" w:rsidRPr="00DA66F3">
        <w:rPr>
          <w:rFonts w:ascii="Times New Roman" w:hAnsi="Times New Roman" w:cs="Times New Roman"/>
          <w:color w:val="000000" w:themeColor="text1"/>
          <w:sz w:val="24"/>
          <w:szCs w:val="24"/>
          <w14:textOutline w14:w="0" w14:cap="flat" w14:cmpd="sng" w14:algn="ctr">
            <w14:noFill/>
            <w14:prstDash w14:val="solid"/>
            <w14:round/>
          </w14:textOutline>
        </w:rPr>
        <w:t>:</w:t>
      </w:r>
    </w:p>
    <w:p w:rsidR="00697986" w:rsidRPr="00DA66F3" w:rsidRDefault="00AB6017" w:rsidP="00D34F88">
      <w:pPr>
        <w:pStyle w:val="ListParagraph"/>
        <w:numPr>
          <w:ilvl w:val="0"/>
          <w:numId w:val="15"/>
        </w:numPr>
        <w:spacing w:line="360" w:lineRule="auto"/>
        <w:ind w:left="1276" w:hanging="425"/>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H</w:t>
      </w:r>
      <w:r w:rsidRPr="00DA66F3">
        <w:rPr>
          <w:rFonts w:ascii="Times New Roman" w:hAnsi="Times New Roman" w:cs="Times New Roman"/>
          <w:color w:val="000000" w:themeColor="text1"/>
          <w:sz w:val="24"/>
          <w:szCs w:val="24"/>
          <w:vertAlign w:val="subscript"/>
          <w14:textOutline w14:w="0" w14:cap="flat" w14:cmpd="sng" w14:algn="ctr">
            <w14:noFill/>
            <w14:prstDash w14:val="solid"/>
            <w14:round/>
          </w14:textOutline>
        </w:rPr>
        <w:t>0</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 bi = 0, artinya secara parsial tidak ada pengaruh signifikan dari ROA, ROE, </w:t>
      </w:r>
      <w:r w:rsidR="009D27A6" w:rsidRPr="00DA66F3">
        <w:rPr>
          <w:rFonts w:ascii="Times New Roman" w:hAnsi="Times New Roman" w:cs="Times New Roman"/>
          <w:color w:val="000000" w:themeColor="text1"/>
          <w:sz w:val="24"/>
          <w:szCs w:val="24"/>
          <w14:textOutline w14:w="0" w14:cap="flat" w14:cmpd="sng" w14:algn="ctr">
            <w14:noFill/>
            <w14:prstDash w14:val="solid"/>
            <w14:round/>
          </w14:textOutline>
        </w:rPr>
        <w:t>EPS</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terhadap</w:t>
      </w:r>
      <w:r w:rsidR="001A374D"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variabel</w:t>
      </w:r>
      <w:r w:rsidR="002B77D4">
        <w:rPr>
          <w:rFonts w:ascii="Times New Roman" w:hAnsi="Times New Roman" w:cs="Times New Roman"/>
          <w:color w:val="000000" w:themeColor="text1"/>
          <w:sz w:val="24"/>
          <w:szCs w:val="24"/>
          <w14:textOutline w14:w="0" w14:cap="flat" w14:cmpd="sng" w14:algn="ctr">
            <w14:noFill/>
            <w14:prstDash w14:val="solid"/>
            <w14:round/>
          </w14:textOutline>
        </w:rPr>
        <w:t xml:space="preserve"> Harga Saham;</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p>
    <w:p w:rsidR="00253B93" w:rsidRPr="00DA66F3" w:rsidRDefault="00AB6017" w:rsidP="00D34F88">
      <w:pPr>
        <w:pStyle w:val="ListParagraph"/>
        <w:numPr>
          <w:ilvl w:val="0"/>
          <w:numId w:val="15"/>
        </w:numPr>
        <w:spacing w:line="360" w:lineRule="auto"/>
        <w:ind w:left="1276" w:hanging="425"/>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H</w:t>
      </w:r>
      <w:r w:rsidRPr="00DA66F3">
        <w:rPr>
          <w:rFonts w:ascii="Times New Roman" w:hAnsi="Times New Roman" w:cs="Times New Roman"/>
          <w:color w:val="000000" w:themeColor="text1"/>
          <w:sz w:val="24"/>
          <w:szCs w:val="24"/>
          <w:vertAlign w:val="subscript"/>
          <w14:textOutline w14:w="0" w14:cap="flat" w14:cmpd="sng" w14:algn="ctr">
            <w14:noFill/>
            <w14:prstDash w14:val="solid"/>
            <w14:round/>
          </w14:textOutline>
        </w:rPr>
        <w:t>0</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 bi ≠ 0, artinya secara parsial ada pengaruh signifikan dari ROA, ROE, dan EPS terhadap variabel Harga Saham</w:t>
      </w:r>
      <w:r w:rsidR="008F4773">
        <w:rPr>
          <w:rFonts w:ascii="Times New Roman" w:hAnsi="Times New Roman" w:cs="Times New Roman"/>
          <w:color w:val="000000" w:themeColor="text1"/>
          <w:sz w:val="24"/>
          <w:szCs w:val="24"/>
          <w14:textOutline w14:w="0" w14:cap="flat" w14:cmpd="sng" w14:algn="ctr">
            <w14:noFill/>
            <w14:prstDash w14:val="solid"/>
            <w14:round/>
          </w14:textOutline>
        </w:rPr>
        <w:t>.</w:t>
      </w:r>
    </w:p>
    <w:p w:rsidR="00061441" w:rsidRPr="00DA66F3" w:rsidRDefault="00407611" w:rsidP="00FC78D2">
      <w:pPr>
        <w:pStyle w:val="ListParagraph"/>
        <w:numPr>
          <w:ilvl w:val="0"/>
          <w:numId w:val="12"/>
        </w:numPr>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r w:rsidRPr="00DA66F3">
        <w:rPr>
          <w:rFonts w:ascii="Times New Roman" w:hAnsi="Times New Roman" w:cs="Times New Roman"/>
          <w:b/>
          <w:color w:val="000000" w:themeColor="text1"/>
          <w:sz w:val="24"/>
          <w:szCs w:val="24"/>
          <w14:textOutline w14:w="0" w14:cap="flat" w14:cmpd="sng" w14:algn="ctr">
            <w14:noFill/>
            <w14:prstDash w14:val="solid"/>
            <w14:round/>
          </w14:textOutline>
        </w:rPr>
        <w:t xml:space="preserve">Koefisien Determinasi </w:t>
      </w:r>
      <w:r w:rsidR="00C807BA" w:rsidRPr="00DA66F3">
        <w:rPr>
          <w:rFonts w:ascii="Times New Roman" w:hAnsi="Times New Roman" w:cs="Times New Roman"/>
          <w:b/>
          <w:color w:val="000000" w:themeColor="text1"/>
          <w:sz w:val="24"/>
          <w:szCs w:val="24"/>
          <w14:textOutline w14:w="0" w14:cap="flat" w14:cmpd="sng" w14:algn="ctr">
            <w14:noFill/>
            <w14:prstDash w14:val="solid"/>
            <w14:round/>
          </w14:textOutline>
        </w:rPr>
        <w:t>(R</w:t>
      </w:r>
      <w:r w:rsidR="00C807BA" w:rsidRPr="00DA66F3">
        <w:rPr>
          <w:rFonts w:ascii="Times New Roman" w:hAnsi="Times New Roman" w:cs="Times New Roman"/>
          <w:b/>
          <w:color w:val="000000" w:themeColor="text1"/>
          <w:sz w:val="24"/>
          <w:szCs w:val="24"/>
          <w:vertAlign w:val="superscript"/>
          <w14:textOutline w14:w="0" w14:cap="flat" w14:cmpd="sng" w14:algn="ctr">
            <w14:noFill/>
            <w14:prstDash w14:val="solid"/>
            <w14:round/>
          </w14:textOutline>
        </w:rPr>
        <w:t>2</w:t>
      </w:r>
      <w:r w:rsidR="00C807BA" w:rsidRPr="00DA66F3">
        <w:rPr>
          <w:rFonts w:ascii="Times New Roman" w:hAnsi="Times New Roman" w:cs="Times New Roman"/>
          <w:b/>
          <w:color w:val="000000" w:themeColor="text1"/>
          <w:sz w:val="24"/>
          <w:szCs w:val="24"/>
          <w14:textOutline w14:w="0" w14:cap="flat" w14:cmpd="sng" w14:algn="ctr">
            <w14:noFill/>
            <w14:prstDash w14:val="solid"/>
            <w14:round/>
          </w14:textOutline>
        </w:rPr>
        <w:t>)</w:t>
      </w:r>
    </w:p>
    <w:p w:rsidR="00C807BA" w:rsidRPr="00DA66F3" w:rsidRDefault="00C807BA" w:rsidP="00FC78D2">
      <w:pPr>
        <w:pStyle w:val="ListParagraph"/>
        <w:spacing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A66F3">
        <w:rPr>
          <w:rFonts w:ascii="Times New Roman" w:hAnsi="Times New Roman" w:cs="Times New Roman"/>
          <w:color w:val="000000" w:themeColor="text1"/>
          <w:sz w:val="24"/>
          <w:szCs w:val="24"/>
          <w14:textOutline w14:w="0" w14:cap="flat" w14:cmpd="sng" w14:algn="ctr">
            <w14:noFill/>
            <w14:prstDash w14:val="solid"/>
            <w14:round/>
          </w14:textOutline>
        </w:rPr>
        <w:t>Digunakan untuk mengetahui persentase sumbangan pengaruh variabel bebas (independen) secara serentak terhadap variabel terikat (dependen). Koefisien ini menunjukkan seberapa besar persentase variasi variabel independen yang digunakan dalam model mampu menjelaskan variasi variabel dependen. R</w:t>
      </w:r>
      <w:r w:rsidRPr="00DA66F3">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2</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sama dengan 0, maka tidak ada sedikitpun persentase sumbangan pengaruh yang diberikan variabel independen terhadap variabel dependen, atau variabel independen yang digunakan dalam model tidak menjelaskan sedikitpun variasi variabel dependen. Sebaliknya R</w:t>
      </w:r>
      <w:r w:rsidRPr="00DA66F3">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2</w:t>
      </w:r>
      <w:r w:rsidRPr="00DA66F3">
        <w:rPr>
          <w:rFonts w:ascii="Times New Roman" w:hAnsi="Times New Roman" w:cs="Times New Roman"/>
          <w:color w:val="000000" w:themeColor="text1"/>
          <w:sz w:val="24"/>
          <w:szCs w:val="24"/>
          <w14:textOutline w14:w="0" w14:cap="flat" w14:cmpd="sng" w14:algn="ctr">
            <w14:noFill/>
            <w14:prstDash w14:val="solid"/>
            <w14:round/>
          </w14:textOutline>
        </w:rPr>
        <w:t xml:space="preserve"> sama dengan 1, maka persentase sumbangan pengaruh yang diberikan variabel independen terhadap variabel dependen adalah sempurna, atau variasi variabel independen yang digunakan dalam model menjelaskan 100% variasi variabel dependen</w:t>
      </w:r>
      <w:r w:rsidR="005D555A" w:rsidRPr="00DA66F3">
        <w:rPr>
          <w:rFonts w:ascii="Times New Roman" w:hAnsi="Times New Roman" w:cs="Times New Roman"/>
          <w:color w:val="000000" w:themeColor="text1"/>
          <w:sz w:val="24"/>
          <w:szCs w:val="24"/>
          <w14:textOutline w14:w="0" w14:cap="flat" w14:cmpd="sng" w14:algn="ctr">
            <w14:noFill/>
            <w14:prstDash w14:val="solid"/>
            <w14:round/>
          </w14:textOutline>
        </w:rPr>
        <w:t>.</w:t>
      </w:r>
    </w:p>
    <w:sectPr w:rsidR="00C807BA" w:rsidRPr="00DA66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C5C" w:rsidRDefault="001B7C5C" w:rsidP="00271979">
      <w:pPr>
        <w:spacing w:after="0" w:line="240" w:lineRule="auto"/>
      </w:pPr>
      <w:r>
        <w:separator/>
      </w:r>
    </w:p>
  </w:endnote>
  <w:endnote w:type="continuationSeparator" w:id="0">
    <w:p w:rsidR="001B7C5C" w:rsidRDefault="001B7C5C" w:rsidP="0027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C5C" w:rsidRDefault="001B7C5C" w:rsidP="00271979">
      <w:pPr>
        <w:spacing w:after="0" w:line="240" w:lineRule="auto"/>
      </w:pPr>
      <w:r>
        <w:separator/>
      </w:r>
    </w:p>
  </w:footnote>
  <w:footnote w:type="continuationSeparator" w:id="0">
    <w:p w:rsidR="001B7C5C" w:rsidRDefault="001B7C5C" w:rsidP="00271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596989609"/>
      <w:docPartObj>
        <w:docPartGallery w:val="Page Numbers (Top of Page)"/>
        <w:docPartUnique/>
      </w:docPartObj>
    </w:sdtPr>
    <w:sdtEndPr>
      <w:rPr>
        <w:noProof/>
      </w:rPr>
    </w:sdtEndPr>
    <w:sdtContent>
      <w:p w:rsidR="00271979" w:rsidRPr="00271979" w:rsidRDefault="00271979">
        <w:pPr>
          <w:pStyle w:val="Header"/>
          <w:jc w:val="right"/>
          <w:rPr>
            <w:rFonts w:ascii="Times New Roman" w:hAnsi="Times New Roman" w:cs="Times New Roman"/>
            <w:sz w:val="24"/>
            <w:szCs w:val="24"/>
          </w:rPr>
        </w:pPr>
        <w:r w:rsidRPr="00271979">
          <w:rPr>
            <w:rFonts w:ascii="Times New Roman" w:hAnsi="Times New Roman" w:cs="Times New Roman"/>
            <w:sz w:val="24"/>
            <w:szCs w:val="24"/>
          </w:rPr>
          <w:fldChar w:fldCharType="begin"/>
        </w:r>
        <w:r w:rsidRPr="00271979">
          <w:rPr>
            <w:rFonts w:ascii="Times New Roman" w:hAnsi="Times New Roman" w:cs="Times New Roman"/>
            <w:sz w:val="24"/>
            <w:szCs w:val="24"/>
          </w:rPr>
          <w:instrText xml:space="preserve"> PAGE   \* MERGEFORMAT </w:instrText>
        </w:r>
        <w:r w:rsidRPr="00271979">
          <w:rPr>
            <w:rFonts w:ascii="Times New Roman" w:hAnsi="Times New Roman" w:cs="Times New Roman"/>
            <w:sz w:val="24"/>
            <w:szCs w:val="24"/>
          </w:rPr>
          <w:fldChar w:fldCharType="separate"/>
        </w:r>
        <w:r w:rsidR="001B7C5C">
          <w:rPr>
            <w:rFonts w:ascii="Times New Roman" w:hAnsi="Times New Roman" w:cs="Times New Roman"/>
            <w:noProof/>
            <w:sz w:val="24"/>
            <w:szCs w:val="24"/>
          </w:rPr>
          <w:t>1</w:t>
        </w:r>
        <w:r w:rsidRPr="00271979">
          <w:rPr>
            <w:rFonts w:ascii="Times New Roman" w:hAnsi="Times New Roman" w:cs="Times New Roman"/>
            <w:noProof/>
            <w:sz w:val="24"/>
            <w:szCs w:val="24"/>
          </w:rPr>
          <w:fldChar w:fldCharType="end"/>
        </w:r>
      </w:p>
    </w:sdtContent>
  </w:sdt>
  <w:p w:rsidR="00271979" w:rsidRDefault="002719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47B63"/>
    <w:multiLevelType w:val="hybridMultilevel"/>
    <w:tmpl w:val="9F5283F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0F">
      <w:start w:val="1"/>
      <w:numFmt w:val="decimal"/>
      <w:lvlText w:val="%3."/>
      <w:lvlJc w:val="left"/>
      <w:pPr>
        <w:ind w:left="2355" w:hanging="375"/>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283B2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9B413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A846D4"/>
    <w:multiLevelType w:val="hybridMultilevel"/>
    <w:tmpl w:val="10C2437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BF21E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2D5E59"/>
    <w:multiLevelType w:val="hybridMultilevel"/>
    <w:tmpl w:val="C35E8688"/>
    <w:lvl w:ilvl="0" w:tplc="04210001">
      <w:start w:val="1"/>
      <w:numFmt w:val="bullet"/>
      <w:lvlText w:val=""/>
      <w:lvlJc w:val="left"/>
      <w:pPr>
        <w:ind w:left="1512" w:hanging="360"/>
      </w:pPr>
      <w:rPr>
        <w:rFonts w:ascii="Symbol" w:hAnsi="Symbol" w:hint="default"/>
      </w:rPr>
    </w:lvl>
    <w:lvl w:ilvl="1" w:tplc="04210003" w:tentative="1">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6">
    <w:nsid w:val="255911CE"/>
    <w:multiLevelType w:val="multilevel"/>
    <w:tmpl w:val="7382DBC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B2249F"/>
    <w:multiLevelType w:val="multilevel"/>
    <w:tmpl w:val="DD5A7910"/>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03056F"/>
    <w:multiLevelType w:val="hybridMultilevel"/>
    <w:tmpl w:val="2B965D3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44BA5E7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3D17EA"/>
    <w:multiLevelType w:val="multilevel"/>
    <w:tmpl w:val="F724DAEE"/>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C5A5F7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E30FB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3092100"/>
    <w:multiLevelType w:val="multilevel"/>
    <w:tmpl w:val="4E3CD5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497C4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9"/>
  </w:num>
  <w:num w:numId="4">
    <w:abstractNumId w:val="12"/>
  </w:num>
  <w:num w:numId="5">
    <w:abstractNumId w:val="0"/>
  </w:num>
  <w:num w:numId="6">
    <w:abstractNumId w:val="13"/>
  </w:num>
  <w:num w:numId="7">
    <w:abstractNumId w:val="6"/>
  </w:num>
  <w:num w:numId="8">
    <w:abstractNumId w:val="11"/>
  </w:num>
  <w:num w:numId="9">
    <w:abstractNumId w:val="1"/>
  </w:num>
  <w:num w:numId="10">
    <w:abstractNumId w:val="2"/>
  </w:num>
  <w:num w:numId="11">
    <w:abstractNumId w:val="14"/>
  </w:num>
  <w:num w:numId="12">
    <w:abstractNumId w:val="10"/>
  </w:num>
  <w:num w:numId="13">
    <w:abstractNumId w:val="7"/>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49"/>
    <w:rsid w:val="00011FBC"/>
    <w:rsid w:val="00041CA9"/>
    <w:rsid w:val="000465D7"/>
    <w:rsid w:val="00057876"/>
    <w:rsid w:val="00061441"/>
    <w:rsid w:val="00065762"/>
    <w:rsid w:val="000776FA"/>
    <w:rsid w:val="00077805"/>
    <w:rsid w:val="0008063B"/>
    <w:rsid w:val="00080A60"/>
    <w:rsid w:val="00090FB3"/>
    <w:rsid w:val="000A4DC9"/>
    <w:rsid w:val="000B53CF"/>
    <w:rsid w:val="000E71A8"/>
    <w:rsid w:val="00102576"/>
    <w:rsid w:val="001041E5"/>
    <w:rsid w:val="0012542F"/>
    <w:rsid w:val="0012768A"/>
    <w:rsid w:val="0013336C"/>
    <w:rsid w:val="001725BF"/>
    <w:rsid w:val="001A374D"/>
    <w:rsid w:val="001B26C9"/>
    <w:rsid w:val="001B7C5C"/>
    <w:rsid w:val="00212EDF"/>
    <w:rsid w:val="00223579"/>
    <w:rsid w:val="00253B93"/>
    <w:rsid w:val="00256B3F"/>
    <w:rsid w:val="00271979"/>
    <w:rsid w:val="00294516"/>
    <w:rsid w:val="002B37E7"/>
    <w:rsid w:val="002B77D4"/>
    <w:rsid w:val="002C06B4"/>
    <w:rsid w:val="00302E75"/>
    <w:rsid w:val="003254F5"/>
    <w:rsid w:val="00344588"/>
    <w:rsid w:val="003B4858"/>
    <w:rsid w:val="003C301A"/>
    <w:rsid w:val="00405B6F"/>
    <w:rsid w:val="00407611"/>
    <w:rsid w:val="0043253D"/>
    <w:rsid w:val="00475A0B"/>
    <w:rsid w:val="00475E5E"/>
    <w:rsid w:val="0047725C"/>
    <w:rsid w:val="0049430C"/>
    <w:rsid w:val="00497CC6"/>
    <w:rsid w:val="004B43B4"/>
    <w:rsid w:val="004B5221"/>
    <w:rsid w:val="004B5265"/>
    <w:rsid w:val="004F5774"/>
    <w:rsid w:val="00510D88"/>
    <w:rsid w:val="00526839"/>
    <w:rsid w:val="0058464E"/>
    <w:rsid w:val="005906DB"/>
    <w:rsid w:val="0059616F"/>
    <w:rsid w:val="005D012C"/>
    <w:rsid w:val="005D555A"/>
    <w:rsid w:val="005D6EBA"/>
    <w:rsid w:val="0061600C"/>
    <w:rsid w:val="00666407"/>
    <w:rsid w:val="00697986"/>
    <w:rsid w:val="006A0C96"/>
    <w:rsid w:val="006A33E1"/>
    <w:rsid w:val="00711B80"/>
    <w:rsid w:val="00747194"/>
    <w:rsid w:val="00752F57"/>
    <w:rsid w:val="00766563"/>
    <w:rsid w:val="007B7C9F"/>
    <w:rsid w:val="007C28B2"/>
    <w:rsid w:val="007C2968"/>
    <w:rsid w:val="00834B10"/>
    <w:rsid w:val="008A7CB3"/>
    <w:rsid w:val="008E316D"/>
    <w:rsid w:val="008F4773"/>
    <w:rsid w:val="00920ADD"/>
    <w:rsid w:val="00956286"/>
    <w:rsid w:val="00974224"/>
    <w:rsid w:val="00995B72"/>
    <w:rsid w:val="009B6943"/>
    <w:rsid w:val="009D27A6"/>
    <w:rsid w:val="009E6B33"/>
    <w:rsid w:val="00A338F2"/>
    <w:rsid w:val="00A534AA"/>
    <w:rsid w:val="00A6168B"/>
    <w:rsid w:val="00A75422"/>
    <w:rsid w:val="00A94107"/>
    <w:rsid w:val="00AA063E"/>
    <w:rsid w:val="00AA7E85"/>
    <w:rsid w:val="00AB6017"/>
    <w:rsid w:val="00AE7EFD"/>
    <w:rsid w:val="00B02FCB"/>
    <w:rsid w:val="00B221EB"/>
    <w:rsid w:val="00B3112E"/>
    <w:rsid w:val="00B4232A"/>
    <w:rsid w:val="00B52429"/>
    <w:rsid w:val="00B738EC"/>
    <w:rsid w:val="00B74B14"/>
    <w:rsid w:val="00B76D99"/>
    <w:rsid w:val="00B82441"/>
    <w:rsid w:val="00BA234C"/>
    <w:rsid w:val="00BD7533"/>
    <w:rsid w:val="00BF4109"/>
    <w:rsid w:val="00C20B6D"/>
    <w:rsid w:val="00C55D4E"/>
    <w:rsid w:val="00C807BA"/>
    <w:rsid w:val="00C87255"/>
    <w:rsid w:val="00CC2DD3"/>
    <w:rsid w:val="00CD2945"/>
    <w:rsid w:val="00CD6AEC"/>
    <w:rsid w:val="00CF26B4"/>
    <w:rsid w:val="00D34F88"/>
    <w:rsid w:val="00D41605"/>
    <w:rsid w:val="00D51C66"/>
    <w:rsid w:val="00D53B82"/>
    <w:rsid w:val="00D53C21"/>
    <w:rsid w:val="00D57A49"/>
    <w:rsid w:val="00DA219B"/>
    <w:rsid w:val="00DA311E"/>
    <w:rsid w:val="00DA66F3"/>
    <w:rsid w:val="00E33E6C"/>
    <w:rsid w:val="00E546EB"/>
    <w:rsid w:val="00E61AD9"/>
    <w:rsid w:val="00E879E9"/>
    <w:rsid w:val="00EB0DC9"/>
    <w:rsid w:val="00EB6FE0"/>
    <w:rsid w:val="00F4210C"/>
    <w:rsid w:val="00F447D1"/>
    <w:rsid w:val="00F64221"/>
    <w:rsid w:val="00FB691B"/>
    <w:rsid w:val="00FC78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3247D-A56D-4A5C-B71F-8E2C27AE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A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A49"/>
    <w:pPr>
      <w:spacing w:after="0" w:line="240" w:lineRule="auto"/>
    </w:pPr>
  </w:style>
  <w:style w:type="paragraph" w:styleId="ListParagraph">
    <w:name w:val="List Paragraph"/>
    <w:basedOn w:val="Normal"/>
    <w:uiPriority w:val="34"/>
    <w:qFormat/>
    <w:rsid w:val="00D57A49"/>
    <w:pPr>
      <w:ind w:left="720"/>
      <w:contextualSpacing/>
    </w:pPr>
  </w:style>
  <w:style w:type="character" w:customStyle="1" w:styleId="Heading1Char">
    <w:name w:val="Heading 1 Char"/>
    <w:basedOn w:val="DefaultParagraphFont"/>
    <w:link w:val="Heading1"/>
    <w:uiPriority w:val="9"/>
    <w:rsid w:val="00D57A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A4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1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979"/>
  </w:style>
  <w:style w:type="paragraph" w:styleId="Footer">
    <w:name w:val="footer"/>
    <w:basedOn w:val="Normal"/>
    <w:link w:val="FooterChar"/>
    <w:uiPriority w:val="99"/>
    <w:unhideWhenUsed/>
    <w:rsid w:val="00271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3E4-04BF-4F8E-BA7C-4AD523BD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TotalTime>
  <Pages>9</Pages>
  <Words>2448</Words>
  <Characters>13959</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BAB I</vt:lpstr>
      <vt:lpstr>PENDAHULUAN</vt:lpstr>
      <vt:lpstr>    Latar Belakang Masalah</vt:lpstr>
      <vt:lpstr>    Batasan Masalah</vt:lpstr>
      <vt:lpstr>    Perumusan Masalah</vt:lpstr>
      <vt:lpstr>    Tujuan Penelitian</vt:lpstr>
      <vt:lpstr>    Manfaat Penelitian</vt:lpstr>
      <vt:lpstr/>
      <vt:lpstr>BAB II</vt:lpstr>
      <vt:lpstr>TINJAUAN PUSTAKA</vt:lpstr>
      <vt:lpstr>    </vt:lpstr>
      <vt:lpstr>    </vt:lpstr>
      <vt:lpstr>    </vt:lpstr>
      <vt:lpstr>    Landasan Teori</vt:lpstr>
      <vt:lpstr>    Penelitian Terdahulu</vt:lpstr>
      <vt:lpstr>    Kerangka Model Penelitian</vt:lpstr>
      <vt:lpstr>    Hipotesis</vt:lpstr>
      <vt:lpstr/>
      <vt:lpstr>BAB III</vt:lpstr>
      <vt:lpstr>METODE PENELITIAN</vt:lpstr>
      <vt:lpstr>    </vt:lpstr>
      <vt:lpstr>    </vt:lpstr>
      <vt:lpstr>    </vt:lpstr>
      <vt:lpstr>    </vt:lpstr>
      <vt:lpstr>    Objek Penelitian</vt:lpstr>
      <vt:lpstr>    Variabel Pengukuran</vt:lpstr>
      <vt:lpstr>    Populasi dan Sampel</vt:lpstr>
      <vt:lpstr>    Teknik Pengumpulan Data</vt:lpstr>
      <vt:lpstr>    Teknik Analisis</vt:lpstr>
    </vt:vector>
  </TitlesOfParts>
  <Company/>
  <LinksUpToDate>false</LinksUpToDate>
  <CharactersWithSpaces>16375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110</cp:revision>
  <dcterms:created xsi:type="dcterms:W3CDTF">2018-10-28T05:40:00Z</dcterms:created>
  <dcterms:modified xsi:type="dcterms:W3CDTF">2018-11-05T01:16:00Z</dcterms:modified>
</cp:coreProperties>
</file>