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>PROPOSAL SKRIPSI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 xml:space="preserve">ANALISIS PENGARUH </w:t>
      </w:r>
      <w:r w:rsidRPr="009D467D">
        <w:rPr>
          <w:rFonts w:ascii="Times New Roman" w:hAnsi="Times New Roman" w:cs="Times New Roman"/>
          <w:b/>
          <w:i/>
          <w:sz w:val="24"/>
          <w:szCs w:val="24"/>
        </w:rPr>
        <w:t>DEBT TO EQUITY RATIO</w:t>
      </w:r>
      <w:r w:rsidRPr="009D467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D467D">
        <w:rPr>
          <w:rFonts w:ascii="Times New Roman" w:hAnsi="Times New Roman" w:cs="Times New Roman"/>
          <w:b/>
          <w:i/>
          <w:sz w:val="24"/>
          <w:szCs w:val="24"/>
        </w:rPr>
        <w:t>RETURN ON ASSETS</w:t>
      </w:r>
      <w:r w:rsidRPr="009D467D">
        <w:rPr>
          <w:rFonts w:ascii="Times New Roman" w:hAnsi="Times New Roman" w:cs="Times New Roman"/>
          <w:b/>
          <w:sz w:val="24"/>
          <w:szCs w:val="24"/>
        </w:rPr>
        <w:t xml:space="preserve"> (ROA), DAN </w:t>
      </w:r>
      <w:r w:rsidRPr="009D467D">
        <w:rPr>
          <w:rFonts w:ascii="Times New Roman" w:hAnsi="Times New Roman" w:cs="Times New Roman"/>
          <w:b/>
          <w:i/>
          <w:sz w:val="24"/>
          <w:szCs w:val="24"/>
        </w:rPr>
        <w:t>NET PROFIT MARGIN</w:t>
      </w:r>
      <w:r w:rsidRPr="009D467D">
        <w:rPr>
          <w:rFonts w:ascii="Times New Roman" w:hAnsi="Times New Roman" w:cs="Times New Roman"/>
          <w:b/>
          <w:sz w:val="24"/>
          <w:szCs w:val="24"/>
        </w:rPr>
        <w:t xml:space="preserve"> (NPM) TERHADAP HARGA SAHAM PERUSAHAAN </w:t>
      </w:r>
      <w:r w:rsidR="00243C0B">
        <w:rPr>
          <w:rFonts w:ascii="Times New Roman" w:hAnsi="Times New Roman" w:cs="Times New Roman"/>
          <w:b/>
          <w:sz w:val="24"/>
          <w:szCs w:val="24"/>
          <w:lang w:val="id-ID"/>
        </w:rPr>
        <w:t>SEKTOR INDUSTRI BARANG KONSUMSI SUBSEKTOR KOSMETIK DAN KEPERLUAN RUMAH TANGGA</w:t>
      </w:r>
      <w:bookmarkStart w:id="0" w:name="_GoBack"/>
      <w:bookmarkEnd w:id="0"/>
      <w:r w:rsidRPr="009D467D">
        <w:rPr>
          <w:rFonts w:ascii="Times New Roman" w:hAnsi="Times New Roman" w:cs="Times New Roman"/>
          <w:b/>
          <w:sz w:val="24"/>
          <w:szCs w:val="24"/>
        </w:rPr>
        <w:t xml:space="preserve"> YANG TERDAFTAR DI BURSA EFEK INDONESIA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>Usulan Penelitian untuk Program Sarjana (S1)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 wp14:anchorId="3549D274" wp14:editId="6C1B7664">
            <wp:extent cx="2009775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8" cy="200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>Diajukan Oleh :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>YULI SETYO BUDI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>1534021360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>UNIVERSITAS KRISNADWIPAYANA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>FAKULTAS EKONOMI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>JAKARTA</w:t>
      </w:r>
    </w:p>
    <w:p w:rsidR="00473474" w:rsidRPr="009D467D" w:rsidRDefault="00473474" w:rsidP="0047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D467D">
        <w:rPr>
          <w:rFonts w:ascii="Times New Roman" w:hAnsi="Times New Roman" w:cs="Times New Roman"/>
          <w:b/>
          <w:sz w:val="24"/>
          <w:szCs w:val="24"/>
        </w:rPr>
        <w:t>2019</w:t>
      </w:r>
    </w:p>
    <w:p w:rsidR="00080A60" w:rsidRPr="009D467D" w:rsidRDefault="00080A60">
      <w:pPr>
        <w:rPr>
          <w:b/>
        </w:rPr>
      </w:pPr>
    </w:p>
    <w:sectPr w:rsidR="00080A60" w:rsidRPr="009D467D" w:rsidSect="00473474">
      <w:pgSz w:w="11906" w:h="16838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69"/>
    <w:rsid w:val="00077805"/>
    <w:rsid w:val="00080A60"/>
    <w:rsid w:val="00243C0B"/>
    <w:rsid w:val="00473474"/>
    <w:rsid w:val="00984D69"/>
    <w:rsid w:val="009D467D"/>
    <w:rsid w:val="00B4232A"/>
    <w:rsid w:val="00D53B82"/>
    <w:rsid w:val="00EB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5:chartTrackingRefBased/>
  <w15:docId w15:val="{F407F744-6CDF-44BE-89B4-EA48F52E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347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brekele</dc:creator>
  <cp:keywords/>
  <dc:description/>
  <cp:lastModifiedBy>brekele</cp:lastModifiedBy>
  <cp:revision>4</cp:revision>
  <dcterms:created xsi:type="dcterms:W3CDTF">2019-07-02T05:59:00Z</dcterms:created>
  <dcterms:modified xsi:type="dcterms:W3CDTF">2019-10-01T02:09:00Z</dcterms:modified>
</cp:coreProperties>
</file>