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 xml:space="preserve">bersifat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A7423F" w:rsidRPr="00EC6BE2"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dari sekian banyak pilihan</w:t>
      </w:r>
      <w:r w:rsidR="00FA6CC8">
        <w:rPr>
          <w:rFonts w:ascii="Times New Roman" w:hAnsi="Times New Roman" w:cs="Times New Roman"/>
          <w:sz w:val="24"/>
          <w:szCs w:val="24"/>
        </w:rPr>
        <w:t xml:space="preserve"> untuk</w:t>
      </w:r>
      <w:r w:rsidR="005E5570"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berinvestasi</w:t>
      </w:r>
      <w:r w:rsidR="00AB1509">
        <w:rPr>
          <w:rFonts w:ascii="Times New Roman" w:hAnsi="Times New Roman" w:cs="Times New Roman"/>
          <w:sz w:val="24"/>
          <w:szCs w:val="24"/>
        </w:rPr>
        <w:t>, 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Pasar modal memfasilitasi berbagai sarana dan prasarana kegiatan jual beli sekuritas atau surat-surat berharga dan k</w:t>
      </w:r>
      <w:r w:rsidR="00317921" w:rsidRPr="00D4289E">
        <w:rPr>
          <w:rFonts w:ascii="Times New Roman" w:hAnsi="Times New Roman" w:cs="Times New Roman"/>
          <w:sz w:val="24"/>
          <w:szCs w:val="24"/>
        </w:rPr>
        <w:t xml:space="preserve">egiatan terkait lainnya. </w:t>
      </w:r>
    </w:p>
    <w:p w:rsidR="00747380" w:rsidRPr="00D4289E" w:rsidRDefault="00317921"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Pasar m</w:t>
      </w:r>
      <w:r w:rsidR="00971396"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00971396"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00971396"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00971396"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00971396"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00971396"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00971396"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00971396"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00971396"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00971396"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00971396"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00971396"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00971396"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00971396"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5522E4" w:rsidRDefault="005522E4" w:rsidP="009B080D">
      <w:pPr>
        <w:pStyle w:val="NoSpacing"/>
        <w:spacing w:line="480" w:lineRule="auto"/>
        <w:ind w:firstLine="720"/>
        <w:jc w:val="both"/>
        <w:rPr>
          <w:rFonts w:ascii="Times New Roman" w:hAnsi="Times New Roman" w:cs="Times New Roman"/>
          <w:sz w:val="24"/>
          <w:szCs w:val="24"/>
          <w:lang w:val="en-US"/>
        </w:rPr>
      </w:pPr>
      <w:r w:rsidRPr="005522E4">
        <w:rPr>
          <w:rFonts w:ascii="Times New Roman" w:hAnsi="Times New Roman" w:cs="Times New Roman"/>
          <w:sz w:val="24"/>
          <w:szCs w:val="24"/>
          <w:lang w:val="en-US"/>
        </w:rPr>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r>
        <w:rPr>
          <w:rFonts w:ascii="Times New Roman" w:hAnsi="Times New Roman" w:cs="Times New Roman"/>
          <w:sz w:val="24"/>
          <w:szCs w:val="24"/>
          <w:lang w:val="en-US"/>
        </w:rPr>
        <w:t>.</w:t>
      </w:r>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nvestor</w:t>
      </w:r>
      <w:r w:rsidR="004024D3">
        <w:rPr>
          <w:rFonts w:ascii="Times New Roman" w:hAnsi="Times New Roman" w:cs="Times New Roman"/>
          <w:sz w:val="24"/>
          <w:szCs w:val="24"/>
        </w:rPr>
        <w:t xml:space="preserve"> sangat</w:t>
      </w:r>
      <w:r w:rsidR="007F34AE" w:rsidRPr="00D4289E">
        <w:rPr>
          <w:rFonts w:ascii="Times New Roman" w:hAnsi="Times New Roman" w:cs="Times New Roman"/>
          <w:sz w:val="24"/>
          <w:szCs w:val="24"/>
        </w:rPr>
        <w:t xml:space="preserve">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 xml:space="preserve">menggunakan </w:t>
      </w:r>
      <w:r w:rsidR="00914864">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faktor internal perusahaan yang tercermin dalam laporan keuangan perusahaan. </w:t>
      </w:r>
      <w:r w:rsidR="00B44677">
        <w:rPr>
          <w:rFonts w:ascii="Times New Roman" w:hAnsi="Times New Roman" w:cs="Times New Roman"/>
          <w:sz w:val="24"/>
          <w:szCs w:val="24"/>
          <w:lang w:val="en-US"/>
        </w:rPr>
        <w:t>L</w:t>
      </w:r>
      <w:r w:rsidR="00B44677" w:rsidRPr="00D4289E">
        <w:rPr>
          <w:rFonts w:ascii="Times New Roman" w:hAnsi="Times New Roman" w:cs="Times New Roman"/>
          <w:sz w:val="24"/>
          <w:szCs w:val="24"/>
          <w:lang w:val="en-US"/>
        </w:rPr>
        <w:t xml:space="preserve">aporan keuangan </w:t>
      </w:r>
      <w:r w:rsidR="00B44677">
        <w:rPr>
          <w:rFonts w:ascii="Times New Roman" w:hAnsi="Times New Roman" w:cs="Times New Roman"/>
          <w:sz w:val="24"/>
          <w:szCs w:val="24"/>
          <w:lang w:val="en-US"/>
        </w:rPr>
        <w:t>sendiri merupakan</w:t>
      </w:r>
      <w:r w:rsidR="00B44677" w:rsidRPr="00D4289E">
        <w:rPr>
          <w:rFonts w:ascii="Times New Roman" w:hAnsi="Times New Roman" w:cs="Times New Roman"/>
          <w:sz w:val="24"/>
          <w:szCs w:val="24"/>
          <w:lang w:val="en-US"/>
        </w:rPr>
        <w:t xml:space="preserve"> beberapa lembar kertas dengan angka-angka yang tertulis diatasnya, yang penting untuk memikirkan aset-aset nyata yang terdapat dibalik angka tersebut</w:t>
      </w:r>
      <w:r w:rsidR="00B44677">
        <w:rPr>
          <w:rFonts w:ascii="Times New Roman" w:hAnsi="Times New Roman" w:cs="Times New Roman"/>
          <w:sz w:val="24"/>
          <w:szCs w:val="24"/>
          <w:lang w:val="en-US"/>
        </w:rPr>
        <w:t xml:space="preserve"> (Brigham dan Houston, 2010: 84)</w:t>
      </w:r>
      <w:r w:rsidR="00B44677">
        <w:rPr>
          <w:rFonts w:ascii="Times New Roman" w:hAnsi="Times New Roman" w:cs="Times New Roman"/>
          <w:sz w:val="24"/>
          <w:szCs w:val="24"/>
        </w:rPr>
        <w:t xml:space="preserve">. </w:t>
      </w:r>
      <w:r w:rsidRPr="00D4289E">
        <w:rPr>
          <w:rFonts w:ascii="Times New Roman" w:hAnsi="Times New Roman" w:cs="Times New Roman"/>
          <w:sz w:val="24"/>
          <w:szCs w:val="24"/>
        </w:rPr>
        <w:t>Faktor internal perusahaan yang digunakan</w:t>
      </w:r>
      <w:r w:rsidR="009D0240" w:rsidRPr="00D4289E">
        <w:rPr>
          <w:rFonts w:ascii="Times New Roman" w:hAnsi="Times New Roman" w:cs="Times New Roman"/>
          <w:sz w:val="24"/>
          <w:szCs w:val="24"/>
          <w:lang w:val="en-US"/>
        </w:rPr>
        <w:t xml:space="preserve"> </w:t>
      </w:r>
      <w:r w:rsidR="001C7B1D">
        <w:rPr>
          <w:rFonts w:ascii="Times New Roman" w:hAnsi="Times New Roman" w:cs="Times New Roman"/>
          <w:sz w:val="24"/>
          <w:szCs w:val="24"/>
          <w:lang w:val="en-US"/>
        </w:rPr>
        <w:t xml:space="preserve"> dalam penelitian ini </w:t>
      </w:r>
      <w:r w:rsidR="009D0240" w:rsidRPr="00D4289E">
        <w:rPr>
          <w:rFonts w:ascii="Times New Roman" w:hAnsi="Times New Roman" w:cs="Times New Roman"/>
          <w:sz w:val="24"/>
          <w:szCs w:val="24"/>
          <w:lang w:val="en-US"/>
        </w:rPr>
        <w:t xml:space="preserve">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49350A">
        <w:rPr>
          <w:rFonts w:ascii="Times New Roman" w:hAnsi="Times New Roman" w:cs="Times New Roman"/>
          <w:sz w:val="24"/>
          <w:szCs w:val="24"/>
        </w:rPr>
        <w:t xml:space="preserve"> dan</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940182" w:rsidRDefault="00940182" w:rsidP="005A6995">
      <w:pPr>
        <w:pStyle w:val="NoSpacing"/>
        <w:spacing w:line="480" w:lineRule="auto"/>
        <w:ind w:firstLine="720"/>
        <w:jc w:val="both"/>
        <w:rPr>
          <w:rFonts w:ascii="Times New Roman" w:hAnsi="Times New Roman" w:cs="Times New Roman"/>
          <w:color w:val="000000" w:themeColor="text1"/>
          <w:lang w:val="en-US"/>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w:t>
      </w:r>
      <w:r w:rsidR="00E250BC">
        <w:rPr>
          <w:rFonts w:ascii="Times New Roman" w:hAnsi="Times New Roman" w:cs="Times New Roman"/>
          <w:color w:val="000000" w:themeColor="text1"/>
          <w:lang w:val="en-US"/>
        </w:rPr>
        <w:t xml:space="preserve">. </w:t>
      </w:r>
      <w:r w:rsidR="00E250BC" w:rsidRPr="00F87CC1">
        <w:rPr>
          <w:rFonts w:ascii="Times New Roman" w:hAnsi="Times New Roman" w:cs="Times New Roman"/>
          <w:color w:val="000000" w:themeColor="text1"/>
        </w:rPr>
        <w:t xml:space="preserve">Semakin besar </w:t>
      </w:r>
      <w:r w:rsidR="00E250BC" w:rsidRPr="00CF7CEC">
        <w:rPr>
          <w:rFonts w:ascii="Times New Roman" w:hAnsi="Times New Roman" w:cs="Times New Roman"/>
          <w:i/>
          <w:color w:val="000000" w:themeColor="text1"/>
        </w:rPr>
        <w:t>Debt to Equity Ratio</w:t>
      </w:r>
      <w:r w:rsidR="00E250BC" w:rsidRPr="00F87CC1">
        <w:rPr>
          <w:rFonts w:ascii="Times New Roman" w:hAnsi="Times New Roman" w:cs="Times New Roman"/>
          <w:color w:val="000000" w:themeColor="text1"/>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00E250BC">
        <w:rPr>
          <w:rFonts w:ascii="Times New Roman" w:hAnsi="Times New Roman" w:cs="Times New Roman"/>
          <w:color w:val="000000" w:themeColor="text1"/>
          <w:lang w:val="en-US"/>
        </w:rPr>
        <w:t>.</w:t>
      </w:r>
    </w:p>
    <w:p w:rsidR="00A30EA1" w:rsidRPr="00310809" w:rsidRDefault="00E250BC" w:rsidP="00310809">
      <w:pPr>
        <w:pStyle w:val="NoSpacing"/>
        <w:spacing w:line="480" w:lineRule="auto"/>
        <w:ind w:firstLine="72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w:t>
      </w:r>
      <w:r>
        <w:rPr>
          <w:rFonts w:ascii="Times New Roman" w:hAnsi="Times New Roman" w:cs="Times New Roman"/>
          <w:color w:val="000000" w:themeColor="text1"/>
          <w:lang w:val="en-US"/>
        </w:rPr>
        <w:t xml:space="preserve">mempengaruhi minat investor sehingga </w:t>
      </w:r>
      <w:r w:rsidRPr="00F87CC1">
        <w:rPr>
          <w:rFonts w:ascii="Times New Roman" w:hAnsi="Times New Roman" w:cs="Times New Roman"/>
          <w:color w:val="000000" w:themeColor="text1"/>
        </w:rPr>
        <w:t>berpengaruh terhadap saham perusahaan</w:t>
      </w:r>
      <w:r w:rsidR="002E7E9C">
        <w:rPr>
          <w:rFonts w:ascii="Times New Roman" w:hAnsi="Times New Roman" w:cs="Times New Roman"/>
          <w:color w:val="000000" w:themeColor="text1"/>
          <w:lang w:val="en-US"/>
        </w:rPr>
        <w:t>.</w:t>
      </w:r>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PENGARUH </w:t>
      </w:r>
      <w:r w:rsidR="00BA62C4" w:rsidRPr="00D4289E">
        <w:rPr>
          <w:rFonts w:ascii="Times New Roman" w:hAnsi="Times New Roman" w:cs="Times New Roman"/>
          <w:b/>
          <w:i/>
          <w:sz w:val="24"/>
          <w:szCs w:val="24"/>
        </w:rPr>
        <w:t>DEBT TO EQUITY RATIO</w:t>
      </w:r>
      <w:r w:rsidR="00DD4C93">
        <w:rPr>
          <w:rFonts w:ascii="Times New Roman" w:hAnsi="Times New Roman" w:cs="Times New Roman"/>
          <w:b/>
          <w:sz w:val="24"/>
          <w:szCs w:val="24"/>
        </w:rPr>
        <w:t xml:space="preserve"> </w:t>
      </w:r>
      <w:r w:rsidR="000536AF">
        <w:rPr>
          <w:rFonts w:ascii="Times New Roman" w:hAnsi="Times New Roman" w:cs="Times New Roman"/>
          <w:b/>
          <w:sz w:val="24"/>
          <w:szCs w:val="24"/>
        </w:rPr>
        <w:t>(</w:t>
      </w:r>
      <w:r w:rsidR="000536AF">
        <w:rPr>
          <w:rFonts w:ascii="Times New Roman" w:hAnsi="Times New Roman" w:cs="Times New Roman"/>
          <w:b/>
          <w:i/>
          <w:sz w:val="24"/>
          <w:szCs w:val="24"/>
        </w:rPr>
        <w:t>DER</w:t>
      </w:r>
      <w:r w:rsidR="000536AF">
        <w:rPr>
          <w:rFonts w:ascii="Times New Roman" w:hAnsi="Times New Roman" w:cs="Times New Roman"/>
          <w:b/>
          <w:sz w:val="24"/>
          <w:szCs w:val="24"/>
        </w:rPr>
        <w:t xml:space="preserve">) </w:t>
      </w:r>
      <w:r w:rsidR="00DD4C93">
        <w:rPr>
          <w:rFonts w:ascii="Times New Roman" w:hAnsi="Times New Roman" w:cs="Times New Roman"/>
          <w:b/>
          <w:sz w:val="24"/>
          <w:szCs w:val="24"/>
        </w:rPr>
        <w:t>DAN</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E14E3">
        <w:rPr>
          <w:rFonts w:ascii="Times New Roman" w:hAnsi="Times New Roman" w:cs="Times New Roman"/>
          <w:b/>
          <w:sz w:val="24"/>
          <w:szCs w:val="24"/>
        </w:rPr>
        <w:t xml:space="preserve"> </w:t>
      </w:r>
      <w:r w:rsidR="000536AF">
        <w:rPr>
          <w:rFonts w:ascii="Times New Roman" w:hAnsi="Times New Roman" w:cs="Times New Roman"/>
          <w:b/>
          <w:sz w:val="24"/>
          <w:szCs w:val="24"/>
        </w:rPr>
        <w:t>(</w:t>
      </w:r>
      <w:r w:rsidR="000536AF" w:rsidRPr="000536AF">
        <w:rPr>
          <w:rFonts w:ascii="Times New Roman" w:hAnsi="Times New Roman" w:cs="Times New Roman"/>
          <w:b/>
          <w:i/>
          <w:sz w:val="24"/>
          <w:szCs w:val="24"/>
        </w:rPr>
        <w:t>ROA</w:t>
      </w:r>
      <w:r w:rsidR="000536AF">
        <w:rPr>
          <w:rFonts w:ascii="Times New Roman" w:hAnsi="Times New Roman" w:cs="Times New Roman"/>
          <w:b/>
          <w:sz w:val="24"/>
          <w:szCs w:val="24"/>
        </w:rPr>
        <w:t xml:space="preserve">) </w:t>
      </w:r>
      <w:r w:rsidR="00BA62C4" w:rsidRPr="00D4289E">
        <w:rPr>
          <w:rFonts w:ascii="Times New Roman" w:hAnsi="Times New Roman" w:cs="Times New Roman"/>
          <w:b/>
          <w:sz w:val="24"/>
          <w:szCs w:val="24"/>
        </w:rPr>
        <w:t>TERHADAP HARGA SAHAM P</w:t>
      </w:r>
      <w:r w:rsidR="00784DD3">
        <w:rPr>
          <w:rFonts w:ascii="Times New Roman" w:hAnsi="Times New Roman" w:cs="Times New Roman"/>
          <w:b/>
          <w:sz w:val="24"/>
          <w:szCs w:val="24"/>
        </w:rPr>
        <w:t>T UNILEVER INDONESIA</w:t>
      </w:r>
      <w:r w:rsidR="009D7F7F">
        <w:rPr>
          <w:rFonts w:ascii="Times New Roman" w:hAnsi="Times New Roman" w:cs="Times New Roman"/>
          <w:b/>
          <w:sz w:val="24"/>
          <w:szCs w:val="24"/>
        </w:rPr>
        <w:t xml:space="preserve"> (Persero)</w:t>
      </w:r>
      <w:r w:rsidR="00784DD3">
        <w:rPr>
          <w:rFonts w:ascii="Times New Roman" w:hAnsi="Times New Roman" w:cs="Times New Roman"/>
          <w:b/>
          <w:sz w:val="24"/>
          <w:szCs w:val="24"/>
        </w:rPr>
        <w:t xml:space="preserve"> Tbk</w:t>
      </w:r>
      <w:r w:rsidR="00BA62C4" w:rsidRPr="00D4289E">
        <w:rPr>
          <w:rFonts w:ascii="Times New Roman" w:hAnsi="Times New Roman" w:cs="Times New Roman"/>
          <w:b/>
          <w:sz w:val="24"/>
          <w:szCs w:val="24"/>
          <w:lang w:val="en-US"/>
        </w:rPr>
        <w:t xml:space="preserve"> </w:t>
      </w:r>
      <w:r w:rsidR="00784DD3">
        <w:rPr>
          <w:rFonts w:ascii="Times New Roman" w:hAnsi="Times New Roman" w:cs="Times New Roman"/>
          <w:b/>
          <w:sz w:val="24"/>
          <w:szCs w:val="24"/>
        </w:rPr>
        <w:t xml:space="preserve">PERIODE </w:t>
      </w:r>
      <w:r w:rsidR="00127BAF">
        <w:rPr>
          <w:rFonts w:ascii="Times New Roman" w:hAnsi="Times New Roman" w:cs="Times New Roman"/>
          <w:b/>
          <w:sz w:val="24"/>
          <w:szCs w:val="24"/>
          <w:lang w:val="en-US"/>
        </w:rPr>
        <w:t>201</w:t>
      </w:r>
      <w:r w:rsidR="00784DD3">
        <w:rPr>
          <w:rFonts w:ascii="Times New Roman" w:hAnsi="Times New Roman" w:cs="Times New Roman"/>
          <w:b/>
          <w:sz w:val="24"/>
          <w:szCs w:val="24"/>
        </w:rPr>
        <w:t>2</w:t>
      </w:r>
      <w:r w:rsidR="005A19F8">
        <w:rPr>
          <w:rFonts w:ascii="Times New Roman" w:hAnsi="Times New Roman" w:cs="Times New Roman"/>
          <w:b/>
          <w:sz w:val="24"/>
          <w:szCs w:val="24"/>
        </w:rPr>
        <w:t xml:space="preserve"> </w:t>
      </w:r>
      <w:r w:rsidR="009612FF">
        <w:rPr>
          <w:rFonts w:ascii="Times New Roman" w:hAnsi="Times New Roman" w:cs="Times New Roman"/>
          <w:b/>
          <w:sz w:val="24"/>
          <w:szCs w:val="24"/>
        </w:rPr>
        <w:t>SAMPAI DENGAN</w:t>
      </w:r>
      <w:r w:rsidR="005A19F8">
        <w:rPr>
          <w:rFonts w:ascii="Times New Roman" w:hAnsi="Times New Roman" w:cs="Times New Roman"/>
          <w:b/>
          <w:sz w:val="24"/>
          <w:szCs w:val="24"/>
        </w:rPr>
        <w:t xml:space="preserve"> </w:t>
      </w:r>
      <w:r w:rsidR="00127BAF">
        <w:rPr>
          <w:rFonts w:ascii="Times New Roman" w:hAnsi="Times New Roman" w:cs="Times New Roman"/>
          <w:b/>
          <w:sz w:val="24"/>
          <w:szCs w:val="24"/>
          <w:lang w:val="en-US"/>
        </w:rPr>
        <w:t>2019</w:t>
      </w:r>
      <w:r w:rsidR="00BA62C4" w:rsidRPr="00D4289E">
        <w:rPr>
          <w:rFonts w:ascii="Times New Roman" w:hAnsi="Times New Roman" w:cs="Times New Roman"/>
          <w:b/>
          <w:sz w:val="24"/>
          <w:szCs w:val="24"/>
          <w:lang w:val="en-US"/>
        </w:rPr>
        <w:t>”</w:t>
      </w:r>
    </w:p>
    <w:p w:rsidR="00082297" w:rsidRPr="00D4289E" w:rsidRDefault="00082297" w:rsidP="005F6B1F">
      <w:pPr>
        <w:pStyle w:val="NoSpacing"/>
        <w:spacing w:line="480" w:lineRule="auto"/>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A61A43" w:rsidRDefault="00CE234F" w:rsidP="005A6995">
      <w:pPr>
        <w:pStyle w:val="NoSpacing"/>
        <w:spacing w:line="480" w:lineRule="auto"/>
        <w:ind w:left="18" w:firstLine="702"/>
        <w:jc w:val="both"/>
        <w:rPr>
          <w:rFonts w:ascii="Times New Roman" w:hAnsi="Times New Roman" w:cs="Times New Roman"/>
          <w:color w:val="000000" w:themeColor="text1"/>
          <w:sz w:val="24"/>
          <w:szCs w:val="24"/>
        </w:rPr>
      </w:pPr>
      <w:r w:rsidRPr="00A61A43">
        <w:rPr>
          <w:rFonts w:ascii="Times New Roman" w:hAnsi="Times New Roman" w:cs="Times New Roman"/>
          <w:color w:val="000000" w:themeColor="text1"/>
          <w:sz w:val="24"/>
          <w:szCs w:val="24"/>
        </w:rPr>
        <w:t xml:space="preserve">Peneliti memandang perlu untuk membuat pembatasan masalah </w:t>
      </w:r>
      <w:r w:rsidR="00C039ED" w:rsidRPr="00A61A43">
        <w:rPr>
          <w:rFonts w:ascii="Times New Roman" w:hAnsi="Times New Roman" w:cs="Times New Roman"/>
          <w:color w:val="000000" w:themeColor="text1"/>
          <w:sz w:val="24"/>
          <w:szCs w:val="24"/>
        </w:rPr>
        <w:t xml:space="preserve">agar </w:t>
      </w:r>
      <w:r w:rsidR="00B958D5" w:rsidRPr="00A61A43">
        <w:rPr>
          <w:rFonts w:ascii="Times New Roman" w:hAnsi="Times New Roman" w:cs="Times New Roman"/>
          <w:color w:val="000000" w:themeColor="text1"/>
          <w:sz w:val="24"/>
          <w:szCs w:val="24"/>
        </w:rPr>
        <w:t>penelitian</w:t>
      </w:r>
      <w:r w:rsidR="002D79C5" w:rsidRPr="00A61A43">
        <w:rPr>
          <w:rFonts w:ascii="Times New Roman" w:hAnsi="Times New Roman" w:cs="Times New Roman"/>
          <w:color w:val="000000" w:themeColor="text1"/>
          <w:sz w:val="24"/>
          <w:szCs w:val="24"/>
        </w:rPr>
        <w:t xml:space="preserve"> dan pembahasan</w:t>
      </w:r>
      <w:r w:rsidR="008A4F74" w:rsidRPr="00A61A43">
        <w:rPr>
          <w:rFonts w:ascii="Times New Roman" w:hAnsi="Times New Roman" w:cs="Times New Roman"/>
          <w:color w:val="000000" w:themeColor="text1"/>
          <w:sz w:val="24"/>
          <w:szCs w:val="24"/>
        </w:rPr>
        <w:t xml:space="preserve"> hasil penelitian agar</w:t>
      </w:r>
      <w:r w:rsidR="00B958D5" w:rsidRPr="00A61A43">
        <w:rPr>
          <w:rFonts w:ascii="Times New Roman" w:hAnsi="Times New Roman" w:cs="Times New Roman"/>
          <w:color w:val="000000" w:themeColor="text1"/>
          <w:sz w:val="24"/>
          <w:szCs w:val="24"/>
        </w:rPr>
        <w:t xml:space="preserve"> </w:t>
      </w:r>
      <w:r w:rsidR="00E14E6D" w:rsidRPr="00A61A43">
        <w:rPr>
          <w:rFonts w:ascii="Times New Roman" w:hAnsi="Times New Roman" w:cs="Times New Roman"/>
          <w:color w:val="000000" w:themeColor="text1"/>
          <w:sz w:val="24"/>
          <w:szCs w:val="24"/>
        </w:rPr>
        <w:t>lebih fokus</w:t>
      </w:r>
      <w:r w:rsidR="0004451D" w:rsidRPr="00A61A43">
        <w:rPr>
          <w:rFonts w:ascii="Times New Roman" w:hAnsi="Times New Roman" w:cs="Times New Roman"/>
          <w:color w:val="000000" w:themeColor="text1"/>
          <w:sz w:val="24"/>
          <w:szCs w:val="24"/>
        </w:rPr>
        <w:t xml:space="preserve">. </w:t>
      </w:r>
      <w:r w:rsidR="00CF1055" w:rsidRPr="00A61A43">
        <w:rPr>
          <w:rFonts w:ascii="Times New Roman" w:hAnsi="Times New Roman" w:cs="Times New Roman"/>
          <w:color w:val="000000" w:themeColor="text1"/>
          <w:sz w:val="24"/>
          <w:szCs w:val="24"/>
        </w:rPr>
        <w:t>Penulis membatasi pembahasan</w:t>
      </w:r>
      <w:r w:rsidR="00A85467" w:rsidRPr="00A61A43">
        <w:rPr>
          <w:rFonts w:ascii="Times New Roman" w:hAnsi="Times New Roman" w:cs="Times New Roman"/>
          <w:color w:val="000000" w:themeColor="text1"/>
          <w:sz w:val="24"/>
          <w:szCs w:val="24"/>
        </w:rPr>
        <w:t xml:space="preserve"> </w:t>
      </w:r>
      <w:r w:rsidR="009A6A37" w:rsidRPr="00A61A43">
        <w:rPr>
          <w:rFonts w:ascii="Times New Roman" w:hAnsi="Times New Roman" w:cs="Times New Roman"/>
          <w:color w:val="000000" w:themeColor="text1"/>
          <w:sz w:val="24"/>
          <w:szCs w:val="24"/>
        </w:rPr>
        <w:t>masalah yang mempengaruhi harga saham PT Unilever Indonesia (Persero) Tbk sebagai berikut:</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Investasi di pasar modal</w:t>
      </w:r>
      <w:r w:rsidR="002132C6" w:rsidRPr="00A61A43">
        <w:rPr>
          <w:rFonts w:ascii="Times New Roman" w:hAnsi="Times New Roman" w:cs="Times New Roman"/>
          <w:color w:val="000000" w:themeColor="text1"/>
        </w:rPr>
        <w:t>.</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Laporan keuangan yang digunakan adalah laporan keuangan </w:t>
      </w:r>
      <w:r w:rsidR="007855D4" w:rsidRPr="00A61A43">
        <w:rPr>
          <w:rFonts w:ascii="Times New Roman" w:hAnsi="Times New Roman" w:cs="Times New Roman"/>
          <w:color w:val="000000" w:themeColor="text1"/>
        </w:rPr>
        <w:t xml:space="preserve">yang dipublikasikan </w:t>
      </w:r>
      <w:r w:rsidRPr="00A61A43">
        <w:rPr>
          <w:rFonts w:ascii="Times New Roman" w:hAnsi="Times New Roman" w:cs="Times New Roman"/>
          <w:color w:val="000000" w:themeColor="text1"/>
        </w:rPr>
        <w:t>dari tahun 2012 sampai tahun 2019</w:t>
      </w:r>
      <w:r w:rsidR="002132C6" w:rsidRPr="00A61A43">
        <w:rPr>
          <w:rFonts w:ascii="Times New Roman" w:hAnsi="Times New Roman" w:cs="Times New Roman"/>
          <w:color w:val="000000" w:themeColor="text1"/>
        </w:rPr>
        <w:t>.</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Perusahaan yang diteliti bergerak di bidang usaha yang te</w:t>
      </w:r>
      <w:r w:rsidR="002132C6" w:rsidRPr="00A61A43">
        <w:rPr>
          <w:rFonts w:ascii="Times New Roman" w:hAnsi="Times New Roman" w:cs="Times New Roman"/>
          <w:color w:val="000000" w:themeColor="text1"/>
        </w:rPr>
        <w:t>rdaftar di Bursa Efek Indonesia.</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Harga saham yang digunakan adalah harga saham penutupan (</w:t>
      </w:r>
      <w:r w:rsidRPr="00A61A43">
        <w:rPr>
          <w:rFonts w:ascii="Times New Roman" w:hAnsi="Times New Roman" w:cs="Times New Roman"/>
          <w:i/>
          <w:color w:val="000000" w:themeColor="text1"/>
        </w:rPr>
        <w:t>closing price</w:t>
      </w:r>
      <w:r w:rsidRPr="00A61A43">
        <w:rPr>
          <w:rFonts w:ascii="Times New Roman" w:hAnsi="Times New Roman" w:cs="Times New Roman"/>
          <w:color w:val="000000" w:themeColor="text1"/>
        </w:rPr>
        <w:t>)</w:t>
      </w:r>
      <w:r w:rsidR="002132C6" w:rsidRPr="00A61A43">
        <w:rPr>
          <w:rFonts w:ascii="Times New Roman" w:hAnsi="Times New Roman" w:cs="Times New Roman"/>
          <w:color w:val="000000" w:themeColor="text1"/>
        </w:rPr>
        <w:t>.</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Variabel bebas yang digunakan adalah </w:t>
      </w:r>
      <w:r w:rsidRPr="00A61A43">
        <w:rPr>
          <w:rFonts w:ascii="Times New Roman" w:hAnsi="Times New Roman" w:cs="Times New Roman"/>
          <w:i/>
          <w:color w:val="000000" w:themeColor="text1"/>
        </w:rPr>
        <w:t>Debt to Equity Ratio</w:t>
      </w:r>
      <w:r w:rsidRPr="00A61A43">
        <w:rPr>
          <w:rFonts w:ascii="Times New Roman" w:hAnsi="Times New Roman" w:cs="Times New Roman"/>
          <w:color w:val="000000" w:themeColor="text1"/>
        </w:rPr>
        <w:t xml:space="preserve"> (</w:t>
      </w:r>
      <w:r w:rsidRPr="00A61A43">
        <w:rPr>
          <w:rFonts w:ascii="Times New Roman" w:hAnsi="Times New Roman" w:cs="Times New Roman"/>
          <w:i/>
          <w:color w:val="000000" w:themeColor="text1"/>
        </w:rPr>
        <w:t>DER</w:t>
      </w:r>
      <w:r w:rsidRPr="00A61A43">
        <w:rPr>
          <w:rFonts w:ascii="Times New Roman" w:hAnsi="Times New Roman" w:cs="Times New Roman"/>
          <w:color w:val="000000" w:themeColor="text1"/>
        </w:rPr>
        <w:t xml:space="preserve">) dan </w:t>
      </w:r>
      <w:r w:rsidRPr="00A61A43">
        <w:rPr>
          <w:rFonts w:ascii="Times New Roman" w:hAnsi="Times New Roman" w:cs="Times New Roman"/>
          <w:i/>
          <w:color w:val="000000" w:themeColor="text1"/>
        </w:rPr>
        <w:t>Return On Assets</w:t>
      </w:r>
      <w:r w:rsidRPr="00A61A43">
        <w:rPr>
          <w:rFonts w:ascii="Times New Roman" w:hAnsi="Times New Roman" w:cs="Times New Roman"/>
          <w:color w:val="000000" w:themeColor="text1"/>
        </w:rPr>
        <w:t xml:space="preserve"> (</w:t>
      </w:r>
      <w:r w:rsidRPr="00A61A43">
        <w:rPr>
          <w:rFonts w:ascii="Times New Roman" w:hAnsi="Times New Roman" w:cs="Times New Roman"/>
          <w:i/>
          <w:color w:val="000000" w:themeColor="text1"/>
        </w:rPr>
        <w:t>ROA</w:t>
      </w:r>
      <w:r w:rsidRPr="00A61A43">
        <w:rPr>
          <w:rFonts w:ascii="Times New Roman" w:hAnsi="Times New Roman" w:cs="Times New Roman"/>
          <w:color w:val="000000" w:themeColor="text1"/>
        </w:rPr>
        <w:t>)</w:t>
      </w:r>
      <w:r w:rsidR="002132C6" w:rsidRPr="00A61A43">
        <w:rPr>
          <w:rFonts w:ascii="Times New Roman" w:hAnsi="Times New Roman" w:cs="Times New Roman"/>
          <w:color w:val="000000" w:themeColor="text1"/>
        </w:rPr>
        <w:t>.</w:t>
      </w:r>
    </w:p>
    <w:p w:rsidR="007A74F6" w:rsidRPr="00D4289E" w:rsidRDefault="007A74F6" w:rsidP="005979AD">
      <w:pPr>
        <w:pStyle w:val="NoSpacing"/>
        <w:spacing w:line="480" w:lineRule="auto"/>
        <w:jc w:val="both"/>
        <w:rPr>
          <w:rFonts w:ascii="Times New Roman" w:hAnsi="Times New Roman" w:cs="Times New Roman"/>
          <w:sz w:val="24"/>
          <w:szCs w:val="24"/>
        </w:rPr>
      </w:pPr>
    </w:p>
    <w:p w:rsidR="00AE4F08"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3A1F5E" w:rsidRPr="00265BC8" w:rsidRDefault="003A1F5E" w:rsidP="003A1F5E">
      <w:pPr>
        <w:pStyle w:val="NoSpacing"/>
        <w:spacing w:line="480" w:lineRule="auto"/>
        <w:jc w:val="both"/>
        <w:rPr>
          <w:rFonts w:ascii="Times New Roman" w:hAnsi="Times New Roman" w:cs="Times New Roman"/>
          <w:color w:val="000000" w:themeColor="text1"/>
          <w:sz w:val="24"/>
          <w:szCs w:val="24"/>
        </w:rPr>
      </w:pPr>
      <w:r w:rsidRPr="003A1F5E">
        <w:rPr>
          <w:rFonts w:ascii="Times New Roman" w:hAnsi="Times New Roman" w:cs="Times New Roman"/>
          <w:sz w:val="24"/>
          <w:szCs w:val="24"/>
        </w:rPr>
        <w:t>Berdasarkan latar belakang dan pembatasan masalah yang telah diuraikan di atas, maka hasil penelitian ini akan menjawab permasalahan sebagai berikut:</w:t>
      </w:r>
    </w:p>
    <w:p w:rsidR="00595068" w:rsidRPr="00A61A43" w:rsidRDefault="003A1F5E" w:rsidP="00352886">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Bagaimana </w:t>
      </w:r>
      <w:r w:rsidR="00B9432C" w:rsidRPr="00A61A43">
        <w:rPr>
          <w:rFonts w:ascii="Times New Roman" w:hAnsi="Times New Roman" w:cs="Times New Roman"/>
          <w:color w:val="000000" w:themeColor="text1"/>
        </w:rPr>
        <w:t>pengaruh</w:t>
      </w:r>
      <w:r w:rsidR="00B9432C" w:rsidRPr="00A61A43">
        <w:rPr>
          <w:rFonts w:ascii="Times New Roman" w:hAnsi="Times New Roman" w:cs="Times New Roman"/>
          <w:i/>
          <w:color w:val="000000" w:themeColor="text1"/>
        </w:rPr>
        <w:t xml:space="preserve"> Debt to Equity Ratio </w:t>
      </w:r>
      <w:r w:rsidR="00B9432C" w:rsidRPr="00A61A43">
        <w:rPr>
          <w:rFonts w:ascii="Times New Roman" w:hAnsi="Times New Roman" w:cs="Times New Roman"/>
          <w:color w:val="000000" w:themeColor="text1"/>
        </w:rPr>
        <w:t xml:space="preserve">(DER) secara parsial terhadap harga saham </w:t>
      </w:r>
      <w:r w:rsidR="00583904" w:rsidRPr="00A61A43">
        <w:rPr>
          <w:rFonts w:ascii="Times New Roman" w:hAnsi="Times New Roman" w:cs="Times New Roman"/>
          <w:color w:val="000000" w:themeColor="text1"/>
        </w:rPr>
        <w:t>PT Unilever Indonesia (Persero) Tbk periode 2012 sampai dengan 2019</w:t>
      </w:r>
      <w:r w:rsidR="00595068" w:rsidRPr="00A61A43">
        <w:rPr>
          <w:rFonts w:ascii="Times New Roman" w:hAnsi="Times New Roman" w:cs="Times New Roman"/>
          <w:color w:val="000000" w:themeColor="text1"/>
        </w:rPr>
        <w:t>?</w:t>
      </w:r>
    </w:p>
    <w:p w:rsidR="007E2D01" w:rsidRPr="00A61A43" w:rsidRDefault="003A1F5E" w:rsidP="003A1F5E">
      <w:pPr>
        <w:pStyle w:val="Heading3"/>
        <w:spacing w:line="480" w:lineRule="auto"/>
        <w:jc w:val="both"/>
        <w:rPr>
          <w:color w:val="000000" w:themeColor="text1"/>
        </w:rPr>
      </w:pPr>
      <w:r w:rsidRPr="00A61A43">
        <w:rPr>
          <w:rFonts w:ascii="Times New Roman" w:hAnsi="Times New Roman" w:cs="Times New Roman"/>
          <w:color w:val="000000" w:themeColor="text1"/>
        </w:rPr>
        <w:t xml:space="preserve">Bagaimana </w:t>
      </w:r>
      <w:r w:rsidR="00B9432C" w:rsidRPr="00A61A43">
        <w:rPr>
          <w:rFonts w:ascii="Times New Roman" w:hAnsi="Times New Roman" w:cs="Times New Roman"/>
          <w:color w:val="000000" w:themeColor="text1"/>
        </w:rPr>
        <w:t>pengaruh</w:t>
      </w:r>
      <w:r w:rsidR="00B9432C" w:rsidRPr="00A61A43">
        <w:rPr>
          <w:rFonts w:ascii="Times New Roman" w:hAnsi="Times New Roman" w:cs="Times New Roman"/>
          <w:i/>
          <w:color w:val="000000" w:themeColor="text1"/>
        </w:rPr>
        <w:t xml:space="preserve"> Return on Assets</w:t>
      </w:r>
      <w:r w:rsidR="00B9432C" w:rsidRPr="00A61A43">
        <w:rPr>
          <w:rFonts w:ascii="Times New Roman" w:hAnsi="Times New Roman" w:cs="Times New Roman"/>
          <w:color w:val="000000" w:themeColor="text1"/>
        </w:rPr>
        <w:t xml:space="preserve"> (ROA) secara parsial terhadap harga saham </w:t>
      </w:r>
      <w:r w:rsidR="00583904" w:rsidRPr="00A61A43">
        <w:rPr>
          <w:rFonts w:ascii="Times New Roman" w:hAnsi="Times New Roman" w:cs="Times New Roman"/>
          <w:color w:val="000000" w:themeColor="text1"/>
        </w:rPr>
        <w:t>PT Unilever Indonesia (Persero) Tbk periode 2012 sampai dengan 2019</w:t>
      </w:r>
      <w:r w:rsidR="00595068" w:rsidRPr="00A61A43">
        <w:rPr>
          <w:rFonts w:ascii="Times New Roman" w:hAnsi="Times New Roman" w:cs="Times New Roman"/>
          <w:color w:val="000000" w:themeColor="text1"/>
        </w:rPr>
        <w:t>?</w:t>
      </w:r>
    </w:p>
    <w:p w:rsidR="003A1F5E" w:rsidRPr="00A61A43" w:rsidRDefault="003A1F5E" w:rsidP="003A1F5E">
      <w:pPr>
        <w:pStyle w:val="Heading3"/>
        <w:spacing w:line="480" w:lineRule="auto"/>
        <w:jc w:val="both"/>
        <w:rPr>
          <w:color w:val="000000" w:themeColor="text1"/>
        </w:rPr>
      </w:pPr>
      <w:r w:rsidRPr="00A61A43">
        <w:rPr>
          <w:rFonts w:ascii="Times New Roman" w:hAnsi="Times New Roman" w:cs="Times New Roman"/>
          <w:color w:val="000000" w:themeColor="text1"/>
        </w:rPr>
        <w:t xml:space="preserve">Bagaimana </w:t>
      </w:r>
      <w:r w:rsidR="00B9432C" w:rsidRPr="00A61A43">
        <w:rPr>
          <w:rFonts w:ascii="Times New Roman" w:hAnsi="Times New Roman" w:cs="Times New Roman"/>
          <w:color w:val="000000" w:themeColor="text1"/>
        </w:rPr>
        <w:t xml:space="preserve">pengaruh </w:t>
      </w:r>
      <w:r w:rsidR="00B9432C" w:rsidRPr="00A61A43">
        <w:rPr>
          <w:rFonts w:ascii="Times New Roman" w:hAnsi="Times New Roman" w:cs="Times New Roman"/>
          <w:i/>
          <w:color w:val="000000" w:themeColor="text1"/>
        </w:rPr>
        <w:t xml:space="preserve">Debt to Equity Ratio </w:t>
      </w:r>
      <w:r w:rsidR="00B9432C" w:rsidRPr="00A61A43">
        <w:rPr>
          <w:rFonts w:ascii="Times New Roman" w:hAnsi="Times New Roman" w:cs="Times New Roman"/>
          <w:color w:val="000000" w:themeColor="text1"/>
        </w:rPr>
        <w:t>(DER)</w:t>
      </w:r>
      <w:r w:rsidR="00B9432C" w:rsidRPr="00A61A43">
        <w:rPr>
          <w:rFonts w:ascii="Times New Roman" w:hAnsi="Times New Roman" w:cs="Times New Roman"/>
          <w:i/>
          <w:color w:val="000000" w:themeColor="text1"/>
        </w:rPr>
        <w:t xml:space="preserve"> </w:t>
      </w:r>
      <w:r w:rsidR="00B9432C" w:rsidRPr="00A61A43">
        <w:rPr>
          <w:rFonts w:ascii="Times New Roman" w:hAnsi="Times New Roman" w:cs="Times New Roman"/>
          <w:color w:val="000000" w:themeColor="text1"/>
        </w:rPr>
        <w:t>dan</w:t>
      </w:r>
      <w:r w:rsidR="00B9432C" w:rsidRPr="00A61A43">
        <w:rPr>
          <w:rFonts w:ascii="Times New Roman" w:hAnsi="Times New Roman" w:cs="Times New Roman"/>
          <w:i/>
          <w:color w:val="000000" w:themeColor="text1"/>
        </w:rPr>
        <w:t xml:space="preserve"> Return on Asset </w:t>
      </w:r>
      <w:r w:rsidR="00B9432C" w:rsidRPr="00A61A43">
        <w:rPr>
          <w:rFonts w:ascii="Times New Roman" w:hAnsi="Times New Roman" w:cs="Times New Roman"/>
          <w:color w:val="000000" w:themeColor="text1"/>
        </w:rPr>
        <w:t xml:space="preserve">(ROA) secara simultan terhadap harga saham PT Unilever Indonesia (Persero) Tbk periode </w:t>
      </w:r>
      <w:r w:rsidR="00583904" w:rsidRPr="00A61A43">
        <w:rPr>
          <w:rFonts w:ascii="Times New Roman" w:hAnsi="Times New Roman" w:cs="Times New Roman"/>
          <w:color w:val="000000" w:themeColor="text1"/>
        </w:rPr>
        <w:t>2012</w:t>
      </w:r>
      <w:r w:rsidR="00B9432C" w:rsidRPr="00A61A43">
        <w:rPr>
          <w:rFonts w:ascii="Times New Roman" w:hAnsi="Times New Roman" w:cs="Times New Roman"/>
          <w:color w:val="000000" w:themeColor="text1"/>
        </w:rPr>
        <w:t xml:space="preserve"> sampai dengan 2019</w:t>
      </w:r>
      <w:r w:rsidRPr="00A61A43">
        <w:rPr>
          <w:rFonts w:ascii="Times New Roman" w:hAnsi="Times New Roman" w:cs="Times New Roman"/>
          <w:color w:val="000000" w:themeColor="text1"/>
        </w:rPr>
        <w:t>?</w:t>
      </w:r>
    </w:p>
    <w:p w:rsidR="00595068" w:rsidRDefault="00595068" w:rsidP="00640D09">
      <w:pPr>
        <w:spacing w:line="480" w:lineRule="auto"/>
      </w:pPr>
    </w:p>
    <w:p w:rsidR="00AE4F08" w:rsidRPr="00265BC8" w:rsidRDefault="00AE4F08" w:rsidP="00640D09">
      <w:pPr>
        <w:pStyle w:val="Heading2"/>
        <w:spacing w:line="480" w:lineRule="auto"/>
        <w:rPr>
          <w:rFonts w:ascii="Times New Roman" w:hAnsi="Times New Roman" w:cs="Times New Roman"/>
          <w:b/>
          <w:color w:val="000000" w:themeColor="text1"/>
          <w:sz w:val="24"/>
          <w:szCs w:val="24"/>
        </w:rPr>
      </w:pPr>
      <w:r w:rsidRPr="00265BC8">
        <w:rPr>
          <w:rFonts w:ascii="Times New Roman" w:hAnsi="Times New Roman" w:cs="Times New Roman"/>
          <w:b/>
          <w:color w:val="000000" w:themeColor="text1"/>
          <w:sz w:val="24"/>
          <w:szCs w:val="24"/>
        </w:rPr>
        <w:t xml:space="preserve">Tujuan </w:t>
      </w:r>
      <w:r w:rsidR="000C7908" w:rsidRPr="00265BC8">
        <w:rPr>
          <w:rFonts w:ascii="Times New Roman" w:hAnsi="Times New Roman" w:cs="Times New Roman"/>
          <w:b/>
          <w:color w:val="000000" w:themeColor="text1"/>
          <w:sz w:val="24"/>
          <w:szCs w:val="24"/>
        </w:rPr>
        <w:t>P</w:t>
      </w:r>
      <w:r w:rsidRPr="00265BC8">
        <w:rPr>
          <w:rFonts w:ascii="Times New Roman" w:hAnsi="Times New Roman" w:cs="Times New Roman"/>
          <w:b/>
          <w:color w:val="000000" w:themeColor="text1"/>
          <w:sz w:val="24"/>
          <w:szCs w:val="24"/>
        </w:rPr>
        <w:t>enelitian</w:t>
      </w:r>
    </w:p>
    <w:p w:rsidR="00717FB3" w:rsidRPr="00A61A43" w:rsidRDefault="0028292E" w:rsidP="00640D09">
      <w:pPr>
        <w:pStyle w:val="NoSpacing"/>
        <w:spacing w:line="480" w:lineRule="auto"/>
        <w:ind w:firstLine="720"/>
        <w:jc w:val="both"/>
        <w:rPr>
          <w:rFonts w:ascii="Times New Roman" w:hAnsi="Times New Roman" w:cs="Times New Roman"/>
          <w:color w:val="000000" w:themeColor="text1"/>
          <w:sz w:val="24"/>
          <w:szCs w:val="24"/>
        </w:rPr>
      </w:pPr>
      <w:r w:rsidRPr="00A61A43">
        <w:rPr>
          <w:rFonts w:ascii="Times New Roman" w:hAnsi="Times New Roman" w:cs="Times New Roman"/>
          <w:color w:val="000000" w:themeColor="text1"/>
          <w:sz w:val="24"/>
          <w:szCs w:val="24"/>
        </w:rPr>
        <w:t>Sesuai dengan rumusan masalah yang diajukan, maka p</w:t>
      </w:r>
      <w:r w:rsidR="00717FB3" w:rsidRPr="00A61A43">
        <w:rPr>
          <w:rFonts w:ascii="Times New Roman" w:hAnsi="Times New Roman" w:cs="Times New Roman"/>
          <w:color w:val="000000" w:themeColor="text1"/>
          <w:sz w:val="24"/>
          <w:szCs w:val="24"/>
        </w:rPr>
        <w:t>enelitian ini dilakukan</w:t>
      </w:r>
      <w:r w:rsidR="00922355" w:rsidRPr="00A61A43">
        <w:rPr>
          <w:rFonts w:ascii="Times New Roman" w:hAnsi="Times New Roman" w:cs="Times New Roman"/>
          <w:color w:val="000000" w:themeColor="text1"/>
          <w:sz w:val="24"/>
          <w:szCs w:val="24"/>
        </w:rPr>
        <w:t xml:space="preserve"> dengan tujuan</w:t>
      </w:r>
      <w:r w:rsidR="00717FB3" w:rsidRPr="00A61A43">
        <w:rPr>
          <w:rFonts w:ascii="Times New Roman" w:hAnsi="Times New Roman" w:cs="Times New Roman"/>
          <w:color w:val="000000" w:themeColor="text1"/>
          <w:sz w:val="24"/>
          <w:szCs w:val="24"/>
        </w:rPr>
        <w:t xml:space="preserve"> untuk menjawab permasalahan sebagai berikut:</w:t>
      </w:r>
    </w:p>
    <w:p w:rsidR="00717FB3" w:rsidRPr="00A61A43" w:rsidRDefault="001476E3" w:rsidP="00127BAF">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Untuk menganalisis secara parsial pengaruh </w:t>
      </w:r>
      <w:r w:rsidRPr="00A61A43">
        <w:rPr>
          <w:rFonts w:ascii="Times New Roman" w:hAnsi="Times New Roman" w:cs="Times New Roman"/>
          <w:i/>
          <w:color w:val="000000" w:themeColor="text1"/>
        </w:rPr>
        <w:t xml:space="preserve">Debt to Equity Ratio </w:t>
      </w:r>
      <w:r w:rsidRPr="00A61A43">
        <w:rPr>
          <w:rFonts w:ascii="Times New Roman" w:hAnsi="Times New Roman" w:cs="Times New Roman"/>
          <w:color w:val="000000" w:themeColor="text1"/>
        </w:rPr>
        <w:t>terhadap harga saham</w:t>
      </w:r>
      <w:r w:rsidRPr="00A61A43">
        <w:rPr>
          <w:rFonts w:ascii="Times New Roman" w:hAnsi="Times New Roman" w:cs="Times New Roman"/>
          <w:color w:val="000000" w:themeColor="text1"/>
          <w:lang w:val="en-US"/>
        </w:rPr>
        <w:t xml:space="preserve"> </w:t>
      </w:r>
      <w:r w:rsidR="00406ECD" w:rsidRPr="00A61A43">
        <w:rPr>
          <w:rFonts w:ascii="Times New Roman" w:hAnsi="Times New Roman" w:cs="Times New Roman"/>
          <w:color w:val="000000" w:themeColor="text1"/>
        </w:rPr>
        <w:t xml:space="preserve">PT Unilever Indonesia (Persero) Tbk </w:t>
      </w:r>
      <w:r w:rsidRPr="00A61A43">
        <w:rPr>
          <w:rFonts w:ascii="Times New Roman" w:hAnsi="Times New Roman" w:cs="Times New Roman"/>
          <w:color w:val="000000" w:themeColor="text1"/>
        </w:rPr>
        <w:t>periode 2012 sampai dengan 2019</w:t>
      </w:r>
      <w:r w:rsidR="00EB637D" w:rsidRPr="00A61A43">
        <w:rPr>
          <w:rFonts w:ascii="Times New Roman" w:hAnsi="Times New Roman" w:cs="Times New Roman"/>
          <w:color w:val="000000" w:themeColor="text1"/>
        </w:rPr>
        <w:t>.</w:t>
      </w:r>
    </w:p>
    <w:p w:rsidR="00717FB3" w:rsidRPr="00A61A43" w:rsidRDefault="00717FB3" w:rsidP="00127BAF">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Untuk menganalisis </w:t>
      </w:r>
      <w:r w:rsidR="00F53904" w:rsidRPr="00A61A43">
        <w:rPr>
          <w:rFonts w:ascii="Times New Roman" w:hAnsi="Times New Roman" w:cs="Times New Roman"/>
          <w:color w:val="000000" w:themeColor="text1"/>
        </w:rPr>
        <w:t xml:space="preserve">secara parsial </w:t>
      </w:r>
      <w:r w:rsidR="000B5FE8" w:rsidRPr="00A61A43">
        <w:rPr>
          <w:rFonts w:ascii="Times New Roman" w:hAnsi="Times New Roman" w:cs="Times New Roman"/>
          <w:i/>
          <w:color w:val="000000" w:themeColor="text1"/>
        </w:rPr>
        <w:t xml:space="preserve">Return on Assets </w:t>
      </w:r>
      <w:r w:rsidR="001532A7" w:rsidRPr="00A61A43">
        <w:rPr>
          <w:rFonts w:ascii="Times New Roman" w:hAnsi="Times New Roman" w:cs="Times New Roman"/>
          <w:color w:val="000000" w:themeColor="text1"/>
        </w:rPr>
        <w:t xml:space="preserve"> </w:t>
      </w:r>
      <w:r w:rsidRPr="00A61A43">
        <w:rPr>
          <w:rFonts w:ascii="Times New Roman" w:hAnsi="Times New Roman" w:cs="Times New Roman"/>
          <w:color w:val="000000" w:themeColor="text1"/>
        </w:rPr>
        <w:t>terhadap harga saham</w:t>
      </w:r>
      <w:r w:rsidR="00F017E4" w:rsidRPr="00A61A43">
        <w:rPr>
          <w:rFonts w:ascii="Times New Roman" w:hAnsi="Times New Roman" w:cs="Times New Roman"/>
          <w:color w:val="000000" w:themeColor="text1"/>
          <w:lang w:val="en-US"/>
        </w:rPr>
        <w:t xml:space="preserve"> </w:t>
      </w:r>
      <w:r w:rsidR="00406ECD" w:rsidRPr="00A61A43">
        <w:rPr>
          <w:rFonts w:ascii="Times New Roman" w:hAnsi="Times New Roman" w:cs="Times New Roman"/>
          <w:color w:val="000000" w:themeColor="text1"/>
        </w:rPr>
        <w:t>PT Unilever Indonesia (Persero) Tbk</w:t>
      </w:r>
      <w:r w:rsidRPr="00A61A43">
        <w:rPr>
          <w:rFonts w:ascii="Times New Roman" w:hAnsi="Times New Roman" w:cs="Times New Roman"/>
          <w:color w:val="000000" w:themeColor="text1"/>
        </w:rPr>
        <w:t xml:space="preserve"> periode </w:t>
      </w:r>
      <w:r w:rsidR="00127BAF" w:rsidRPr="00A61A43">
        <w:rPr>
          <w:rFonts w:ascii="Times New Roman" w:hAnsi="Times New Roman" w:cs="Times New Roman"/>
          <w:color w:val="000000" w:themeColor="text1"/>
        </w:rPr>
        <w:t>201</w:t>
      </w:r>
      <w:r w:rsidR="001476E3" w:rsidRPr="00A61A43">
        <w:rPr>
          <w:rFonts w:ascii="Times New Roman" w:hAnsi="Times New Roman" w:cs="Times New Roman"/>
          <w:color w:val="000000" w:themeColor="text1"/>
        </w:rPr>
        <w:t>2</w:t>
      </w:r>
      <w:r w:rsidR="00127BAF" w:rsidRPr="00A61A43">
        <w:rPr>
          <w:rFonts w:ascii="Times New Roman" w:hAnsi="Times New Roman" w:cs="Times New Roman"/>
          <w:color w:val="000000" w:themeColor="text1"/>
        </w:rPr>
        <w:t xml:space="preserve"> sampai dengan 2019</w:t>
      </w:r>
      <w:r w:rsidRPr="00A61A43">
        <w:rPr>
          <w:rFonts w:ascii="Times New Roman" w:hAnsi="Times New Roman" w:cs="Times New Roman"/>
          <w:color w:val="000000" w:themeColor="text1"/>
        </w:rPr>
        <w:t>.</w:t>
      </w:r>
    </w:p>
    <w:p w:rsidR="001A1E8E" w:rsidRPr="00A61A43" w:rsidRDefault="001476E3" w:rsidP="001A1E8E">
      <w:pPr>
        <w:pStyle w:val="Heading3"/>
        <w:spacing w:line="480" w:lineRule="auto"/>
        <w:jc w:val="both"/>
        <w:rPr>
          <w:color w:val="000000" w:themeColor="text1"/>
        </w:rPr>
      </w:pPr>
      <w:r w:rsidRPr="00A61A43">
        <w:rPr>
          <w:rFonts w:ascii="Times New Roman" w:hAnsi="Times New Roman" w:cs="Times New Roman"/>
          <w:color w:val="000000" w:themeColor="text1"/>
        </w:rPr>
        <w:t xml:space="preserve">Untuk menganalisis secara simultan pengaruh </w:t>
      </w:r>
      <w:r w:rsidRPr="00A61A43">
        <w:rPr>
          <w:rFonts w:ascii="Times New Roman" w:hAnsi="Times New Roman" w:cs="Times New Roman"/>
          <w:i/>
          <w:color w:val="000000" w:themeColor="text1"/>
        </w:rPr>
        <w:t xml:space="preserve">Debt to Equity Ratio </w:t>
      </w:r>
      <w:r w:rsidRPr="00A61A43">
        <w:rPr>
          <w:rFonts w:ascii="Times New Roman" w:hAnsi="Times New Roman" w:cs="Times New Roman"/>
          <w:color w:val="000000" w:themeColor="text1"/>
        </w:rPr>
        <w:t>dan</w:t>
      </w:r>
      <w:r w:rsidRPr="00A61A43">
        <w:rPr>
          <w:rFonts w:ascii="Times New Roman" w:hAnsi="Times New Roman" w:cs="Times New Roman"/>
          <w:i/>
          <w:color w:val="000000" w:themeColor="text1"/>
        </w:rPr>
        <w:t xml:space="preserve"> Return on Assets</w:t>
      </w:r>
      <w:r w:rsidRPr="00A61A43">
        <w:rPr>
          <w:rFonts w:ascii="Times New Roman" w:hAnsi="Times New Roman" w:cs="Times New Roman"/>
          <w:color w:val="000000" w:themeColor="text1"/>
        </w:rPr>
        <w:t xml:space="preserve"> terhadap harga saham</w:t>
      </w:r>
      <w:r w:rsidRPr="00A61A43">
        <w:rPr>
          <w:rFonts w:ascii="Times New Roman" w:hAnsi="Times New Roman" w:cs="Times New Roman"/>
          <w:color w:val="000000" w:themeColor="text1"/>
          <w:lang w:val="en-US"/>
        </w:rPr>
        <w:t xml:space="preserve"> </w:t>
      </w:r>
      <w:r w:rsidR="00406ECD" w:rsidRPr="00A61A43">
        <w:rPr>
          <w:rFonts w:ascii="Times New Roman" w:hAnsi="Times New Roman" w:cs="Times New Roman"/>
          <w:color w:val="000000" w:themeColor="text1"/>
        </w:rPr>
        <w:t>PT Unilever Indonesia (Persero) Tbk</w:t>
      </w:r>
      <w:r w:rsidRPr="00A61A43">
        <w:rPr>
          <w:rFonts w:ascii="Times New Roman" w:hAnsi="Times New Roman" w:cs="Times New Roman"/>
          <w:color w:val="000000" w:themeColor="text1"/>
        </w:rPr>
        <w:t xml:space="preserve"> periode 201</w:t>
      </w:r>
      <w:r w:rsidR="00EE3531" w:rsidRPr="00A61A43">
        <w:rPr>
          <w:rFonts w:ascii="Times New Roman" w:hAnsi="Times New Roman" w:cs="Times New Roman"/>
          <w:color w:val="000000" w:themeColor="text1"/>
        </w:rPr>
        <w:t>2</w:t>
      </w:r>
      <w:r w:rsidRPr="00A61A43">
        <w:rPr>
          <w:rFonts w:ascii="Times New Roman" w:hAnsi="Times New Roman" w:cs="Times New Roman"/>
          <w:color w:val="000000" w:themeColor="text1"/>
        </w:rPr>
        <w:t xml:space="preserve"> sampai dengan 2019</w:t>
      </w:r>
      <w:r w:rsidR="001A1E8E" w:rsidRPr="00A61A43">
        <w:rPr>
          <w:rFonts w:ascii="Times New Roman" w:hAnsi="Times New Roman" w:cs="Times New Roman"/>
          <w:color w:val="000000" w:themeColor="text1"/>
        </w:rPr>
        <w:t>.</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Default="005E50E9" w:rsidP="00D6088C">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5F6B1F" w:rsidRDefault="005F6B1F" w:rsidP="00C04F11">
      <w:pPr>
        <w:pStyle w:val="NoSpacing"/>
        <w:spacing w:line="480" w:lineRule="auto"/>
      </w:pPr>
    </w:p>
    <w:p w:rsidR="00640D09" w:rsidRPr="00570053" w:rsidRDefault="00640D09" w:rsidP="00080729">
      <w:pPr>
        <w:pStyle w:val="Heading2"/>
        <w:spacing w:line="480" w:lineRule="auto"/>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Sistematika Penulisan Skripsi</w:t>
      </w:r>
    </w:p>
    <w:p w:rsidR="00640D09" w:rsidRPr="00570053" w:rsidRDefault="00640D0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Untuk memperoleh gambaran dan memudahkan pembahasan dalam skripsi ini, maka akan disajikan sistematika penulisan yang merupakan garis besar dari skripsi ini.  Adapun sistematika penulisan skripsi ini adalah sebagai berikut:</w:t>
      </w:r>
    </w:p>
    <w:p w:rsidR="00640D0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I</w:t>
      </w:r>
      <w:r w:rsidRPr="00570053">
        <w:rPr>
          <w:rFonts w:ascii="Times New Roman" w:hAnsi="Times New Roman" w:cs="Times New Roman"/>
          <w:b/>
          <w:color w:val="000000" w:themeColor="text1"/>
          <w:sz w:val="24"/>
          <w:szCs w:val="24"/>
        </w:rPr>
        <w:tab/>
        <w:t>: PENDAHULUAN</w:t>
      </w:r>
    </w:p>
    <w:p w:rsidR="00640D09" w:rsidRPr="00570053" w:rsidRDefault="00640D0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Dalam bab ini diuraikan hal-hal yang latar belakang masalah, pembatasan masalah, perumusan masalah penelitian,  tujuan dan manfaat penelitian, serta sistematika penulisan skripsi</w:t>
      </w:r>
      <w:r w:rsidR="00080729" w:rsidRPr="00570053">
        <w:rPr>
          <w:rFonts w:ascii="Times New Roman" w:hAnsi="Times New Roman" w:cs="Times New Roman"/>
          <w:color w:val="000000" w:themeColor="text1"/>
          <w:sz w:val="24"/>
          <w:szCs w:val="24"/>
        </w:rPr>
        <w:t>.</w:t>
      </w:r>
    </w:p>
    <w:p w:rsidR="00640D0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II</w:t>
      </w:r>
      <w:r w:rsidRPr="00570053">
        <w:rPr>
          <w:rFonts w:ascii="Times New Roman" w:hAnsi="Times New Roman" w:cs="Times New Roman"/>
          <w:b/>
          <w:color w:val="000000" w:themeColor="text1"/>
          <w:sz w:val="24"/>
          <w:szCs w:val="24"/>
        </w:rPr>
        <w:tab/>
        <w:t>: TINJAUAN PUSTAKA</w:t>
      </w:r>
    </w:p>
    <w:p w:rsidR="00640D09" w:rsidRPr="00570053" w:rsidRDefault="00640D0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Dalam bab ini disajikan tentang teori-teori relevan yang mendukung penyusunan penulisan skripsi ini, antara lain teori tentang current ratio, debt to equity ratio dan harga saham, hasil penelitian terdahulu, kerangka konseptual dan hipotesis</w:t>
      </w:r>
      <w:r w:rsidR="00080729" w:rsidRPr="00570053">
        <w:rPr>
          <w:rFonts w:ascii="Times New Roman" w:hAnsi="Times New Roman" w:cs="Times New Roman"/>
          <w:color w:val="000000" w:themeColor="text1"/>
          <w:sz w:val="24"/>
          <w:szCs w:val="24"/>
        </w:rPr>
        <w:t>.</w:t>
      </w:r>
    </w:p>
    <w:p w:rsidR="00640D0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III</w:t>
      </w:r>
      <w:r w:rsidRPr="00570053">
        <w:rPr>
          <w:rFonts w:ascii="Times New Roman" w:hAnsi="Times New Roman" w:cs="Times New Roman"/>
          <w:b/>
          <w:color w:val="000000" w:themeColor="text1"/>
          <w:sz w:val="24"/>
          <w:szCs w:val="24"/>
        </w:rPr>
        <w:tab/>
        <w:t>: METODE PENELITIAN</w:t>
      </w:r>
    </w:p>
    <w:p w:rsidR="00080729" w:rsidRPr="00570053" w:rsidRDefault="0008072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Bab ini berisi tentang lokasi penelitian, obyek penelitian, variabel dan pengukurannya, instrumen penelitian, sampel, metode pengumpulan data, dan teknik analisis data.</w:t>
      </w:r>
    </w:p>
    <w:p w:rsidR="00640D0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IV</w:t>
      </w:r>
      <w:r w:rsidRPr="00570053">
        <w:rPr>
          <w:rFonts w:ascii="Times New Roman" w:hAnsi="Times New Roman" w:cs="Times New Roman"/>
          <w:b/>
          <w:color w:val="000000" w:themeColor="text1"/>
          <w:sz w:val="24"/>
          <w:szCs w:val="24"/>
        </w:rPr>
        <w:tab/>
        <w:t>: HASIL PENELITIAN DAN PEMBAHASAN</w:t>
      </w:r>
    </w:p>
    <w:p w:rsidR="00080729" w:rsidRPr="00570053" w:rsidRDefault="0008072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Pada bab ini dikemukakan tentang data yang berhubungan dengan masalah penelitian, antara lain; gambaran umum tentang perusahaan, hasil penelitian, analisis deskriptif, analisis hasil penelitian dan pembahasan.</w:t>
      </w:r>
    </w:p>
    <w:p w:rsidR="0008072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V</w:t>
      </w:r>
      <w:r w:rsidRPr="00570053">
        <w:rPr>
          <w:rFonts w:ascii="Times New Roman" w:hAnsi="Times New Roman" w:cs="Times New Roman"/>
          <w:b/>
          <w:color w:val="000000" w:themeColor="text1"/>
          <w:sz w:val="24"/>
          <w:szCs w:val="24"/>
        </w:rPr>
        <w:tab/>
        <w:t>: KESIMPULAN DAN SARAN</w:t>
      </w:r>
    </w:p>
    <w:p w:rsidR="00640D09" w:rsidRPr="00570053" w:rsidRDefault="00080729" w:rsidP="006E6AF5">
      <w:pPr>
        <w:pStyle w:val="NoSpacing"/>
        <w:spacing w:line="480" w:lineRule="auto"/>
        <w:ind w:firstLine="720"/>
        <w:jc w:val="both"/>
        <w:rPr>
          <w:sz w:val="24"/>
          <w:szCs w:val="24"/>
        </w:rPr>
      </w:pPr>
      <w:r w:rsidRPr="00570053">
        <w:rPr>
          <w:rFonts w:ascii="Times New Roman" w:hAnsi="Times New Roman" w:cs="Times New Roman"/>
          <w:color w:val="000000" w:themeColor="text1"/>
          <w:sz w:val="24"/>
          <w:szCs w:val="24"/>
        </w:rPr>
        <w:t>Bab ini berisi tentang kesimpulan dari keseluruhan pembahasan serta saran-saran yang dapat diberikan atas masalah yang ada, yang mungkin dapat digunakan sebagai bahan pertimbangan bagi perusahaan untuk menetapkan kebijakan selanjutnya.</w:t>
      </w:r>
      <w:r w:rsidR="00640D09" w:rsidRPr="00570053">
        <w:rPr>
          <w:sz w:val="24"/>
          <w:szCs w:val="24"/>
        </w:rPr>
        <w:tab/>
      </w:r>
    </w:p>
    <w:p w:rsidR="005F6B1F" w:rsidRPr="00D4289E" w:rsidRDefault="005F6B1F" w:rsidP="005F6B1F">
      <w:pPr>
        <w:pStyle w:val="NoSpacing"/>
        <w:spacing w:line="480" w:lineRule="auto"/>
        <w:jc w:val="both"/>
        <w:rPr>
          <w:rFonts w:ascii="Times New Roman" w:hAnsi="Times New Roman" w:cs="Times New Roman"/>
          <w:b/>
          <w:sz w:val="24"/>
          <w:szCs w:val="24"/>
        </w:rPr>
      </w:pPr>
    </w:p>
    <w:p w:rsidR="00AE4F08" w:rsidRDefault="00AE4F08"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sectPr w:rsidR="00E82606" w:rsidSect="00205258">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2160" w:header="706" w:footer="706" w:gutter="0"/>
          <w:cols w:space="708"/>
          <w:docGrid w:linePitch="360"/>
        </w:sectPr>
      </w:pP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E82606" w:rsidRPr="00282E4D" w:rsidRDefault="00E82606" w:rsidP="00E82606">
      <w:pPr>
        <w:pStyle w:val="Heading3"/>
        <w:numPr>
          <w:ilvl w:val="2"/>
          <w:numId w:val="13"/>
        </w:numPr>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suatu tempat bertemunya para penjual dan pembeli untuk melakukan transaksi daam rangka memperoleh modal.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Porsi kepemilikan ditentukan oleh seberapa besar penyertaan yang ditanamkan di perusahaan tersebut.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merupakan catatan informasi keuangan suatu perusahaan pada suatu periode akuntansi yang dapat digunakan untuk menggambarkan kinerja perusahaan.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Pernyataan Standar Akuntansi Keuangan Nomor 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Neraca merupakan laporan sistematis yang berisi tentang aset, kewajiban, dan ekuitas perusahaan. Neraca dibuat dengan tujuan untuk memberikan informasi tentang posisi keuangan suatu perusahaan pada suatu periode tertentu. Aset pada neraca menunjukkan harta yang dimiliki oleh perusahaan, sedangkan kewajiban dan ekuitas menunjukkan pendanaan atas aset perusahaan. Neraca dimaksudkan membantu pihak eksternal untuk menganalisis likuiditas perusahaan, fleksibilitas keuangan, kemampuan operasional, dan kemampuan menghasilkan pendapatan selama periode tertentu (Hanafi: 2003: 50).</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laba/rugi merupakan laporan sistematis untuk memberikan informasi tentang pendapatan, biaya, dan laba-rugi atas aktivitas rutin dan operasional perusahaan pada suatu periode tertentu. Menurut Hanafi (2003:57), ada beberapa elemen pokok dalam laporan laba-rugi antara lain: 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 Pendapatan didefinisikan sebagai asset masuk selama periode dimana perusahaan mempoduksi dan menyerahkan barang yang merupakan operasi pokok perusahaan. Beban operasional didefinisikan sebagai asset keluar 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arus kas merupakan laporan sistematis yang menunjukkan aliran masuk dan keluar kas perusahaan pada suatu periode tertentu. Menurut Hanafi (2003: 59), laporan arus kas digunakan untuk menganalisis dan memberikan informasi mengenai penerimaan dan pembayaran kas perusahaan selama periode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E82606" w:rsidRPr="00B95F18" w:rsidRDefault="00E82606" w:rsidP="00E82606">
      <w:pPr>
        <w:pStyle w:val="Heading3"/>
        <w:numPr>
          <w:ilvl w:val="2"/>
          <w:numId w:val="13"/>
        </w:numPr>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E82606" w:rsidRPr="00282E4D"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E82606"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82606" w:rsidRPr="00ED1532" w:rsidRDefault="00E82606" w:rsidP="00E82606">
      <w:pPr>
        <w:pStyle w:val="Heading3"/>
        <w:numPr>
          <w:ilvl w:val="2"/>
          <w:numId w:val="13"/>
        </w:numPr>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82606" w:rsidRPr="00ED1532" w:rsidRDefault="00E82606" w:rsidP="00E82606">
      <w:pPr>
        <w:pStyle w:val="Heading3"/>
        <w:numPr>
          <w:ilvl w:val="2"/>
          <w:numId w:val="13"/>
        </w:numPr>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p>
    <w:p w:rsidR="00E82606" w:rsidRPr="00FB0EE9"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rsidR="00E82606" w:rsidRPr="00282E4D" w:rsidRDefault="00E82606" w:rsidP="00E82606">
      <w:pPr>
        <w:pStyle w:val="NoSpacing"/>
        <w:spacing w:line="480" w:lineRule="auto"/>
        <w:jc w:val="both"/>
        <w:rPr>
          <w:rFonts w:ascii="Times New Roman" w:hAnsi="Times New Roman" w:cs="Times New Roman"/>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Referensi dari penelitian terdahulu dimaksudkan untuk mengetahui dasar, metode, dan hasil penelitian yang telah dilakukan oleh orang lain sebelum penelitian ini. Penelitian terdahulu ini diambil dari enam jurnal internasional dan empat jurnal nasional.</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1.Penelitian terdahulu yang dilakukan oleh Suparningsih, 2017. Effect of debt to equity ratio (DER), price earning ratio (PER), net profit margin (NPM), return on investment (ROI), earning per share (EPS) in influence exchange rates and Indonesian interest rates (SBI) share price in textile and garment industry Indonesia Stock Exchange. Persamaan dengan penelitian ini adalah menggunakan variabel Debt to Equity Ratio dan Return On Assets, sedangkan perbedaan dengan penelitian ini adalah bidang usaha perusahaan yang menjadi objek penelitian. penulis tidak membahas variabel, Price Earning Ratio, Net Profit Margin, Return On Investment, nilai tukar dan tingkat suku bunga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2.Penelitian terdahulu yang dilakukan oleh Murniati, 2016. Effect of Capital Structure, Company Size and Profitability on the Stock Price of Food and Beverage Companies Listed on the Indonesia Stock Exchange. Persamaan dengan penelitian ini adalah menggunakan variabel Debt to Equity Ratio dan Return On Assets, sedangkan perbedaan dengan penelitian ini adalah bidang usaha perusahaan yang menjadi objek penelitian. penulis tidak membahas variabel Debt to Assets Ratio, Return On Equity, Net Profit Margin, dan Company Size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3.Penelitian terdahulu yang dilakukan oleh Abditama dan Damayanti, 2015. The Influence of Company Performance Toward Stock Price of PT. XL Axiata Tbk From 2008 – 2014. Persamaan dengan penelitian ini adalah menggunakan variabel Return On Assets, sedangkan perbedaan dengan penelitian ini adalah bidang usaha perusahaan yang menjadi objek penelitian. penulis tidak membahas variabel Current Ratio dan Assets Turnover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4.Penelitian terdahulu yang dilakukan oleh Satryo dan kawan-kawan, 2016. The Influence of Profitability, Market Ratio, and Solvency Ratio on the Share Prices of companies listed on LQ45 Index. Persamaan dengan penelitian ini adalah menggunakan variabel Debt to Equity Ratio dan Return On Assets, sedangkan perbedaan dengan penelitian ini adalah bidang usaha perusahaan yang menjadi objek penelitian. penulis tidak membahas variabel Return On Equity, Earning Per Share, Price to Book Value, Debt to Assets Ratio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5.Penelitian terdahulu yang dilakukan oleh Hatta dan Dwiyanto, 2009. The Company Fundamental Factors and Systematic Risk in Increasing Stock Price. Persamaan dengan penelitian terdahulu ini adalah menggunakan variabel Debt to Equity Ratio dan Return On Assets, sedangkan perbedaan dengan penelitian terdahulu ini adalah ... Penulis tidak membahas Earning Per Share, Price Earning Ratio, Cash Ratio, Net Profit Margin, Dividend Payout Ratio,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6.Penelitian terdahulu yang dilakukan oleh Utami dan Darmawan, 2019. Effect of DER, ROA, ROE, EPS and MVA on Stock Prices in Sharia Indonesian Stock a Index. Persamaan dengan penelitian ini adalah menggunakan variabel Debt to Equity Ratio dan Return On Assets, sedangkan perbedaan dengan penelitian ini adalah ... Penulis tidak membahas variabel Return On Equity, Earning Per Share dan Market Value Added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7.Penelitian terdahulu yang dilakukan oleh Coiruddin, 2017. Analisis Debt to Equity Ratio (DER), Return On Assets (ROA), Return On Equity (ROE), Net Profit Margin (NPM) Terhadap Stock Price (Harga Saham) pada Perusahaan Saham Syariah Sektor Makanan dan Minuman Periode Tahun 2013-2016. Persamaan dengan penelitian terdahulu ini adalah menggunakan variabel Debt to Equity Ratio dan Return On Assets, sedangkan perbedaan dengan penelitian terdahulu ini adalah bidang usaha perusahaan yang menjadi objek penelitian. Penulis tidak membahas variabel Return On Equity dan Net Profit Margin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8.Penelitian terdahulu yang dilakukan oleh Watung dan Ilat, 2016. Pengaruh Return On Asset (ROA), Net Profit Margin (NPM), dan Earning Per Share (EPS) terhadap Harga Saham pada Perusahaan Perbankan  Di Bursa Efek Indonesia Periode 2011-2015. Persamaan dengan penelitian terdahulu ini adalah menggunakan variabel Debt to Equity Ratio dan Return On Assets, sedangkan perbedaan dengan penelitian terdahulu ini adalah bidang usaha perusahaan yang menjadi objek penelitian. Penulis tidak membahas variabel Net Profit Margin dan Earning Per Share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9.Penelitian terdahulu yang dilakukan oleh Rorong, dan kawan-kawan, 2017. Analisis Risiko Sistematis Dan Faktor Fundamental Terhadap Harga Saham Pada Perusahaan Sektor Properti Yang Terdaftar Di Bursa Efek Indonesia. Persamaan dengan penelitian terdahulu ini adalah menggunakan variabel Debt to Equity Ratio dan Return On Assets, sedangkan perbedaan dengan penelitian terdahulu ini adalah bidang usaha perusahaan yang menjadi objek penelitian. Penulis tidak membahas variabel Return On Equity dan Net Profit Margin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45454C"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10.Penelitian terdahulu yang dilakukan oleh Rutika, dan kawan-kawan, 2015. Analisis Pengaruh Earning Per Share (EPS), Net Profit Margin (NPM), Return On Asset (ROA) dan Debt Ro Equity Ratio (DER) Terhadap Harga Saham Pada Perusahaan Asuransi Yang Terdaftar di Bursa Efek Indonesia Tahun 2011-2013. Persamaan dengan penelitian terdahulu ini adalah menggunakan variabel Debt to Equity Ratio dan Return On Assets, sedangkan perbedaan dengan penelitian terdahulu ini adalah bidang usaha perusahaan yang menjadi objek penelitian. Penulis tidak membahas variabel Earning Per Share dan Net Profit Margin seperti penelitian terdahulu ini.</w:t>
      </w:r>
    </w:p>
    <w:p w:rsidR="0045454C" w:rsidRDefault="0045454C" w:rsidP="0045454C">
      <w:pPr>
        <w:pStyle w:val="NoSpacing"/>
        <w:spacing w:line="480" w:lineRule="auto"/>
        <w:jc w:val="both"/>
        <w:rPr>
          <w:rFonts w:ascii="Times New Roman" w:hAnsi="Times New Roman" w:cs="Times New Roman"/>
          <w:color w:val="000000" w:themeColor="text1"/>
          <w:sz w:val="24"/>
          <w:szCs w:val="24"/>
          <w:lang w:val="en-US"/>
        </w:rPr>
      </w:pPr>
    </w:p>
    <w:p w:rsidR="00E82606" w:rsidRPr="00282E4D" w:rsidRDefault="00E82606" w:rsidP="00E82606">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E82606" w:rsidRPr="00282E4D" w:rsidTr="00352886">
        <w:tc>
          <w:tcPr>
            <w:tcW w:w="404"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 Jurnal</w:t>
            </w:r>
          </w:p>
        </w:tc>
        <w:tc>
          <w:tcPr>
            <w:tcW w:w="869"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Budhi Suparningsih (</w:t>
            </w:r>
            <w:r w:rsidRPr="00282E4D">
              <w:rPr>
                <w:rFonts w:ascii="Times New Roman" w:hAnsi="Times New Roman" w:cs="Times New Roman"/>
                <w:i/>
                <w:color w:val="000000" w:themeColor="text1"/>
                <w:sz w:val="24"/>
                <w:szCs w:val="24"/>
              </w:rPr>
              <w:t>Faculty of Economics, Krisnadwipayana University Jakarta,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E82606" w:rsidRPr="00282E4D" w:rsidRDefault="00E82606" w:rsidP="00352886">
            <w:pPr>
              <w:pStyle w:val="NoSpacing"/>
              <w:spacing w:line="480" w:lineRule="auto"/>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Pr="00282E4D">
              <w:rPr>
                <w:rFonts w:ascii="Times New Roman" w:hAnsi="Times New Roman" w:cs="Times New Roman"/>
                <w:i/>
                <w:color w:val="000000" w:themeColor="text1"/>
                <w:sz w:val="24"/>
                <w:szCs w:val="24"/>
                <w:lang w:val="en-US"/>
              </w:rPr>
              <w:t xml:space="preserve">, </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4, </w:t>
            </w:r>
            <w:r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xml:space="preserve">: Debt To Equity Ratio (DER)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xml:space="preserve">: Price Earning Ratio (PER)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xml:space="preserve">: Net Profit Margin (NPM)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xml:space="preserve">: Return On Investment (ROI)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xml:space="preserve">: Earning Per Share (EPS)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xml:space="preserve">: Exchange Rates </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xml:space="preserve">: Interest </w:t>
            </w:r>
            <w:r w:rsidRPr="00282E4D">
              <w:rPr>
                <w:rFonts w:ascii="Times New Roman" w:hAnsi="Times New Roman" w:cs="Times New Roman"/>
                <w:color w:val="000000" w:themeColor="text1"/>
                <w:sz w:val="24"/>
                <w:szCs w:val="24"/>
                <w:lang w:val="en-US"/>
              </w:rPr>
              <w:t>R</w:t>
            </w:r>
            <w:r w:rsidRPr="00282E4D">
              <w:rPr>
                <w:rFonts w:ascii="Times New Roman" w:hAnsi="Times New Roman" w:cs="Times New Roman"/>
                <w:color w:val="000000" w:themeColor="text1"/>
                <w:sz w:val="24"/>
                <w:szCs w:val="24"/>
              </w:rPr>
              <w:t>ates</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pengujian menggunakan variabel regresi berganda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Net Profit Margin (NPM), Return On Investment (ROI), Earning Per Share (EPS), nilai tukar dan tingkat suku bunga Indonesia</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5E2AF9">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Berdasarkan hasil penelitian,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 xml:space="preserve">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245-256, Accreditation No. 110/DIKTI/Kep/2009</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autoSpaceDE w:val="0"/>
              <w:autoSpaceDN w:val="0"/>
              <w:adjustRightInd w:val="0"/>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dari variabel independen DER pada variabel dependen harga saham tidak berpengaruh, sehingga H1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berpengaruh, sehingga H2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positif, sehingga H4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MVA terhadap variabel dependen harga saham berpengaruh positif, sehingga H5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perusahaan makanan dan minuman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Return On Assets, Net Profit Margin, dan EPS berpegaruh signifikan terhadap harga saham di Bursa Efek Indonesia Periode 2011-2015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Equity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Pan Budi Marwoto, Fery Panjaitan (Accounting Program STIE-IBEK Pangkal Pinang, Bangka Belitung, Indonesia)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Pangaruh Earning Per Share (EPS), Net Profit Margin (NPM), Return On Asset (ROA) 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menunjukkan bahwa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E82606" w:rsidRPr="00282E4D" w:rsidRDefault="00E82606" w:rsidP="00E82606">
      <w:pPr>
        <w:pStyle w:val="NoSpacing"/>
        <w:spacing w:line="480" w:lineRule="auto"/>
        <w:ind w:left="540"/>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E82606" w:rsidRPr="00282E4D" w:rsidRDefault="00E82606" w:rsidP="00E82606">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rsidR="00E82606" w:rsidRDefault="00685413" w:rsidP="00E82606">
      <w:pPr>
        <w:pStyle w:val="NoSpacing"/>
        <w:spacing w:line="480" w:lineRule="auto"/>
        <w:ind w:left="54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id-ID"/>
        </w:rPr>
        <w:drawing>
          <wp:inline distT="0" distB="0" distL="0" distR="0">
            <wp:extent cx="4237630" cy="1968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_konseptu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5580" cy="1971837"/>
                    </a:xfrm>
                    <a:prstGeom prst="rect">
                      <a:avLst/>
                    </a:prstGeom>
                  </pic:spPr>
                </pic:pic>
              </a:graphicData>
            </a:graphic>
          </wp:inline>
        </w:drawing>
      </w:r>
    </w:p>
    <w:p w:rsidR="00B65697" w:rsidRDefault="00BB27F8"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 xml:space="preserve">eturn </w:t>
      </w:r>
      <w:r w:rsidRPr="0039406E">
        <w:rPr>
          <w:rFonts w:ascii="Times New Roman" w:hAnsi="Times New Roman" w:cs="Times New Roman"/>
          <w:i/>
          <w:color w:val="000000" w:themeColor="text1"/>
          <w:sz w:val="24"/>
          <w:szCs w:val="24"/>
        </w:rPr>
        <w:t>O</w:t>
      </w:r>
      <w:r w:rsidR="0039406E" w:rsidRPr="0039406E">
        <w:rPr>
          <w:rFonts w:ascii="Times New Roman" w:hAnsi="Times New Roman" w:cs="Times New Roman"/>
          <w:i/>
          <w:color w:val="000000" w:themeColor="text1"/>
          <w:sz w:val="24"/>
          <w:szCs w:val="24"/>
        </w:rPr>
        <w:t xml:space="preserve">n </w:t>
      </w:r>
      <w:r w:rsidRPr="0039406E">
        <w:rPr>
          <w:rFonts w:ascii="Times New Roman" w:hAnsi="Times New Roman" w:cs="Times New Roman"/>
          <w:i/>
          <w:color w:val="000000" w:themeColor="text1"/>
          <w:sz w:val="24"/>
          <w:szCs w:val="24"/>
        </w:rPr>
        <w:t>A</w:t>
      </w:r>
      <w:r w:rsidR="0039406E" w:rsidRPr="0039406E">
        <w:rPr>
          <w:rFonts w:ascii="Times New Roman" w:hAnsi="Times New Roman" w:cs="Times New Roman"/>
          <w:i/>
          <w:color w:val="000000" w:themeColor="text1"/>
          <w:sz w:val="24"/>
          <w:szCs w:val="24"/>
        </w:rPr>
        <w:t>ssets</w:t>
      </w:r>
      <w:r w:rsidRPr="00BB27F8">
        <w:rPr>
          <w:rFonts w:ascii="Times New Roman" w:hAnsi="Times New Roman" w:cs="Times New Roman"/>
          <w:color w:val="000000" w:themeColor="text1"/>
          <w:sz w:val="24"/>
          <w:szCs w:val="24"/>
        </w:rPr>
        <w:t xml:space="preserve"> </w:t>
      </w:r>
      <w:r w:rsidR="0039406E">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sidR="00841261">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sidR="00841261">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sidR="00841261">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sidR="00000948">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sidR="00196055">
        <w:rPr>
          <w:rFonts w:ascii="Times New Roman" w:hAnsi="Times New Roman" w:cs="Times New Roman"/>
          <w:color w:val="000000" w:themeColor="text1"/>
          <w:sz w:val="24"/>
          <w:szCs w:val="24"/>
        </w:rPr>
        <w:t>dengan</w:t>
      </w:r>
      <w:r w:rsidR="00166B5E">
        <w:rPr>
          <w:rFonts w:ascii="Times New Roman" w:hAnsi="Times New Roman" w:cs="Times New Roman"/>
          <w:color w:val="000000" w:themeColor="text1"/>
          <w:sz w:val="24"/>
          <w:szCs w:val="24"/>
        </w:rPr>
        <w:t xml:space="preserve"> memanfaatkan</w:t>
      </w:r>
      <w:r w:rsidR="0055771B">
        <w:rPr>
          <w:rFonts w:ascii="Times New Roman" w:hAnsi="Times New Roman" w:cs="Times New Roman"/>
          <w:color w:val="000000" w:themeColor="text1"/>
          <w:sz w:val="24"/>
          <w:szCs w:val="24"/>
        </w:rPr>
        <w:t xml:space="preserve"> </w:t>
      </w:r>
      <w:r w:rsidR="007D63C3">
        <w:rPr>
          <w:rFonts w:ascii="Times New Roman" w:hAnsi="Times New Roman" w:cs="Times New Roman"/>
          <w:color w:val="000000" w:themeColor="text1"/>
          <w:sz w:val="24"/>
          <w:szCs w:val="24"/>
        </w:rPr>
        <w:t xml:space="preserve">seluruh </w:t>
      </w:r>
      <w:r w:rsidR="00166B5E">
        <w:rPr>
          <w:rFonts w:ascii="Times New Roman" w:hAnsi="Times New Roman" w:cs="Times New Roman"/>
          <w:color w:val="000000" w:themeColor="text1"/>
          <w:sz w:val="24"/>
          <w:szCs w:val="24"/>
        </w:rPr>
        <w:t>asetnya</w:t>
      </w:r>
      <w:r w:rsidRPr="00BB27F8">
        <w:rPr>
          <w:rFonts w:ascii="Times New Roman" w:hAnsi="Times New Roman" w:cs="Times New Roman"/>
          <w:color w:val="000000" w:themeColor="text1"/>
          <w:sz w:val="24"/>
          <w:szCs w:val="24"/>
        </w:rPr>
        <w:t>. Dengan meningkatnya laba</w:t>
      </w:r>
      <w:r w:rsidR="00811E7B">
        <w:rPr>
          <w:rFonts w:ascii="Times New Roman" w:hAnsi="Times New Roman" w:cs="Times New Roman"/>
          <w:color w:val="000000" w:themeColor="text1"/>
          <w:sz w:val="24"/>
          <w:szCs w:val="24"/>
        </w:rPr>
        <w:t xml:space="preserve"> bersih</w:t>
      </w:r>
      <w:r w:rsidR="008C7689">
        <w:rPr>
          <w:rFonts w:ascii="Times New Roman" w:hAnsi="Times New Roman" w:cs="Times New Roman"/>
          <w:color w:val="000000" w:themeColor="text1"/>
          <w:sz w:val="24"/>
          <w:szCs w:val="24"/>
        </w:rPr>
        <w:t xml:space="preserve"> maka</w:t>
      </w:r>
      <w:r w:rsidRPr="00BB27F8">
        <w:rPr>
          <w:rFonts w:ascii="Times New Roman" w:hAnsi="Times New Roman" w:cs="Times New Roman"/>
          <w:color w:val="000000" w:themeColor="text1"/>
          <w:sz w:val="24"/>
          <w:szCs w:val="24"/>
        </w:rPr>
        <w:t xml:space="preserve"> akan menarik minat investor untuk menginvestasikan dananya.</w:t>
      </w:r>
      <w:r w:rsidR="004A7EDB">
        <w:rPr>
          <w:rFonts w:ascii="Times New Roman" w:hAnsi="Times New Roman" w:cs="Times New Roman"/>
          <w:color w:val="000000" w:themeColor="text1"/>
          <w:sz w:val="24"/>
          <w:szCs w:val="24"/>
        </w:rPr>
        <w:t xml:space="preserve"> Dengan demikian ROA akan memberikan pengaruh yang positif terhadap harga saham.</w:t>
      </w:r>
    </w:p>
    <w:p w:rsidR="00623735" w:rsidRDefault="0082060D"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w:t>
      </w:r>
      <w:r w:rsidR="0039406E" w:rsidRPr="0039406E">
        <w:rPr>
          <w:rFonts w:ascii="Times New Roman" w:hAnsi="Times New Roman" w:cs="Times New Roman"/>
          <w:i/>
          <w:color w:val="000000" w:themeColor="text1"/>
          <w:sz w:val="24"/>
          <w:szCs w:val="24"/>
        </w:rPr>
        <w:t xml:space="preserve">ebt to </w:t>
      </w:r>
      <w:r w:rsidRPr="0039406E">
        <w:rPr>
          <w:rFonts w:ascii="Times New Roman" w:hAnsi="Times New Roman" w:cs="Times New Roman"/>
          <w:i/>
          <w:color w:val="000000" w:themeColor="text1"/>
          <w:sz w:val="24"/>
          <w:szCs w:val="24"/>
        </w:rPr>
        <w:t>E</w:t>
      </w:r>
      <w:r w:rsidR="0039406E" w:rsidRPr="0039406E">
        <w:rPr>
          <w:rFonts w:ascii="Times New Roman" w:hAnsi="Times New Roman" w:cs="Times New Roman"/>
          <w:i/>
          <w:color w:val="000000" w:themeColor="text1"/>
          <w:sz w:val="24"/>
          <w:szCs w:val="24"/>
        </w:rPr>
        <w:t xml:space="preserve">quity </w:t>
      </w: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atio</w:t>
      </w:r>
      <w:r w:rsidR="0039406E">
        <w:rPr>
          <w:rFonts w:ascii="Times New Roman" w:hAnsi="Times New Roman" w:cs="Times New Roman"/>
          <w:color w:val="000000" w:themeColor="text1"/>
          <w:sz w:val="24"/>
          <w:szCs w:val="24"/>
        </w:rPr>
        <w:t xml:space="preserve"> atau DER</w:t>
      </w:r>
      <w:r>
        <w:rPr>
          <w:rFonts w:ascii="Times New Roman" w:hAnsi="Times New Roman" w:cs="Times New Roman"/>
          <w:color w:val="000000" w:themeColor="text1"/>
          <w:sz w:val="24"/>
          <w:szCs w:val="24"/>
        </w:rPr>
        <w:t xml:space="preserve"> merupakan rasio perbandingan antara dana yang berasal dari modal sendiri dengan dana yang berasal dari utang atau kewajiban perusahaan. </w:t>
      </w:r>
      <w:r w:rsidR="00623735">
        <w:rPr>
          <w:rFonts w:ascii="Times New Roman" w:hAnsi="Times New Roman" w:cs="Times New Roman"/>
          <w:color w:val="000000" w:themeColor="text1"/>
          <w:sz w:val="24"/>
          <w:szCs w:val="24"/>
        </w:rPr>
        <w:t>Semakin tinggi nilai rasio DER dapat diartikan bahwa perusahaan memiliki ketergantungan permodalan dengan pihak luar. Kewajiban perusahaan juga akan menimbulkan beban bunga</w:t>
      </w:r>
      <w:r w:rsidR="00875137">
        <w:rPr>
          <w:rFonts w:ascii="Times New Roman" w:hAnsi="Times New Roman" w:cs="Times New Roman"/>
          <w:color w:val="000000" w:themeColor="text1"/>
          <w:sz w:val="24"/>
          <w:szCs w:val="24"/>
        </w:rPr>
        <w:t>, dimana</w:t>
      </w:r>
      <w:r w:rsidR="00623735">
        <w:rPr>
          <w:rFonts w:ascii="Times New Roman" w:hAnsi="Times New Roman" w:cs="Times New Roman"/>
          <w:color w:val="000000" w:themeColor="text1"/>
          <w:sz w:val="24"/>
          <w:szCs w:val="24"/>
        </w:rPr>
        <w:t xml:space="preserve"> beban bunga</w:t>
      </w:r>
      <w:r w:rsidR="00CA052E">
        <w:rPr>
          <w:rFonts w:ascii="Times New Roman" w:hAnsi="Times New Roman" w:cs="Times New Roman"/>
          <w:color w:val="000000" w:themeColor="text1"/>
          <w:sz w:val="24"/>
          <w:szCs w:val="24"/>
        </w:rPr>
        <w:t xml:space="preserve"> tersebut</w:t>
      </w:r>
      <w:r w:rsidR="00623735">
        <w:rPr>
          <w:rFonts w:ascii="Times New Roman" w:hAnsi="Times New Roman" w:cs="Times New Roman"/>
          <w:color w:val="000000" w:themeColor="text1"/>
          <w:sz w:val="24"/>
          <w:szCs w:val="24"/>
        </w:rPr>
        <w:t xml:space="preserve"> </w:t>
      </w:r>
      <w:r w:rsidR="003D4F27">
        <w:rPr>
          <w:rFonts w:ascii="Times New Roman" w:hAnsi="Times New Roman" w:cs="Times New Roman"/>
          <w:color w:val="000000" w:themeColor="text1"/>
          <w:sz w:val="24"/>
          <w:szCs w:val="24"/>
        </w:rPr>
        <w:t xml:space="preserve">dalam laporan keuangan perusahaan akan </w:t>
      </w:r>
      <w:r w:rsidR="00623735">
        <w:rPr>
          <w:rFonts w:ascii="Times New Roman" w:hAnsi="Times New Roman" w:cs="Times New Roman"/>
          <w:color w:val="000000" w:themeColor="text1"/>
          <w:sz w:val="24"/>
          <w:szCs w:val="24"/>
        </w:rPr>
        <w:t xml:space="preserve">menjadi salah satu </w:t>
      </w:r>
      <w:r w:rsidR="00677AF8">
        <w:rPr>
          <w:rFonts w:ascii="Times New Roman" w:hAnsi="Times New Roman" w:cs="Times New Roman"/>
          <w:color w:val="000000" w:themeColor="text1"/>
          <w:sz w:val="24"/>
          <w:szCs w:val="24"/>
        </w:rPr>
        <w:t>item</w:t>
      </w:r>
      <w:r w:rsidR="00623735">
        <w:rPr>
          <w:rFonts w:ascii="Times New Roman" w:hAnsi="Times New Roman" w:cs="Times New Roman"/>
          <w:color w:val="000000" w:themeColor="text1"/>
          <w:sz w:val="24"/>
          <w:szCs w:val="24"/>
        </w:rPr>
        <w:t xml:space="preserve"> yang mengurangi laba kotor</w:t>
      </w:r>
      <w:r w:rsidR="00636F15">
        <w:rPr>
          <w:rFonts w:ascii="Times New Roman" w:hAnsi="Times New Roman" w:cs="Times New Roman"/>
          <w:color w:val="000000" w:themeColor="text1"/>
          <w:sz w:val="24"/>
          <w:szCs w:val="24"/>
        </w:rPr>
        <w:t xml:space="preserve"> menjadi laba bersih. D</w:t>
      </w:r>
      <w:r w:rsidR="00623735">
        <w:rPr>
          <w:rFonts w:ascii="Times New Roman" w:hAnsi="Times New Roman" w:cs="Times New Roman"/>
          <w:color w:val="000000" w:themeColor="text1"/>
          <w:sz w:val="24"/>
          <w:szCs w:val="24"/>
        </w:rPr>
        <w:t xml:space="preserve">engan kata lain semakin besar biaya bunga maka semakin kecil laba bersih yang dihasilkan. </w:t>
      </w:r>
      <w:r w:rsidR="00636F15" w:rsidRPr="00BB27F8">
        <w:rPr>
          <w:rFonts w:ascii="Times New Roman" w:hAnsi="Times New Roman" w:cs="Times New Roman"/>
          <w:color w:val="000000" w:themeColor="text1"/>
          <w:sz w:val="24"/>
          <w:szCs w:val="24"/>
        </w:rPr>
        <w:t xml:space="preserve">Dengan </w:t>
      </w:r>
      <w:r w:rsidR="00636F15">
        <w:rPr>
          <w:rFonts w:ascii="Times New Roman" w:hAnsi="Times New Roman" w:cs="Times New Roman"/>
          <w:color w:val="000000" w:themeColor="text1"/>
          <w:sz w:val="24"/>
          <w:szCs w:val="24"/>
        </w:rPr>
        <w:t>kecilnya</w:t>
      </w:r>
      <w:r w:rsidR="00636F15" w:rsidRPr="00BB27F8">
        <w:rPr>
          <w:rFonts w:ascii="Times New Roman" w:hAnsi="Times New Roman" w:cs="Times New Roman"/>
          <w:color w:val="000000" w:themeColor="text1"/>
          <w:sz w:val="24"/>
          <w:szCs w:val="24"/>
        </w:rPr>
        <w:t xml:space="preserve"> laba</w:t>
      </w:r>
      <w:r w:rsidR="00636F15">
        <w:rPr>
          <w:rFonts w:ascii="Times New Roman" w:hAnsi="Times New Roman" w:cs="Times New Roman"/>
          <w:color w:val="000000" w:themeColor="text1"/>
          <w:sz w:val="24"/>
          <w:szCs w:val="24"/>
        </w:rPr>
        <w:t xml:space="preserve"> bersih yang dihasilkan maka</w:t>
      </w:r>
      <w:r w:rsidR="00636F15" w:rsidRPr="00BB27F8">
        <w:rPr>
          <w:rFonts w:ascii="Times New Roman" w:hAnsi="Times New Roman" w:cs="Times New Roman"/>
          <w:color w:val="000000" w:themeColor="text1"/>
          <w:sz w:val="24"/>
          <w:szCs w:val="24"/>
        </w:rPr>
        <w:t xml:space="preserve"> akan </w:t>
      </w:r>
      <w:r w:rsidR="00636F15">
        <w:rPr>
          <w:rFonts w:ascii="Times New Roman" w:hAnsi="Times New Roman" w:cs="Times New Roman"/>
          <w:color w:val="000000" w:themeColor="text1"/>
          <w:sz w:val="24"/>
          <w:szCs w:val="24"/>
        </w:rPr>
        <w:t>menurunkan</w:t>
      </w:r>
      <w:r w:rsidR="00636F15" w:rsidRPr="00BB27F8">
        <w:rPr>
          <w:rFonts w:ascii="Times New Roman" w:hAnsi="Times New Roman" w:cs="Times New Roman"/>
          <w:color w:val="000000" w:themeColor="text1"/>
          <w:sz w:val="24"/>
          <w:szCs w:val="24"/>
        </w:rPr>
        <w:t xml:space="preserve"> minat investor untuk menginvestasikan dananya.</w:t>
      </w:r>
      <w:r w:rsidR="00636F15">
        <w:rPr>
          <w:rFonts w:ascii="Times New Roman" w:hAnsi="Times New Roman" w:cs="Times New Roman"/>
          <w:color w:val="000000" w:themeColor="text1"/>
          <w:sz w:val="24"/>
          <w:szCs w:val="24"/>
        </w:rPr>
        <w:t xml:space="preserve"> Dengan demikian DER akan memberikan pengaruh yang positif terhadap harga saham</w:t>
      </w:r>
      <w:r w:rsidR="00875137">
        <w:rPr>
          <w:rFonts w:ascii="Times New Roman" w:hAnsi="Times New Roman" w:cs="Times New Roman"/>
          <w:color w:val="000000" w:themeColor="text1"/>
          <w:sz w:val="24"/>
          <w:szCs w:val="24"/>
        </w:rPr>
        <w:t>.</w:t>
      </w:r>
    </w:p>
    <w:p w:rsidR="00BB27F8" w:rsidRPr="00282E4D" w:rsidRDefault="00BB27F8" w:rsidP="00BB27F8">
      <w:pPr>
        <w:pStyle w:val="NoSpacing"/>
        <w:spacing w:line="480" w:lineRule="auto"/>
        <w:ind w:firstLine="540"/>
        <w:jc w:val="both"/>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rsidR="00E82606" w:rsidRPr="00282E4D" w:rsidRDefault="00E82606" w:rsidP="00E82606">
      <w:pPr>
        <w:pStyle w:val="Heading3"/>
        <w:numPr>
          <w:ilvl w:val="2"/>
          <w:numId w:val="13"/>
        </w:numPr>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positif terhadap harga saham.</w:t>
      </w:r>
    </w:p>
    <w:p w:rsidR="00E82606" w:rsidRPr="00282E4D" w:rsidRDefault="00E82606" w:rsidP="00E82606">
      <w:pPr>
        <w:pStyle w:val="NoSpacing"/>
        <w:spacing w:line="480" w:lineRule="auto"/>
        <w:ind w:left="540"/>
        <w:jc w:val="both"/>
        <w:rPr>
          <w:rFonts w:ascii="Times New Roman" w:hAnsi="Times New Roman" w:cs="Times New Roman"/>
          <w:color w:val="000000" w:themeColor="text1"/>
          <w:sz w:val="24"/>
          <w:szCs w:val="24"/>
        </w:rPr>
      </w:pPr>
    </w:p>
    <w:p w:rsidR="00E82606" w:rsidRPr="00282E4D" w:rsidRDefault="00E82606" w:rsidP="00E82606">
      <w:pPr>
        <w:pStyle w:val="Heading3"/>
        <w:numPr>
          <w:ilvl w:val="2"/>
          <w:numId w:val="13"/>
        </w:numPr>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 </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Pr="00282E4D">
        <w:rPr>
          <w:rFonts w:ascii="Times New Roman" w:hAnsi="Times New Roman" w:cs="Times New Roman"/>
          <w:b/>
          <w:i/>
          <w:color w:val="000000" w:themeColor="text1"/>
          <w:sz w:val="24"/>
          <w:szCs w:val="24"/>
        </w:rPr>
        <w:t>Return On Assets (ROA)</w:t>
      </w:r>
      <w:r w:rsidRPr="00282E4D">
        <w:rPr>
          <w:rFonts w:ascii="Times New Roman" w:hAnsi="Times New Roman" w:cs="Times New Roman"/>
          <w:b/>
          <w:color w:val="000000" w:themeColor="text1"/>
          <w:sz w:val="24"/>
          <w:szCs w:val="24"/>
        </w:rPr>
        <w:t xml:space="preserve"> berpengaruh positif terhadap harga saham.</w:t>
      </w:r>
    </w:p>
    <w:p w:rsidR="00E82606" w:rsidRPr="00282E4D" w:rsidRDefault="00E82606" w:rsidP="00E82606">
      <w:pPr>
        <w:pStyle w:val="NoSpacing"/>
        <w:spacing w:line="480" w:lineRule="auto"/>
        <w:rPr>
          <w:rFonts w:ascii="Times New Roman" w:hAnsi="Times New Roman" w:cs="Times New Roman"/>
          <w:color w:val="000000" w:themeColor="text1"/>
          <w:sz w:val="24"/>
          <w:szCs w:val="24"/>
        </w:rPr>
      </w:pPr>
    </w:p>
    <w:p w:rsidR="007A4DA8" w:rsidRDefault="007A4DA8" w:rsidP="005A6995">
      <w:pPr>
        <w:pStyle w:val="NoSpacing"/>
        <w:spacing w:line="480" w:lineRule="auto"/>
        <w:ind w:left="540" w:hanging="522"/>
        <w:jc w:val="both"/>
        <w:rPr>
          <w:rFonts w:ascii="Times New Roman" w:hAnsi="Times New Roman" w:cs="Times New Roman"/>
          <w:sz w:val="24"/>
          <w:szCs w:val="24"/>
        </w:rPr>
        <w:sectPr w:rsidR="007A4DA8" w:rsidSect="00CC15AB">
          <w:footerReference w:type="default" r:id="rId14"/>
          <w:pgSz w:w="11906" w:h="16838" w:code="9"/>
          <w:pgMar w:top="1440" w:right="1440" w:bottom="1440" w:left="2160" w:header="706" w:footer="706" w:gutter="0"/>
          <w:cols w:space="708"/>
          <w:docGrid w:linePitch="360"/>
        </w:sectPr>
      </w:pP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 xml:space="preserve">BAB III </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p>
    <w:p w:rsidR="00C243C3" w:rsidRPr="00C243C3" w:rsidRDefault="00C243C3" w:rsidP="00C243C3">
      <w:pPr>
        <w:pStyle w:val="ListParagraph"/>
        <w:keepNext/>
        <w:keepLines/>
        <w:numPr>
          <w:ilvl w:val="0"/>
          <w:numId w:val="7"/>
        </w:numPr>
        <w:spacing w:before="40" w:after="0" w:line="480" w:lineRule="auto"/>
        <w:contextualSpacing w:val="0"/>
        <w:outlineLvl w:val="1"/>
        <w:rPr>
          <w:rFonts w:ascii="Times New Roman" w:eastAsiaTheme="majorEastAsia" w:hAnsi="Times New Roman" w:cs="Times New Roman"/>
          <w:b/>
          <w:vanish/>
          <w:color w:val="000000" w:themeColor="text1"/>
          <w:sz w:val="24"/>
          <w:szCs w:val="24"/>
        </w:rPr>
      </w:pPr>
    </w:p>
    <w:p w:rsidR="007A4DA8" w:rsidRPr="000D5F93" w:rsidRDefault="007A4DA8" w:rsidP="00C243C3">
      <w:pPr>
        <w:pStyle w:val="Heading2"/>
        <w:numPr>
          <w:ilvl w:val="1"/>
          <w:numId w:val="7"/>
        </w:numPr>
        <w:spacing w:line="480" w:lineRule="auto"/>
        <w:ind w:left="432"/>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Objek/Lokasi Penelitian</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Penelitian</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Penelitian ini merupakan penelitian jenis kuantitatif. Menurut Ghozali (2009: 12) metode penelitian kuantitatif diartikan sebagai penelitian yang menekankan pada pengujian teori-teori melalui pengukuran variabel penelitian dengan menggunakan angka dan melakukan analisis data dengan prosedur statistik. Untuk sumber data yang digunakan dalam penelitian ini adalah data sekunder, yaitu data yang diperoleh memlalui media perantara dari sumber secara tidak langsung. </w:t>
      </w:r>
      <w:r w:rsidR="005A7A81">
        <w:rPr>
          <w:rFonts w:ascii="Times New Roman" w:hAnsi="Times New Roman" w:cs="Times New Roman"/>
          <w:color w:val="000000" w:themeColor="text1"/>
          <w:sz w:val="24"/>
          <w:szCs w:val="24"/>
        </w:rPr>
        <w:t>Pada</w:t>
      </w:r>
      <w:r w:rsidRPr="000D5F93">
        <w:rPr>
          <w:rFonts w:ascii="Times New Roman" w:hAnsi="Times New Roman" w:cs="Times New Roman"/>
          <w:color w:val="000000" w:themeColor="text1"/>
          <w:sz w:val="24"/>
          <w:szCs w:val="24"/>
        </w:rPr>
        <w:t xml:space="preserve"> penelitian ini</w:t>
      </w:r>
      <w:r>
        <w:rPr>
          <w:rFonts w:ascii="Times New Roman" w:hAnsi="Times New Roman" w:cs="Times New Roman"/>
          <w:color w:val="000000" w:themeColor="text1"/>
          <w:sz w:val="24"/>
          <w:szCs w:val="24"/>
          <w:lang w:val="en-US"/>
        </w:rPr>
        <w:t xml:space="preserve"> data sekunder dalam</w:t>
      </w:r>
      <w:r w:rsidRPr="000D5F93">
        <w:rPr>
          <w:rFonts w:ascii="Times New Roman" w:hAnsi="Times New Roman" w:cs="Times New Roman"/>
          <w:color w:val="000000" w:themeColor="text1"/>
          <w:sz w:val="24"/>
          <w:szCs w:val="24"/>
        </w:rPr>
        <w:t xml:space="preserve"> lingkup objek yang ditetapkan oleh peneliti adalah </w:t>
      </w:r>
      <w:r>
        <w:rPr>
          <w:rFonts w:ascii="Times New Roman" w:hAnsi="Times New Roman" w:cs="Times New Roman"/>
          <w:i/>
          <w:color w:val="000000" w:themeColor="text1"/>
          <w:sz w:val="24"/>
          <w:szCs w:val="24"/>
        </w:rPr>
        <w:t>Debt to Equity Ratio</w:t>
      </w:r>
      <w:r w:rsidR="00B1386E">
        <w:rPr>
          <w:rFonts w:ascii="Times New Roman" w:hAnsi="Times New Roman" w:cs="Times New Roman"/>
          <w:i/>
          <w:color w:val="000000" w:themeColor="text1"/>
          <w:sz w:val="24"/>
          <w:szCs w:val="24"/>
        </w:rPr>
        <w:t xml:space="preserve"> </w:t>
      </w:r>
      <w:r w:rsidR="00B1386E" w:rsidRPr="00B1386E">
        <w:rPr>
          <w:rFonts w:ascii="Times New Roman" w:hAnsi="Times New Roman" w:cs="Times New Roman"/>
          <w:color w:val="000000" w:themeColor="text1"/>
          <w:sz w:val="24"/>
          <w:szCs w:val="24"/>
        </w:rPr>
        <w:t>(</w:t>
      </w:r>
      <w:r w:rsidR="00B1386E">
        <w:rPr>
          <w:rFonts w:ascii="Times New Roman" w:hAnsi="Times New Roman" w:cs="Times New Roman"/>
          <w:i/>
          <w:color w:val="000000" w:themeColor="text1"/>
          <w:sz w:val="24"/>
          <w:szCs w:val="24"/>
        </w:rPr>
        <w:t>DER</w:t>
      </w:r>
      <w:r w:rsidR="00B1386E" w:rsidRPr="00B1386E">
        <w:rPr>
          <w:rFonts w:ascii="Times New Roman" w:hAnsi="Times New Roman" w:cs="Times New Roman"/>
          <w:color w:val="000000" w:themeColor="text1"/>
          <w:sz w:val="24"/>
          <w:szCs w:val="24"/>
        </w:rPr>
        <w:t>)</w:t>
      </w:r>
      <w:r w:rsidR="00376514">
        <w:rPr>
          <w:rFonts w:ascii="Times New Roman" w:hAnsi="Times New Roman" w:cs="Times New Roman"/>
          <w:color w:val="000000" w:themeColor="text1"/>
          <w:sz w:val="24"/>
          <w:szCs w:val="24"/>
        </w:rPr>
        <w:t>,</w:t>
      </w:r>
      <w:r w:rsidRPr="00B1386E">
        <w:rPr>
          <w:rFonts w:ascii="Times New Roman" w:hAnsi="Times New Roman" w:cs="Times New Roman"/>
          <w:color w:val="000000" w:themeColor="text1"/>
          <w:sz w:val="24"/>
          <w:szCs w:val="24"/>
        </w:rPr>
        <w:t xml:space="preserve"> </w:t>
      </w:r>
      <w:r w:rsidRPr="000D5F93">
        <w:rPr>
          <w:rFonts w:ascii="Times New Roman" w:hAnsi="Times New Roman" w:cs="Times New Roman"/>
          <w:i/>
          <w:color w:val="000000" w:themeColor="text1"/>
          <w:sz w:val="24"/>
          <w:szCs w:val="24"/>
        </w:rPr>
        <w:t>Return on Assets</w:t>
      </w:r>
      <w:r w:rsidR="00B1386E" w:rsidRPr="00B1386E">
        <w:rPr>
          <w:rFonts w:ascii="Times New Roman" w:hAnsi="Times New Roman" w:cs="Times New Roman"/>
          <w:color w:val="000000" w:themeColor="text1"/>
          <w:sz w:val="24"/>
          <w:szCs w:val="24"/>
        </w:rPr>
        <w:t xml:space="preserve"> (</w:t>
      </w:r>
      <w:r w:rsidR="00B1386E" w:rsidRPr="00B1386E">
        <w:rPr>
          <w:rFonts w:ascii="Times New Roman" w:hAnsi="Times New Roman" w:cs="Times New Roman"/>
          <w:i/>
          <w:color w:val="000000" w:themeColor="text1"/>
          <w:sz w:val="24"/>
          <w:szCs w:val="24"/>
        </w:rPr>
        <w:t>ROA</w:t>
      </w:r>
      <w:r w:rsidR="00B1386E" w:rsidRPr="00B1386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C46405">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dan harga saham</w:t>
      </w:r>
      <w:r w:rsidR="00F13A26">
        <w:rPr>
          <w:rFonts w:ascii="Times New Roman" w:hAnsi="Times New Roman" w:cs="Times New Roman"/>
          <w:color w:val="000000" w:themeColor="text1"/>
          <w:sz w:val="24"/>
          <w:szCs w:val="24"/>
        </w:rPr>
        <w:t xml:space="preserve"> PT Unilever Indonesia (Persero) Tbk</w:t>
      </w:r>
      <w:r w:rsidRPr="000D5F93">
        <w:rPr>
          <w:rFonts w:ascii="Times New Roman" w:hAnsi="Times New Roman" w:cs="Times New Roman"/>
          <w:color w:val="000000" w:themeColor="text1"/>
          <w:sz w:val="24"/>
          <w:szCs w:val="24"/>
        </w:rPr>
        <w:t xml:space="preserve"> periode </w:t>
      </w:r>
      <w:r w:rsidR="003A1F5E">
        <w:rPr>
          <w:rFonts w:ascii="Times New Roman" w:hAnsi="Times New Roman" w:cs="Times New Roman"/>
          <w:color w:val="000000" w:themeColor="text1"/>
          <w:sz w:val="24"/>
          <w:szCs w:val="24"/>
        </w:rPr>
        <w:t>201</w:t>
      </w:r>
      <w:r w:rsidR="00F13A26">
        <w:rPr>
          <w:rFonts w:ascii="Times New Roman" w:hAnsi="Times New Roman" w:cs="Times New Roman"/>
          <w:color w:val="000000" w:themeColor="text1"/>
          <w:sz w:val="24"/>
          <w:szCs w:val="24"/>
        </w:rPr>
        <w:t>2</w:t>
      </w:r>
      <w:r w:rsidR="003A1F5E">
        <w:rPr>
          <w:rFonts w:ascii="Times New Roman" w:hAnsi="Times New Roman" w:cs="Times New Roman"/>
          <w:color w:val="000000" w:themeColor="text1"/>
          <w:sz w:val="24"/>
          <w:szCs w:val="24"/>
        </w:rPr>
        <w:t xml:space="preserve"> sampai dengan 2019</w:t>
      </w:r>
      <w:r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Pr="000D5F93">
        <w:rPr>
          <w:rFonts w:ascii="Times New Roman" w:hAnsi="Times New Roman" w:cs="Times New Roman"/>
          <w:color w:val="000000" w:themeColor="text1"/>
          <w:sz w:val="24"/>
          <w:szCs w:val="24"/>
          <w:lang w:val="en-US"/>
        </w:rPr>
        <w:t xml:space="preserve">lokasi di Galeri Investasi kampus Universitas Krisnadwipayana dan </w:t>
      </w:r>
      <w:r w:rsidRPr="000D5F93">
        <w:rPr>
          <w:rFonts w:ascii="Times New Roman" w:hAnsi="Times New Roman" w:cs="Times New Roman"/>
          <w:color w:val="000000" w:themeColor="text1"/>
          <w:sz w:val="24"/>
          <w:szCs w:val="24"/>
        </w:rPr>
        <w:t>Bursa Efek Indonesia di Jakarta</w:t>
      </w:r>
      <w:r>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Bursa Efek Indonesia merupakan lembaga yang memiliki data</w:t>
      </w:r>
      <w:r w:rsidR="00D37656">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tentang saham dan data laporan keuangan </w:t>
      </w:r>
      <w:r w:rsidR="00D62AFD">
        <w:rPr>
          <w:rFonts w:ascii="Times New Roman" w:hAnsi="Times New Roman" w:cs="Times New Roman"/>
          <w:color w:val="000000" w:themeColor="text1"/>
          <w:sz w:val="24"/>
          <w:szCs w:val="24"/>
        </w:rPr>
        <w:t>PT Unilever Indonesia (Persero) Tbk</w:t>
      </w:r>
      <w:r w:rsidR="00D62AFD" w:rsidRPr="000D5F93">
        <w:rPr>
          <w:rFonts w:ascii="Times New Roman" w:hAnsi="Times New Roman" w:cs="Times New Roman"/>
          <w:color w:val="000000" w:themeColor="text1"/>
          <w:sz w:val="24"/>
          <w:szCs w:val="24"/>
        </w:rPr>
        <w:t xml:space="preserve"> periode </w:t>
      </w:r>
      <w:r w:rsidR="00D62AFD">
        <w:rPr>
          <w:rFonts w:ascii="Times New Roman" w:hAnsi="Times New Roman" w:cs="Times New Roman"/>
          <w:color w:val="000000" w:themeColor="text1"/>
          <w:sz w:val="24"/>
          <w:szCs w:val="24"/>
        </w:rPr>
        <w:t>2012 sampai dengan 2019</w:t>
      </w:r>
      <w:r w:rsidRPr="000D5F93">
        <w:rPr>
          <w:rFonts w:ascii="Times New Roman" w:hAnsi="Times New Roman" w:cs="Times New Roman"/>
          <w:color w:val="000000" w:themeColor="text1"/>
          <w:sz w:val="24"/>
          <w:szCs w:val="24"/>
        </w:rPr>
        <w:t xml:space="preserve">. </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9745D3"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Variabel dan Pengukuran</w:t>
      </w:r>
    </w:p>
    <w:p w:rsidR="007A4DA8" w:rsidRPr="00312A96"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Variabel</w:t>
      </w:r>
      <w:r>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variabel terikat yang berupa harga saham dan variabel bebas yang berupa </w:t>
      </w:r>
      <w:r w:rsidRPr="000D5F93">
        <w:rPr>
          <w:rFonts w:ascii="Times New Roman" w:hAnsi="Times New Roman" w:cs="Times New Roman"/>
          <w:i/>
          <w:color w:val="000000" w:themeColor="text1"/>
          <w:sz w:val="24"/>
          <w:szCs w:val="24"/>
          <w:lang w:val="en-US"/>
        </w:rPr>
        <w:t>Debt to Equity Ratio</w:t>
      </w:r>
      <w:r w:rsidRPr="00312A96">
        <w:rPr>
          <w:rFonts w:ascii="Times New Roman" w:hAnsi="Times New Roman" w:cs="Times New Roman"/>
          <w:color w:val="000000" w:themeColor="text1"/>
          <w:sz w:val="24"/>
          <w:szCs w:val="24"/>
          <w:lang w:val="en-US"/>
        </w:rPr>
        <w:t xml:space="preserve"> </w:t>
      </w:r>
      <w:r w:rsidR="00312A96">
        <w:rPr>
          <w:rFonts w:ascii="Times New Roman" w:hAnsi="Times New Roman" w:cs="Times New Roman"/>
          <w:color w:val="000000" w:themeColor="text1"/>
          <w:sz w:val="24"/>
          <w:szCs w:val="24"/>
        </w:rPr>
        <w:t>(</w:t>
      </w:r>
      <w:r w:rsidR="00312A96" w:rsidRPr="00312A96">
        <w:rPr>
          <w:rFonts w:ascii="Times New Roman" w:hAnsi="Times New Roman" w:cs="Times New Roman"/>
          <w:i/>
          <w:color w:val="000000" w:themeColor="text1"/>
          <w:sz w:val="24"/>
          <w:szCs w:val="24"/>
        </w:rPr>
        <w:t>DER</w:t>
      </w:r>
      <w:r w:rsidR="00312A9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dan </w:t>
      </w:r>
      <w:r>
        <w:rPr>
          <w:rFonts w:ascii="Times New Roman" w:hAnsi="Times New Roman" w:cs="Times New Roman"/>
          <w:i/>
          <w:color w:val="000000" w:themeColor="text1"/>
          <w:sz w:val="24"/>
          <w:szCs w:val="24"/>
          <w:lang w:val="en-US"/>
        </w:rPr>
        <w:t>Return on Assets</w:t>
      </w:r>
      <w:r w:rsidR="00312A96">
        <w:rPr>
          <w:rFonts w:ascii="Times New Roman" w:hAnsi="Times New Roman" w:cs="Times New Roman"/>
          <w:color w:val="000000" w:themeColor="text1"/>
          <w:sz w:val="24"/>
          <w:szCs w:val="24"/>
        </w:rPr>
        <w:t xml:space="preserve"> (</w:t>
      </w:r>
      <w:r w:rsidR="00312A96" w:rsidRPr="00312A96">
        <w:rPr>
          <w:rFonts w:ascii="Times New Roman" w:hAnsi="Times New Roman" w:cs="Times New Roman"/>
          <w:i/>
          <w:color w:val="000000" w:themeColor="text1"/>
          <w:sz w:val="24"/>
          <w:szCs w:val="24"/>
        </w:rPr>
        <w:t>ROA</w:t>
      </w:r>
      <w:r w:rsidR="00312A96">
        <w:rPr>
          <w:rFonts w:ascii="Times New Roman" w:hAnsi="Times New Roman" w:cs="Times New Roman"/>
          <w:color w:val="000000" w:themeColor="text1"/>
          <w:sz w:val="24"/>
          <w:szCs w:val="24"/>
        </w:rPr>
        <w:t>).</w:t>
      </w:r>
    </w:p>
    <w:p w:rsidR="007A4DA8" w:rsidRPr="000D5F93" w:rsidRDefault="007A4DA8" w:rsidP="007A4DA8">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 Variabel dan Pengukuran</w:t>
      </w:r>
    </w:p>
    <w:tbl>
      <w:tblPr>
        <w:tblStyle w:val="TableGrid"/>
        <w:tblW w:w="0" w:type="auto"/>
        <w:jc w:val="center"/>
        <w:tblLook w:val="04A0" w:firstRow="1" w:lastRow="0" w:firstColumn="1" w:lastColumn="0" w:noHBand="0" w:noVBand="1"/>
      </w:tblPr>
      <w:tblGrid>
        <w:gridCol w:w="2875"/>
        <w:gridCol w:w="3761"/>
        <w:gridCol w:w="1660"/>
      </w:tblGrid>
      <w:tr w:rsidR="007A4DA8" w:rsidTr="00FD1EA8">
        <w:trPr>
          <w:jc w:val="center"/>
        </w:trPr>
        <w:tc>
          <w:tcPr>
            <w:tcW w:w="2875" w:type="dxa"/>
          </w:tcPr>
          <w:p w:rsidR="007A4DA8" w:rsidRPr="00D97330" w:rsidRDefault="007A4DA8" w:rsidP="00352886">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761" w:type="dxa"/>
          </w:tcPr>
          <w:p w:rsidR="007A4DA8" w:rsidRPr="00D97330" w:rsidRDefault="007A4DA8" w:rsidP="00352886">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7A4DA8" w:rsidRDefault="007A4DA8" w:rsidP="00352886">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7A4DA8" w:rsidRPr="00D97330" w:rsidTr="00FD1EA8">
        <w:trPr>
          <w:jc w:val="center"/>
        </w:trPr>
        <w:tc>
          <w:tcPr>
            <w:tcW w:w="287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t>Harga Saham</w:t>
            </w:r>
            <w:r>
              <w:rPr>
                <w:rFonts w:ascii="Times New Roman" w:hAnsi="Times New Roman" w:cs="Times New Roman"/>
                <w:color w:val="000000" w:themeColor="text1"/>
                <w:sz w:val="24"/>
                <w:szCs w:val="24"/>
                <w:lang w:val="en-US"/>
              </w:rPr>
              <w:t xml:space="preserve"> (Y)</w:t>
            </w:r>
          </w:p>
        </w:tc>
        <w:tc>
          <w:tcPr>
            <w:tcW w:w="3761" w:type="dxa"/>
          </w:tcPr>
          <w:p w:rsidR="007A4DA8" w:rsidRPr="00D97330" w:rsidRDefault="007A4DA8" w:rsidP="00FD1EA8">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w:t>
            </w:r>
            <w:r w:rsidR="00C664F8">
              <w:rPr>
                <w:rFonts w:ascii="Times New Roman" w:hAnsi="Times New Roman" w:cs="Times New Roman"/>
                <w:color w:val="000000" w:themeColor="text1"/>
                <w:sz w:val="24"/>
                <w:szCs w:val="24"/>
                <w:lang w:val="en-US"/>
              </w:rPr>
              <w:t xml:space="preserve">ga saham pada </w:t>
            </w:r>
            <w:r w:rsidR="00FD1EA8">
              <w:rPr>
                <w:rFonts w:ascii="Times New Roman" w:hAnsi="Times New Roman" w:cs="Times New Roman"/>
                <w:color w:val="000000" w:themeColor="text1"/>
                <w:sz w:val="24"/>
                <w:szCs w:val="24"/>
              </w:rPr>
              <w:t xml:space="preserve">harga </w:t>
            </w:r>
            <w:r w:rsidR="00C664F8">
              <w:rPr>
                <w:rFonts w:ascii="Times New Roman" w:hAnsi="Times New Roman" w:cs="Times New Roman"/>
                <w:color w:val="000000" w:themeColor="text1"/>
                <w:sz w:val="24"/>
                <w:szCs w:val="24"/>
                <w:lang w:val="en-US"/>
              </w:rPr>
              <w:t xml:space="preserve">penutupan </w:t>
            </w:r>
          </w:p>
        </w:tc>
        <w:tc>
          <w:tcPr>
            <w:tcW w:w="1660" w:type="dxa"/>
          </w:tcPr>
          <w:p w:rsidR="007A4DA8" w:rsidRPr="00D97330"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7A4DA8" w:rsidRPr="00D97330" w:rsidTr="00FD1EA8">
        <w:trPr>
          <w:jc w:val="center"/>
        </w:trPr>
        <w:tc>
          <w:tcPr>
            <w:tcW w:w="287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761" w:type="dxa"/>
          </w:tcPr>
          <w:p w:rsidR="007A4DA8" w:rsidRPr="00A048F5" w:rsidRDefault="001247B6" w:rsidP="00A33CEA">
            <w:pPr>
              <w:pStyle w:val="NoSpacing"/>
              <w:spacing w:line="360" w:lineRule="auto"/>
              <w:jc w:val="both"/>
              <w:rPr>
                <w:rFonts w:ascii="Times New Roman" w:hAnsi="Times New Roman" w:cs="Times New Roman"/>
                <w:color w:val="000000" w:themeColor="text1"/>
                <w:lang w:val="en-US"/>
              </w:rPr>
            </w:pPr>
            <m:oMathPara>
              <m:oMathParaPr>
                <m:jc m:val="center"/>
              </m:oMathParaPr>
              <m:oMath>
                <m:f>
                  <m:fPr>
                    <m:ctrlPr>
                      <w:rPr>
                        <w:rFonts w:ascii="Cambria Math" w:hAnsi="Cambria Math" w:cs="Times New Roman"/>
                        <w:i/>
                        <w:color w:val="000000" w:themeColor="text1"/>
                        <w:lang w:val="en-US"/>
                      </w:rPr>
                    </m:ctrlPr>
                  </m:fPr>
                  <m:num>
                    <m:r>
                      <w:rPr>
                        <w:rFonts w:ascii="Cambria Math" w:hAnsi="Cambria Math" w:cs="Times New Roman"/>
                        <w:color w:val="000000" w:themeColor="text1"/>
                      </w:rPr>
                      <m:t>Total Hutang</m:t>
                    </m:r>
                  </m:num>
                  <m:den>
                    <m:r>
                      <w:rPr>
                        <w:rFonts w:ascii="Cambria Math" w:hAnsi="Cambria Math" w:cs="Times New Roman"/>
                        <w:color w:val="000000" w:themeColor="text1"/>
                      </w:rPr>
                      <m:t>Total Modal</m:t>
                    </m:r>
                  </m:den>
                </m:f>
              </m:oMath>
            </m:oMathPara>
          </w:p>
        </w:tc>
        <w:tc>
          <w:tcPr>
            <w:tcW w:w="1660" w:type="dxa"/>
          </w:tcPr>
          <w:p w:rsidR="007A4DA8" w:rsidRPr="00D97330"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7A4DA8" w:rsidRPr="00D97330" w:rsidTr="00FD1EA8">
        <w:trPr>
          <w:jc w:val="center"/>
        </w:trPr>
        <w:tc>
          <w:tcPr>
            <w:tcW w:w="287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761" w:type="dxa"/>
          </w:tcPr>
          <w:p w:rsidR="007A4DA8" w:rsidRPr="00A048F5" w:rsidRDefault="001247B6" w:rsidP="00352886">
            <w:pPr>
              <w:pStyle w:val="NoSpacing"/>
              <w:spacing w:line="360" w:lineRule="auto"/>
              <w:jc w:val="both"/>
              <w:rPr>
                <w:rFonts w:ascii="Times New Roman" w:hAnsi="Times New Roman" w:cs="Times New Roman"/>
                <w:color w:val="000000" w:themeColor="text1"/>
                <w:lang w:val="en-US"/>
              </w:rPr>
            </w:pPr>
            <m:oMathPara>
              <m:oMathParaPr>
                <m:jc m:val="center"/>
              </m:oMathParaPr>
              <m:oMath>
                <m:f>
                  <m:fPr>
                    <m:ctrlPr>
                      <w:rPr>
                        <w:rFonts w:ascii="Cambria Math" w:hAnsi="Cambria Math" w:cs="Times New Roman"/>
                        <w:i/>
                        <w:color w:val="000000" w:themeColor="text1"/>
                        <w:lang w:val="en-US"/>
                      </w:rPr>
                    </m:ctrlPr>
                  </m:fPr>
                  <m:num>
                    <m:r>
                      <w:rPr>
                        <w:rFonts w:ascii="Cambria Math" w:hAnsi="Cambria Math" w:cs="Times New Roman"/>
                        <w:color w:val="000000" w:themeColor="text1"/>
                      </w:rPr>
                      <m:t>Laba Setelah Pajak</m:t>
                    </m:r>
                  </m:num>
                  <m:den>
                    <m:r>
                      <w:rPr>
                        <w:rFonts w:ascii="Cambria Math" w:hAnsi="Cambria Math" w:cs="Times New Roman"/>
                        <w:color w:val="000000" w:themeColor="text1"/>
                      </w:rPr>
                      <m:t>Total Aset</m:t>
                    </m:r>
                  </m:den>
                </m:f>
              </m:oMath>
            </m:oMathPara>
          </w:p>
        </w:tc>
        <w:tc>
          <w:tcPr>
            <w:tcW w:w="1660" w:type="dxa"/>
          </w:tcPr>
          <w:p w:rsidR="007A4DA8"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w:t>
      </w:r>
      <w:r w:rsidR="003A1F5E">
        <w:rPr>
          <w:rFonts w:ascii="Times New Roman" w:hAnsi="Times New Roman" w:cs="Times New Roman"/>
          <w:color w:val="000000" w:themeColor="text1"/>
          <w:sz w:val="24"/>
          <w:szCs w:val="24"/>
          <w:lang w:val="en-US"/>
        </w:rPr>
        <w:t>201</w:t>
      </w:r>
      <w:r w:rsidR="00B56CC1">
        <w:rPr>
          <w:rFonts w:ascii="Times New Roman" w:hAnsi="Times New Roman" w:cs="Times New Roman"/>
          <w:color w:val="000000" w:themeColor="text1"/>
          <w:sz w:val="24"/>
          <w:szCs w:val="24"/>
        </w:rPr>
        <w:t>2</w:t>
      </w:r>
      <w:r w:rsidR="003A1F5E">
        <w:rPr>
          <w:rFonts w:ascii="Times New Roman" w:hAnsi="Times New Roman" w:cs="Times New Roman"/>
          <w:color w:val="000000" w:themeColor="text1"/>
          <w:sz w:val="24"/>
          <w:szCs w:val="24"/>
          <w:lang w:val="en-US"/>
        </w:rPr>
        <w:t xml:space="preserve"> sampai dengan 2019</w:t>
      </w:r>
      <w:r w:rsidRPr="000D5F93">
        <w:rPr>
          <w:rFonts w:ascii="Times New Roman" w:hAnsi="Times New Roman" w:cs="Times New Roman"/>
          <w:color w:val="000000" w:themeColor="text1"/>
          <w:sz w:val="24"/>
          <w:szCs w:val="24"/>
          <w:lang w:val="en-US"/>
        </w:rPr>
        <w:t xml:space="preserve">. </w:t>
      </w:r>
      <w:r w:rsidR="005D0754">
        <w:rPr>
          <w:rFonts w:ascii="Times New Roman" w:hAnsi="Times New Roman" w:cs="Times New Roman"/>
          <w:color w:val="000000" w:themeColor="text1"/>
          <w:sz w:val="24"/>
          <w:szCs w:val="24"/>
        </w:rPr>
        <w:t>Harga penutupan (</w:t>
      </w:r>
      <w:r w:rsidR="005D0754">
        <w:rPr>
          <w:rFonts w:ascii="Times New Roman" w:hAnsi="Times New Roman" w:cs="Times New Roman"/>
          <w:i/>
          <w:color w:val="000000" w:themeColor="text1"/>
          <w:sz w:val="24"/>
          <w:szCs w:val="24"/>
        </w:rPr>
        <w:t>c</w:t>
      </w:r>
      <w:r w:rsidRPr="000D5F93">
        <w:rPr>
          <w:rFonts w:ascii="Times New Roman" w:hAnsi="Times New Roman" w:cs="Times New Roman"/>
          <w:i/>
          <w:color w:val="000000" w:themeColor="text1"/>
          <w:sz w:val="24"/>
          <w:szCs w:val="24"/>
          <w:lang w:val="en-US"/>
        </w:rPr>
        <w:t>losing price</w:t>
      </w:r>
      <w:r w:rsidR="005D0754" w:rsidRPr="005D0754">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adalah harga yang terjadi pada saham akibat adanya pe</w:t>
      </w:r>
      <w:r w:rsidR="00C021CF">
        <w:rPr>
          <w:rFonts w:ascii="Times New Roman" w:hAnsi="Times New Roman" w:cs="Times New Roman"/>
          <w:color w:val="000000" w:themeColor="text1"/>
          <w:sz w:val="24"/>
          <w:szCs w:val="24"/>
          <w:lang w:val="en-US"/>
        </w:rPr>
        <w:t>rmintaan dan penawaran di pasar</w:t>
      </w:r>
      <w:r w:rsidRPr="000D5F93">
        <w:rPr>
          <w:rFonts w:ascii="Times New Roman" w:hAnsi="Times New Roman" w:cs="Times New Roman"/>
          <w:color w:val="000000" w:themeColor="text1"/>
          <w:sz w:val="24"/>
          <w:szCs w:val="24"/>
          <w:lang w:val="en-US"/>
        </w:rPr>
        <w:t xml:space="preserve"> yang ditentukan </w:t>
      </w:r>
      <w:r w:rsidR="002119ED">
        <w:rPr>
          <w:rFonts w:ascii="Times New Roman" w:hAnsi="Times New Roman" w:cs="Times New Roman"/>
          <w:color w:val="000000" w:themeColor="text1"/>
          <w:sz w:val="24"/>
          <w:szCs w:val="24"/>
        </w:rPr>
        <w:t>pada saa</w:t>
      </w:r>
      <w:r w:rsidR="00E20BA6">
        <w:rPr>
          <w:rFonts w:ascii="Times New Roman" w:hAnsi="Times New Roman" w:cs="Times New Roman"/>
          <w:color w:val="000000" w:themeColor="text1"/>
          <w:sz w:val="24"/>
          <w:szCs w:val="24"/>
        </w:rPr>
        <w:t>t</w:t>
      </w:r>
      <w:r w:rsidRPr="000D5F93">
        <w:rPr>
          <w:rFonts w:ascii="Times New Roman" w:hAnsi="Times New Roman" w:cs="Times New Roman"/>
          <w:color w:val="000000" w:themeColor="text1"/>
          <w:sz w:val="24"/>
          <w:szCs w:val="24"/>
          <w:lang w:val="en-US"/>
        </w:rPr>
        <w:t xml:space="preserve"> penutupan di bursa setiap harinya, maka harga penutupan saham </w:t>
      </w:r>
      <w:r w:rsidR="009C3ABC" w:rsidRPr="00E376FC">
        <w:rPr>
          <w:rFonts w:ascii="Times New Roman" w:hAnsi="Times New Roman" w:cs="Times New Roman"/>
          <w:i/>
          <w:color w:val="000000" w:themeColor="text1"/>
          <w:sz w:val="24"/>
          <w:szCs w:val="24"/>
        </w:rPr>
        <w:t>quarterly</w:t>
      </w:r>
      <w:r w:rsidRPr="000D5F93">
        <w:rPr>
          <w:rFonts w:ascii="Times New Roman" w:hAnsi="Times New Roman" w:cs="Times New Roman"/>
          <w:color w:val="000000" w:themeColor="text1"/>
          <w:sz w:val="24"/>
          <w:szCs w:val="24"/>
          <w:lang w:val="en-US"/>
        </w:rPr>
        <w:t xml:space="preserve"> adalah rata-rata harga yang terjadi pada suatu saham </w:t>
      </w:r>
      <w:r w:rsidR="00E376FC" w:rsidRPr="00E376FC">
        <w:rPr>
          <w:rFonts w:ascii="Times New Roman" w:hAnsi="Times New Roman" w:cs="Times New Roman"/>
          <w:i/>
          <w:color w:val="000000" w:themeColor="text1"/>
          <w:sz w:val="24"/>
          <w:szCs w:val="24"/>
        </w:rPr>
        <w:t>quarterly</w:t>
      </w:r>
      <w:r w:rsidR="00CD40DA">
        <w:rPr>
          <w:rFonts w:ascii="Times New Roman" w:hAnsi="Times New Roman" w:cs="Times New Roman"/>
          <w:color w:val="000000" w:themeColor="text1"/>
          <w:sz w:val="24"/>
          <w:szCs w:val="24"/>
        </w:rPr>
        <w:t xml:space="preserve"> </w:t>
      </w:r>
      <w:r w:rsidR="00FD2C4F">
        <w:rPr>
          <w:rFonts w:ascii="Times New Roman" w:hAnsi="Times New Roman" w:cs="Times New Roman"/>
          <w:color w:val="000000" w:themeColor="text1"/>
          <w:sz w:val="24"/>
          <w:szCs w:val="24"/>
        </w:rPr>
        <w:t xml:space="preserve">di </w:t>
      </w:r>
      <w:r w:rsidRPr="000D5F93">
        <w:rPr>
          <w:rFonts w:ascii="Times New Roman" w:hAnsi="Times New Roman" w:cs="Times New Roman"/>
          <w:color w:val="000000" w:themeColor="text1"/>
          <w:sz w:val="24"/>
          <w:szCs w:val="24"/>
          <w:lang w:val="en-US"/>
        </w:rPr>
        <w:t xml:space="preserve">tahun tertentu. </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p>
    <w:p w:rsidR="007A4DA8" w:rsidRPr="001D3CA1" w:rsidRDefault="00382394" w:rsidP="007A4DA8">
      <w:pPr>
        <w:pStyle w:val="NoSpacing"/>
        <w:numPr>
          <w:ilvl w:val="3"/>
          <w:numId w:val="16"/>
        </w:numPr>
        <w:spacing w:line="480" w:lineRule="auto"/>
        <w:ind w:left="630" w:hanging="630"/>
        <w:jc w:val="both"/>
        <w:rPr>
          <w:rFonts w:ascii="Times New Roman" w:hAnsi="Times New Roman" w:cs="Times New Roman"/>
          <w:b/>
          <w:color w:val="000000" w:themeColor="text1"/>
          <w:sz w:val="24"/>
          <w:szCs w:val="24"/>
          <w:lang w:val="en-US"/>
        </w:rPr>
      </w:pPr>
      <w:r w:rsidRPr="001D3CA1">
        <w:rPr>
          <w:rFonts w:ascii="Times New Roman" w:hAnsi="Times New Roman" w:cs="Times New Roman"/>
          <w:b/>
          <w:i/>
          <w:color w:val="000000" w:themeColor="text1"/>
          <w:sz w:val="24"/>
          <w:szCs w:val="24"/>
        </w:rPr>
        <w:t>Debt to Equity Ratio</w:t>
      </w:r>
      <w:r w:rsidR="007A4DA8" w:rsidRPr="001D3CA1">
        <w:rPr>
          <w:rFonts w:ascii="Times New Roman" w:hAnsi="Times New Roman" w:cs="Times New Roman"/>
          <w:b/>
          <w:color w:val="000000" w:themeColor="text1"/>
          <w:sz w:val="24"/>
          <w:szCs w:val="24"/>
          <w:lang w:val="en-US"/>
        </w:rPr>
        <w:t xml:space="preserve"> (X</w:t>
      </w:r>
      <w:r w:rsidR="007A4DA8" w:rsidRPr="001D3CA1">
        <w:rPr>
          <w:rFonts w:ascii="Times New Roman" w:hAnsi="Times New Roman" w:cs="Times New Roman"/>
          <w:b/>
          <w:color w:val="000000" w:themeColor="text1"/>
          <w:sz w:val="24"/>
          <w:szCs w:val="24"/>
          <w:vertAlign w:val="subscript"/>
          <w:lang w:val="en-US"/>
        </w:rPr>
        <w:t>1</w:t>
      </w:r>
      <w:r w:rsidR="007A4DA8" w:rsidRPr="001D3CA1">
        <w:rPr>
          <w:rFonts w:ascii="Times New Roman" w:hAnsi="Times New Roman" w:cs="Times New Roman"/>
          <w:b/>
          <w:color w:val="000000" w:themeColor="text1"/>
          <w:sz w:val="24"/>
          <w:szCs w:val="24"/>
          <w:lang w:val="en-US"/>
        </w:rPr>
        <w:t>)</w:t>
      </w:r>
    </w:p>
    <w:p w:rsidR="007A4DA8" w:rsidRDefault="00382394"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w:t>
      </w:r>
      <w:r w:rsidR="006E77FD">
        <w:rPr>
          <w:rFonts w:ascii="Times New Roman" w:hAnsi="Times New Roman" w:cs="Times New Roman"/>
          <w:color w:val="000000" w:themeColor="text1"/>
          <w:sz w:val="24"/>
          <w:szCs w:val="24"/>
        </w:rPr>
        <w:t xml:space="preserve"> </w:t>
      </w:r>
      <w:r w:rsidR="006E77FD" w:rsidRPr="000D5F93">
        <w:rPr>
          <w:rFonts w:ascii="Times New Roman" w:hAnsi="Times New Roman" w:cs="Times New Roman"/>
          <w:color w:val="000000" w:themeColor="text1"/>
          <w:sz w:val="24"/>
          <w:szCs w:val="24"/>
          <w:lang w:val="en-US"/>
        </w:rPr>
        <w:t>saham</w:t>
      </w:r>
      <w:r w:rsidR="007A4DA8" w:rsidRPr="000D5F93">
        <w:rPr>
          <w:rFonts w:ascii="Times New Roman" w:hAnsi="Times New Roman" w:cs="Times New Roman"/>
          <w:color w:val="000000" w:themeColor="text1"/>
          <w:sz w:val="24"/>
          <w:szCs w:val="24"/>
          <w:lang w:val="en-US"/>
        </w:rPr>
        <w:t>.</w:t>
      </w:r>
      <w:r w:rsidR="005B7D49">
        <w:rPr>
          <w:rFonts w:ascii="Times New Roman" w:hAnsi="Times New Roman" w:cs="Times New Roman"/>
          <w:color w:val="000000" w:themeColor="text1"/>
          <w:sz w:val="24"/>
          <w:szCs w:val="24"/>
        </w:rPr>
        <w:t xml:space="preserve"> Rumus </w:t>
      </w:r>
      <w:r w:rsidR="005B7D49" w:rsidRPr="005B7D49">
        <w:rPr>
          <w:rFonts w:ascii="Times New Roman" w:hAnsi="Times New Roman" w:cs="Times New Roman"/>
          <w:i/>
          <w:color w:val="000000" w:themeColor="text1"/>
          <w:sz w:val="24"/>
          <w:szCs w:val="24"/>
        </w:rPr>
        <w:t>Debt to Equity Ratio</w:t>
      </w:r>
      <w:r w:rsidR="005B7D49">
        <w:rPr>
          <w:rFonts w:ascii="Times New Roman" w:hAnsi="Times New Roman" w:cs="Times New Roman"/>
          <w:color w:val="000000" w:themeColor="text1"/>
          <w:sz w:val="24"/>
          <w:szCs w:val="24"/>
        </w:rPr>
        <w:t xml:space="preserve"> (</w:t>
      </w:r>
      <w:r w:rsidR="005B7D49" w:rsidRPr="005B7D49">
        <w:rPr>
          <w:rFonts w:ascii="Times New Roman" w:hAnsi="Times New Roman" w:cs="Times New Roman"/>
          <w:i/>
          <w:color w:val="000000" w:themeColor="text1"/>
          <w:sz w:val="24"/>
          <w:szCs w:val="24"/>
        </w:rPr>
        <w:t>DER</w:t>
      </w:r>
      <w:r w:rsidR="005B7D49">
        <w:rPr>
          <w:rFonts w:ascii="Times New Roman" w:hAnsi="Times New Roman" w:cs="Times New Roman"/>
          <w:color w:val="000000" w:themeColor="text1"/>
          <w:sz w:val="24"/>
          <w:szCs w:val="24"/>
        </w:rPr>
        <w:t xml:space="preserve">) </w:t>
      </w:r>
      <w:r w:rsidR="001D3CA1">
        <w:rPr>
          <w:rFonts w:ascii="Times New Roman" w:hAnsi="Times New Roman" w:cs="Times New Roman"/>
          <w:color w:val="000000" w:themeColor="text1"/>
          <w:sz w:val="24"/>
          <w:szCs w:val="24"/>
        </w:rPr>
        <w:t>adalah sebagai berikut</w:t>
      </w:r>
      <w:r w:rsidR="005B7D49">
        <w:rPr>
          <w:rFonts w:ascii="Times New Roman" w:hAnsi="Times New Roman" w:cs="Times New Roman"/>
          <w:color w:val="000000" w:themeColor="text1"/>
          <w:sz w:val="24"/>
          <w:szCs w:val="24"/>
        </w:rPr>
        <w:t>:</w:t>
      </w:r>
    </w:p>
    <w:p w:rsidR="005B7D49" w:rsidRPr="001D3CA1" w:rsidRDefault="005B7D49" w:rsidP="007A4DA8">
      <w:pPr>
        <w:pStyle w:val="NoSpacing"/>
        <w:spacing w:line="480" w:lineRule="auto"/>
        <w:ind w:firstLine="630"/>
        <w:jc w:val="both"/>
        <w:rPr>
          <w:rFonts w:ascii="Times New Roman" w:hAnsi="Times New Roman" w:cs="Times New Roman"/>
          <w:b/>
          <w:color w:val="000000" w:themeColor="text1"/>
          <w:sz w:val="24"/>
          <w:szCs w:val="24"/>
        </w:rPr>
      </w:pPr>
      <m:oMathPara>
        <m:oMathParaPr>
          <m:jc m:val="center"/>
        </m:oMathParaPr>
        <m:oMath>
          <m:r>
            <m:rPr>
              <m:sty m:val="bi"/>
            </m:rPr>
            <w:rPr>
              <w:rFonts w:ascii="Cambria Math" w:hAnsi="Cambria Math" w:cs="Times New Roman"/>
              <w:color w:val="000000" w:themeColor="text1"/>
              <w:sz w:val="24"/>
              <w:szCs w:val="24"/>
            </w:rPr>
            <m:t xml:space="preserve">DER= </m:t>
          </m:r>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Total Hutang</m:t>
              </m:r>
            </m:num>
            <m:den>
              <m:r>
                <m:rPr>
                  <m:sty m:val="bi"/>
                </m:rPr>
                <w:rPr>
                  <w:rFonts w:ascii="Cambria Math" w:hAnsi="Cambria Math" w:cs="Times New Roman"/>
                  <w:color w:val="000000" w:themeColor="text1"/>
                  <w:sz w:val="24"/>
                  <w:szCs w:val="24"/>
                </w:rPr>
                <m:t>Ekuitas</m:t>
              </m:r>
            </m:den>
          </m:f>
        </m:oMath>
      </m:oMathPara>
    </w:p>
    <w:p w:rsidR="005B7D49" w:rsidRPr="005B7D49" w:rsidRDefault="005B7D49" w:rsidP="005B7D49">
      <w:pPr>
        <w:pStyle w:val="NoSpacing"/>
        <w:spacing w:line="480" w:lineRule="auto"/>
        <w:ind w:left="630"/>
        <w:jc w:val="both"/>
        <w:rPr>
          <w:rFonts w:ascii="Times New Roman" w:hAnsi="Times New Roman" w:cs="Times New Roman"/>
          <w:color w:val="000000" w:themeColor="text1"/>
          <w:sz w:val="24"/>
          <w:szCs w:val="24"/>
          <w:lang w:val="en-US"/>
        </w:rPr>
      </w:pPr>
    </w:p>
    <w:p w:rsidR="007A4DA8" w:rsidRPr="001D3CA1" w:rsidRDefault="00382394" w:rsidP="007A4DA8">
      <w:pPr>
        <w:pStyle w:val="NoSpacing"/>
        <w:numPr>
          <w:ilvl w:val="3"/>
          <w:numId w:val="16"/>
        </w:numPr>
        <w:spacing w:line="480" w:lineRule="auto"/>
        <w:ind w:left="630" w:hanging="630"/>
        <w:jc w:val="both"/>
        <w:rPr>
          <w:rFonts w:ascii="Times New Roman" w:hAnsi="Times New Roman" w:cs="Times New Roman"/>
          <w:b/>
          <w:color w:val="000000" w:themeColor="text1"/>
          <w:sz w:val="24"/>
          <w:szCs w:val="24"/>
          <w:lang w:val="en-US"/>
        </w:rPr>
      </w:pPr>
      <w:r w:rsidRPr="001D3CA1">
        <w:rPr>
          <w:rFonts w:ascii="Times New Roman" w:hAnsi="Times New Roman" w:cs="Times New Roman"/>
          <w:b/>
          <w:i/>
          <w:color w:val="000000" w:themeColor="text1"/>
          <w:sz w:val="24"/>
          <w:szCs w:val="24"/>
        </w:rPr>
        <w:t>Return On Assets</w:t>
      </w:r>
      <w:r w:rsidR="007A4DA8" w:rsidRPr="001D3CA1">
        <w:rPr>
          <w:rFonts w:ascii="Times New Roman" w:hAnsi="Times New Roman" w:cs="Times New Roman"/>
          <w:b/>
          <w:color w:val="000000" w:themeColor="text1"/>
          <w:sz w:val="24"/>
          <w:szCs w:val="24"/>
          <w:lang w:val="en-US"/>
        </w:rPr>
        <w:t xml:space="preserve"> (X</w:t>
      </w:r>
      <w:r w:rsidR="007A4DA8" w:rsidRPr="001D3CA1">
        <w:rPr>
          <w:rFonts w:ascii="Times New Roman" w:hAnsi="Times New Roman" w:cs="Times New Roman"/>
          <w:b/>
          <w:color w:val="000000" w:themeColor="text1"/>
          <w:sz w:val="24"/>
          <w:szCs w:val="24"/>
          <w:vertAlign w:val="subscript"/>
          <w:lang w:val="en-US"/>
        </w:rPr>
        <w:t>2</w:t>
      </w:r>
      <w:r w:rsidR="007A4DA8" w:rsidRPr="001D3CA1">
        <w:rPr>
          <w:rFonts w:ascii="Times New Roman" w:hAnsi="Times New Roman" w:cs="Times New Roman"/>
          <w:b/>
          <w:color w:val="000000" w:themeColor="text1"/>
          <w:sz w:val="24"/>
          <w:szCs w:val="24"/>
          <w:lang w:val="en-US"/>
        </w:rPr>
        <w:t>)</w:t>
      </w:r>
    </w:p>
    <w:p w:rsidR="007A4DA8" w:rsidRDefault="00382394"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w:t>
      </w:r>
      <w:r w:rsidR="00EB0806">
        <w:rPr>
          <w:rFonts w:ascii="Times New Roman" w:hAnsi="Times New Roman" w:cs="Times New Roman"/>
          <w:color w:val="000000" w:themeColor="text1"/>
          <w:sz w:val="24"/>
          <w:szCs w:val="24"/>
        </w:rPr>
        <w:t>nghasilkan</w:t>
      </w:r>
      <w:r w:rsidRPr="000D5F93">
        <w:rPr>
          <w:rFonts w:ascii="Times New Roman" w:hAnsi="Times New Roman" w:cs="Times New Roman"/>
          <w:color w:val="000000" w:themeColor="text1"/>
          <w:sz w:val="24"/>
          <w:szCs w:val="24"/>
        </w:rPr>
        <w:t xml:space="preserve"> laba</w:t>
      </w:r>
      <w:r w:rsidR="007A4DA8" w:rsidRPr="000D5F93">
        <w:rPr>
          <w:rFonts w:ascii="Times New Roman" w:hAnsi="Times New Roman" w:cs="Times New Roman"/>
          <w:color w:val="000000" w:themeColor="text1"/>
          <w:sz w:val="24"/>
          <w:szCs w:val="24"/>
          <w:lang w:val="en-US"/>
        </w:rPr>
        <w:t>.</w:t>
      </w:r>
      <w:r w:rsidR="001D3CA1">
        <w:rPr>
          <w:rFonts w:ascii="Times New Roman" w:hAnsi="Times New Roman" w:cs="Times New Roman"/>
          <w:color w:val="000000" w:themeColor="text1"/>
          <w:sz w:val="24"/>
          <w:szCs w:val="24"/>
        </w:rPr>
        <w:t xml:space="preserve"> </w:t>
      </w:r>
      <w:r w:rsidR="001D3CA1" w:rsidRPr="001D3CA1">
        <w:rPr>
          <w:rFonts w:ascii="Times New Roman" w:hAnsi="Times New Roman" w:cs="Times New Roman"/>
          <w:i/>
          <w:color w:val="000000" w:themeColor="text1"/>
          <w:sz w:val="24"/>
          <w:szCs w:val="24"/>
        </w:rPr>
        <w:t>Rumus Return On Assets</w:t>
      </w:r>
      <w:r w:rsidR="001D3CA1">
        <w:rPr>
          <w:rFonts w:ascii="Times New Roman" w:hAnsi="Times New Roman" w:cs="Times New Roman"/>
          <w:color w:val="000000" w:themeColor="text1"/>
          <w:sz w:val="24"/>
          <w:szCs w:val="24"/>
        </w:rPr>
        <w:t xml:space="preserve"> (</w:t>
      </w:r>
      <w:r w:rsidR="001D3CA1" w:rsidRPr="001D3CA1">
        <w:rPr>
          <w:rFonts w:ascii="Times New Roman" w:hAnsi="Times New Roman" w:cs="Times New Roman"/>
          <w:i/>
          <w:color w:val="000000" w:themeColor="text1"/>
          <w:sz w:val="24"/>
          <w:szCs w:val="24"/>
        </w:rPr>
        <w:t>ROA</w:t>
      </w:r>
      <w:r w:rsidR="001D3CA1">
        <w:rPr>
          <w:rFonts w:ascii="Times New Roman" w:hAnsi="Times New Roman" w:cs="Times New Roman"/>
          <w:color w:val="000000" w:themeColor="text1"/>
          <w:sz w:val="24"/>
          <w:szCs w:val="24"/>
        </w:rPr>
        <w:t>) adalah sebagai berikut:</w:t>
      </w:r>
    </w:p>
    <w:p w:rsidR="001D3CA1" w:rsidRPr="001D3CA1" w:rsidRDefault="001D3CA1" w:rsidP="001D3CA1">
      <w:pPr>
        <w:pStyle w:val="NoSpacing"/>
        <w:spacing w:line="480" w:lineRule="auto"/>
        <w:ind w:firstLine="630"/>
        <w:jc w:val="both"/>
        <w:rPr>
          <w:rFonts w:ascii="Times New Roman" w:hAnsi="Times New Roman" w:cs="Times New Roman"/>
          <w:b/>
          <w:color w:val="000000" w:themeColor="text1"/>
          <w:sz w:val="24"/>
          <w:szCs w:val="24"/>
        </w:rPr>
      </w:pPr>
      <m:oMathPara>
        <m:oMathParaPr>
          <m:jc m:val="center"/>
        </m:oMathParaPr>
        <m:oMath>
          <m:r>
            <m:rPr>
              <m:sty m:val="bi"/>
            </m:rPr>
            <w:rPr>
              <w:rFonts w:ascii="Cambria Math" w:hAnsi="Cambria Math" w:cs="Times New Roman"/>
              <w:color w:val="000000" w:themeColor="text1"/>
              <w:sz w:val="24"/>
              <w:szCs w:val="24"/>
            </w:rPr>
            <m:t>ROA</m:t>
          </m:r>
          <m:r>
            <m:rPr>
              <m:sty m:val="bi"/>
            </m:rPr>
            <w:rPr>
              <w:rFonts w:ascii="Cambria Math" w:hAnsi="Cambria Math" w:cs="Times New Roman"/>
              <w:color w:val="000000" w:themeColor="text1"/>
              <w:sz w:val="24"/>
              <w:szCs w:val="24"/>
            </w:rPr>
            <m:t xml:space="preserve">= </m:t>
          </m:r>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Laba setelah pajak</m:t>
              </m:r>
            </m:num>
            <m:den>
              <m:r>
                <m:rPr>
                  <m:sty m:val="bi"/>
                </m:rPr>
                <w:rPr>
                  <w:rFonts w:ascii="Cambria Math" w:hAnsi="Cambria Math" w:cs="Times New Roman"/>
                  <w:color w:val="000000" w:themeColor="text1"/>
                  <w:sz w:val="24"/>
                  <w:szCs w:val="24"/>
                </w:rPr>
                <m:t>Total Aset</m:t>
              </m:r>
            </m:den>
          </m:f>
        </m:oMath>
      </m:oMathPara>
    </w:p>
    <w:p w:rsidR="007A4DA8" w:rsidRPr="000D5F93" w:rsidRDefault="007A4DA8" w:rsidP="006F12B5">
      <w:pPr>
        <w:pStyle w:val="NoSpacing"/>
        <w:spacing w:line="480" w:lineRule="auto"/>
        <w:ind w:firstLine="720"/>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7A4DA8" w:rsidRPr="000D5F93" w:rsidRDefault="007A4DA8" w:rsidP="00D92DE8">
      <w:pPr>
        <w:pStyle w:val="NoSpacing"/>
        <w:spacing w:before="240"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adalah observasi atau pengamatan. </w:t>
      </w:r>
      <w:r w:rsidR="00CA30D7">
        <w:rPr>
          <w:rFonts w:ascii="Times New Roman" w:hAnsi="Times New Roman" w:cs="Times New Roman"/>
          <w:color w:val="000000" w:themeColor="text1"/>
          <w:sz w:val="24"/>
          <w:szCs w:val="24"/>
        </w:rPr>
        <w:t>Untuk</w:t>
      </w:r>
      <w:r w:rsidRPr="000D5F93">
        <w:rPr>
          <w:rFonts w:ascii="Times New Roman" w:hAnsi="Times New Roman" w:cs="Times New Roman"/>
          <w:color w:val="000000" w:themeColor="text1"/>
          <w:sz w:val="24"/>
          <w:szCs w:val="24"/>
        </w:rPr>
        <w:t xml:space="preserve"> jenis data yang digunakan adalah data sekunder</w:t>
      </w:r>
      <w:r w:rsidR="00F378DE">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r w:rsidR="00F378DE">
        <w:rPr>
          <w:rFonts w:ascii="Times New Roman" w:hAnsi="Times New Roman" w:cs="Times New Roman"/>
          <w:color w:val="000000" w:themeColor="text1"/>
          <w:sz w:val="24"/>
          <w:szCs w:val="24"/>
        </w:rPr>
        <w:t xml:space="preserve">yaitu data </w:t>
      </w:r>
      <w:r w:rsidRPr="000D5F93">
        <w:rPr>
          <w:rFonts w:ascii="Times New Roman" w:hAnsi="Times New Roman" w:cs="Times New Roman"/>
          <w:color w:val="000000" w:themeColor="text1"/>
          <w:sz w:val="24"/>
          <w:szCs w:val="24"/>
        </w:rPr>
        <w:t>yang diperoleh dari data tentang saham yang dikeluarkan oleh Bursa Efek Indonesia</w:t>
      </w:r>
      <w:r w:rsidR="00CE2152">
        <w:rPr>
          <w:rFonts w:ascii="Times New Roman" w:hAnsi="Times New Roman" w:cs="Times New Roman"/>
          <w:color w:val="000000" w:themeColor="text1"/>
          <w:sz w:val="24"/>
          <w:szCs w:val="24"/>
        </w:rPr>
        <w:t xml:space="preserve"> secara </w:t>
      </w:r>
      <w:r w:rsidR="00CE2152" w:rsidRPr="00CE2152">
        <w:rPr>
          <w:rFonts w:ascii="Times New Roman" w:hAnsi="Times New Roman" w:cs="Times New Roman"/>
          <w:i/>
          <w:color w:val="000000" w:themeColor="text1"/>
          <w:sz w:val="24"/>
          <w:szCs w:val="24"/>
        </w:rPr>
        <w:t>quarterly</w:t>
      </w:r>
      <w:r w:rsidRPr="000D5F93">
        <w:rPr>
          <w:rFonts w:ascii="Times New Roman" w:hAnsi="Times New Roman" w:cs="Times New Roman"/>
          <w:color w:val="000000" w:themeColor="text1"/>
          <w:sz w:val="24"/>
          <w:szCs w:val="24"/>
        </w:rPr>
        <w:t xml:space="preserve"> </w:t>
      </w:r>
      <w:r w:rsidR="00D92DE8">
        <w:rPr>
          <w:rFonts w:ascii="Times New Roman" w:hAnsi="Times New Roman" w:cs="Times New Roman"/>
          <w:color w:val="000000" w:themeColor="text1"/>
          <w:sz w:val="24"/>
          <w:szCs w:val="24"/>
        </w:rPr>
        <w:t>selama periode 2012 sampai dengan 2019 yang terdiri atas</w:t>
      </w:r>
      <w:r w:rsidRPr="000D5F93">
        <w:rPr>
          <w:rFonts w:ascii="Times New Roman" w:hAnsi="Times New Roman" w:cs="Times New Roman"/>
          <w:color w:val="000000" w:themeColor="text1"/>
          <w:sz w:val="24"/>
          <w:szCs w:val="24"/>
        </w:rPr>
        <w:t xml:space="preserve"> laporan keuangan </w:t>
      </w:r>
      <w:r w:rsidR="00D92DE8">
        <w:rPr>
          <w:rFonts w:ascii="Times New Roman" w:hAnsi="Times New Roman" w:cs="Times New Roman"/>
          <w:color w:val="000000" w:themeColor="text1"/>
          <w:sz w:val="24"/>
          <w:szCs w:val="24"/>
        </w:rPr>
        <w:t>quarterly, harga saham penutupan (</w:t>
      </w:r>
      <w:r w:rsidR="00D92DE8" w:rsidRPr="00D92DE8">
        <w:rPr>
          <w:rFonts w:ascii="Times New Roman" w:hAnsi="Times New Roman" w:cs="Times New Roman"/>
          <w:i/>
          <w:color w:val="000000" w:themeColor="text1"/>
          <w:sz w:val="24"/>
          <w:szCs w:val="24"/>
        </w:rPr>
        <w:t>closing price</w:t>
      </w:r>
      <w:r w:rsidR="00D92DE8">
        <w:rPr>
          <w:rFonts w:ascii="Times New Roman" w:hAnsi="Times New Roman" w:cs="Times New Roman"/>
          <w:color w:val="000000" w:themeColor="text1"/>
          <w:sz w:val="24"/>
          <w:szCs w:val="24"/>
        </w:rPr>
        <w:t>), dan profil perusahaan</w:t>
      </w:r>
      <w:r w:rsidRPr="000D5F93">
        <w:rPr>
          <w:rFonts w:ascii="Times New Roman" w:hAnsi="Times New Roman" w:cs="Times New Roman"/>
          <w:color w:val="000000" w:themeColor="text1"/>
          <w:sz w:val="24"/>
          <w:szCs w:val="24"/>
        </w:rPr>
        <w:t>.</w:t>
      </w:r>
      <w:r w:rsidR="00A044DD">
        <w:rPr>
          <w:rFonts w:ascii="Times New Roman" w:hAnsi="Times New Roman" w:cs="Times New Roman"/>
          <w:color w:val="000000" w:themeColor="text1"/>
          <w:sz w:val="24"/>
          <w:szCs w:val="24"/>
        </w:rPr>
        <w:t xml:space="preserve"> </w:t>
      </w:r>
      <w:r w:rsidR="00A044DD">
        <w:rPr>
          <w:rFonts w:ascii="Times New Roman" w:hAnsi="Times New Roman"/>
          <w:sz w:val="24"/>
          <w:szCs w:val="24"/>
        </w:rPr>
        <w:t>P</w:t>
      </w:r>
      <w:r w:rsidR="00A044DD">
        <w:rPr>
          <w:rFonts w:ascii="Times New Roman" w:hAnsi="Times New Roman"/>
          <w:sz w:val="24"/>
          <w:szCs w:val="24"/>
        </w:rPr>
        <w:t xml:space="preserve">enulis </w:t>
      </w:r>
      <w:r w:rsidR="00A044DD">
        <w:rPr>
          <w:rFonts w:ascii="Times New Roman" w:hAnsi="Times New Roman"/>
          <w:sz w:val="24"/>
          <w:szCs w:val="24"/>
        </w:rPr>
        <w:t xml:space="preserve">juga </w:t>
      </w:r>
      <w:r w:rsidR="00A044DD">
        <w:rPr>
          <w:rFonts w:ascii="Times New Roman" w:hAnsi="Times New Roman"/>
          <w:sz w:val="24"/>
          <w:szCs w:val="24"/>
        </w:rPr>
        <w:t xml:space="preserve">melakukan </w:t>
      </w:r>
      <w:r w:rsidR="00962677">
        <w:rPr>
          <w:rFonts w:ascii="Times New Roman" w:hAnsi="Times New Roman"/>
          <w:sz w:val="24"/>
          <w:szCs w:val="24"/>
        </w:rPr>
        <w:t>tinjauan</w:t>
      </w:r>
      <w:r w:rsidR="00A044DD">
        <w:rPr>
          <w:rFonts w:ascii="Times New Roman" w:hAnsi="Times New Roman"/>
          <w:sz w:val="24"/>
          <w:szCs w:val="24"/>
        </w:rPr>
        <w:t xml:space="preserve"> kepustakaan antara lain untuk memperoleh teori-teori </w:t>
      </w:r>
      <w:r w:rsidR="00784E12">
        <w:rPr>
          <w:rFonts w:ascii="Times New Roman" w:hAnsi="Times New Roman"/>
          <w:sz w:val="24"/>
          <w:szCs w:val="24"/>
        </w:rPr>
        <w:t xml:space="preserve">yang mendukung dan </w:t>
      </w:r>
      <w:r w:rsidR="00A044DD">
        <w:rPr>
          <w:rFonts w:ascii="Times New Roman" w:hAnsi="Times New Roman"/>
          <w:sz w:val="24"/>
          <w:szCs w:val="24"/>
        </w:rPr>
        <w:t>relevan seperti jurnal</w:t>
      </w:r>
      <w:r w:rsidR="00A044DD">
        <w:rPr>
          <w:rFonts w:ascii="Times New Roman" w:hAnsi="Times New Roman"/>
          <w:sz w:val="24"/>
          <w:szCs w:val="24"/>
        </w:rPr>
        <w:t>, buku</w:t>
      </w:r>
      <w:r w:rsidR="00A044DD">
        <w:rPr>
          <w:rFonts w:ascii="Times New Roman" w:hAnsi="Times New Roman"/>
          <w:sz w:val="24"/>
          <w:szCs w:val="24"/>
        </w:rPr>
        <w:t>, dan informasi yang berkaitan dengan penelitian ini</w:t>
      </w:r>
      <w:r w:rsidR="00AC2CFF">
        <w:rPr>
          <w:rFonts w:ascii="Times New Roman" w:hAnsi="Times New Roman"/>
          <w:sz w:val="24"/>
          <w:szCs w:val="24"/>
        </w:rPr>
        <w:t>.</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0028133B" w:rsidRPr="000D5F93">
        <w:rPr>
          <w:rFonts w:ascii="Times New Roman" w:hAnsi="Times New Roman" w:cs="Times New Roman"/>
          <w:i/>
          <w:color w:val="000000" w:themeColor="text1"/>
          <w:sz w:val="24"/>
          <w:szCs w:val="24"/>
        </w:rPr>
        <w:t>Debt to Equity Ratio</w:t>
      </w:r>
      <w:r w:rsidR="0028133B">
        <w:rPr>
          <w:rFonts w:ascii="Times New Roman" w:hAnsi="Times New Roman" w:cs="Times New Roman"/>
          <w:i/>
          <w:color w:val="000000" w:themeColor="text1"/>
          <w:sz w:val="24"/>
          <w:szCs w:val="24"/>
        </w:rPr>
        <w:t xml:space="preserve"> </w:t>
      </w:r>
      <w:r w:rsidR="0028133B">
        <w:rPr>
          <w:rFonts w:ascii="Times New Roman" w:hAnsi="Times New Roman" w:cs="Times New Roman"/>
          <w:color w:val="000000" w:themeColor="text1"/>
          <w:sz w:val="24"/>
          <w:szCs w:val="24"/>
        </w:rPr>
        <w:t>(</w:t>
      </w:r>
      <w:r w:rsidR="0028133B" w:rsidRPr="0028133B">
        <w:rPr>
          <w:rFonts w:ascii="Times New Roman" w:hAnsi="Times New Roman" w:cs="Times New Roman"/>
          <w:i/>
          <w:color w:val="000000" w:themeColor="text1"/>
          <w:sz w:val="24"/>
          <w:szCs w:val="24"/>
        </w:rPr>
        <w:t>DER</w:t>
      </w:r>
      <w:r w:rsidR="0028133B">
        <w:rPr>
          <w:rFonts w:ascii="Times New Roman" w:hAnsi="Times New Roman" w:cs="Times New Roman"/>
          <w:color w:val="000000" w:themeColor="text1"/>
          <w:sz w:val="24"/>
          <w:szCs w:val="24"/>
        </w:rPr>
        <w:t>)</w:t>
      </w:r>
      <w:r w:rsidR="0028133B" w:rsidRPr="0028133B">
        <w:rPr>
          <w:rFonts w:ascii="Times New Roman" w:hAnsi="Times New Roman" w:cs="Times New Roman"/>
          <w:color w:val="000000" w:themeColor="text1"/>
          <w:sz w:val="24"/>
          <w:szCs w:val="24"/>
        </w:rPr>
        <w:t xml:space="preserve"> </w:t>
      </w:r>
      <w:r w:rsidR="0028133B">
        <w:rPr>
          <w:rFonts w:ascii="Times New Roman" w:hAnsi="Times New Roman" w:cs="Times New Roman"/>
          <w:color w:val="000000" w:themeColor="text1"/>
          <w:sz w:val="24"/>
          <w:szCs w:val="24"/>
        </w:rPr>
        <w:t>dan</w:t>
      </w:r>
      <w:r w:rsidR="0028133B" w:rsidRPr="0028133B">
        <w:rPr>
          <w:rFonts w:ascii="Times New Roman" w:hAnsi="Times New Roman" w:cs="Times New Roman"/>
          <w:i/>
          <w:color w:val="000000" w:themeColor="text1"/>
          <w:sz w:val="24"/>
          <w:szCs w:val="24"/>
        </w:rPr>
        <w:t xml:space="preserve"> </w:t>
      </w:r>
      <w:r w:rsidRPr="000D5F93">
        <w:rPr>
          <w:rFonts w:ascii="Times New Roman" w:hAnsi="Times New Roman" w:cs="Times New Roman"/>
          <w:i/>
          <w:color w:val="000000" w:themeColor="text1"/>
          <w:sz w:val="24"/>
          <w:szCs w:val="24"/>
        </w:rPr>
        <w:t>Return On Assets</w:t>
      </w:r>
      <w:r w:rsidR="0028133B">
        <w:rPr>
          <w:rFonts w:ascii="Times New Roman" w:hAnsi="Times New Roman" w:cs="Times New Roman"/>
          <w:i/>
          <w:color w:val="000000" w:themeColor="text1"/>
          <w:sz w:val="24"/>
          <w:szCs w:val="24"/>
        </w:rPr>
        <w:t xml:space="preserve"> </w:t>
      </w:r>
      <w:r w:rsidR="0028133B" w:rsidRPr="0028133B">
        <w:rPr>
          <w:rFonts w:ascii="Times New Roman" w:hAnsi="Times New Roman" w:cs="Times New Roman"/>
          <w:color w:val="000000" w:themeColor="text1"/>
          <w:sz w:val="24"/>
          <w:szCs w:val="24"/>
        </w:rPr>
        <w:t>(</w:t>
      </w:r>
      <w:r w:rsidR="0028133B" w:rsidRPr="0028133B">
        <w:rPr>
          <w:rFonts w:ascii="Times New Roman" w:hAnsi="Times New Roman" w:cs="Times New Roman"/>
          <w:i/>
          <w:color w:val="000000" w:themeColor="text1"/>
          <w:sz w:val="24"/>
          <w:szCs w:val="24"/>
        </w:rPr>
        <w:t>ROA</w:t>
      </w:r>
      <w:r w:rsidR="0028133B" w:rsidRPr="0028133B">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terhadap harga saham baik secara </w:t>
      </w:r>
      <w:r w:rsidR="00946534">
        <w:rPr>
          <w:rFonts w:ascii="Times New Roman" w:hAnsi="Times New Roman" w:cs="Times New Roman"/>
          <w:color w:val="000000" w:themeColor="text1"/>
          <w:sz w:val="24"/>
          <w:szCs w:val="24"/>
        </w:rPr>
        <w:t>parsial</w:t>
      </w:r>
      <w:r w:rsidRPr="000D5F93">
        <w:rPr>
          <w:rFonts w:ascii="Times New Roman" w:hAnsi="Times New Roman" w:cs="Times New Roman"/>
          <w:color w:val="000000" w:themeColor="text1"/>
          <w:sz w:val="24"/>
          <w:szCs w:val="24"/>
        </w:rPr>
        <w:t xml:space="preserve"> maupun </w:t>
      </w:r>
      <w:r w:rsidR="00946534">
        <w:rPr>
          <w:rFonts w:ascii="Times New Roman" w:hAnsi="Times New Roman" w:cs="Times New Roman"/>
          <w:color w:val="000000" w:themeColor="text1"/>
          <w:sz w:val="24"/>
          <w:szCs w:val="24"/>
        </w:rPr>
        <w:t>simultan</w:t>
      </w:r>
      <w:r w:rsidRPr="000D5F93">
        <w:rPr>
          <w:rFonts w:ascii="Times New Roman" w:hAnsi="Times New Roman" w:cs="Times New Roman"/>
          <w:color w:val="000000" w:themeColor="text1"/>
          <w:sz w:val="24"/>
          <w:szCs w:val="24"/>
        </w:rPr>
        <w:t xml:space="preserve">, peneliti menggunakan analisis statistik regresi linier berganda. Untuk pengujian penelitian ini dilakukan dengan beberapa tahapan yaitu, uji asumsi klasik, analisis regresi linier berganda,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determinasi, dan pengujian hipotesis.  </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Klasik</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7A4DA8" w:rsidRPr="000D5F93" w:rsidRDefault="007A4DA8" w:rsidP="006F12B5">
      <w:pPr>
        <w:pStyle w:val="Heading4"/>
        <w:numPr>
          <w:ilvl w:val="3"/>
          <w:numId w:val="7"/>
        </w:numPr>
        <w:spacing w:line="480" w:lineRule="auto"/>
        <w:ind w:left="630" w:hanging="63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Dari data yang telah ada, perlu dilakukan uji normalitas agar dapat dibuktikan bahwa data tersebut memenuhi syarat distribusi normal. Pengujian normalitas dengan metode </w:t>
      </w:r>
      <w:r w:rsidRPr="000D5F93">
        <w:rPr>
          <w:rFonts w:ascii="Times New Roman" w:hAnsi="Times New Roman" w:cs="Times New Roman"/>
          <w:i/>
          <w:sz w:val="24"/>
          <w:szCs w:val="24"/>
        </w:rPr>
        <w:t>Kolmogorov-Smirnov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Pr="000D5F93">
        <w:rPr>
          <w:rFonts w:ascii="Times New Roman" w:hAnsi="Times New Roman" w:cs="Times New Roman"/>
          <w:sz w:val="24"/>
          <w:szCs w:val="24"/>
        </w:rPr>
        <w:t xml:space="preserve"> pada program SPSS.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dari populasi adalah tidak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Pr="000D5F93">
        <w:rPr>
          <w:rFonts w:ascii="Times New Roman" w:hAnsi="Times New Roman" w:cs="Times New Roman"/>
          <w:sz w:val="24"/>
          <w:szCs w:val="24"/>
        </w:rPr>
        <w:t xml:space="preserve"> </w:t>
      </w:r>
      <w:r>
        <w:rPr>
          <w:rFonts w:ascii="Times New Roman" w:hAnsi="Times New Roman" w:cs="Times New Roman"/>
          <w:sz w:val="24"/>
          <w:szCs w:val="24"/>
        </w:rPr>
        <w:t>variabel terikat</w:t>
      </w:r>
      <w:r w:rsidRPr="000D5F93">
        <w:rPr>
          <w:rFonts w:ascii="Times New Roman" w:hAnsi="Times New Roman" w:cs="Times New Roman"/>
          <w:sz w:val="24"/>
          <w:szCs w:val="24"/>
        </w:rPr>
        <w:t>, dimana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di sekitar garis diagonal dan mengikuti arah garis diagonal, maka model regresi memenuhi asumsi normalitas.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jauh garis diagonal dan mengikuti arah garis diagonal, maka model regresi memenuhi asumsi normalitas</w:t>
      </w:r>
    </w:p>
    <w:p w:rsidR="007A4DA8" w:rsidRPr="000D5F93" w:rsidRDefault="007A4DA8" w:rsidP="006F12B5">
      <w:pPr>
        <w:pStyle w:val="Heading4"/>
        <w:numPr>
          <w:ilvl w:val="3"/>
          <w:numId w:val="7"/>
        </w:numPr>
        <w:spacing w:line="480" w:lineRule="auto"/>
        <w:ind w:left="630" w:hanging="63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Multikolinearitas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w:t>
      </w:r>
      <w:r>
        <w:rPr>
          <w:rFonts w:ascii="Times New Roman" w:hAnsi="Times New Roman" w:cs="Times New Roman"/>
          <w:sz w:val="24"/>
          <w:szCs w:val="24"/>
        </w:rPr>
        <w:t>bebas</w:t>
      </w:r>
      <w:r w:rsidRPr="000D5F93">
        <w:rPr>
          <w:rFonts w:ascii="Times New Roman" w:hAnsi="Times New Roman" w:cs="Times New Roman"/>
          <w:sz w:val="24"/>
          <w:szCs w:val="24"/>
        </w:rPr>
        <w:t xml:space="preserve"> (Santoso dalam Komala, 2012, 59). Keberadaan multikolinearitas pada suatu model regresi dapat diketahui melalui salah satu cara yaitu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 dengan ketentuan sebagai berikut: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7A4DA8" w:rsidRPr="000D5F93" w:rsidRDefault="007A4DA8" w:rsidP="006F12B5">
      <w:pPr>
        <w:pStyle w:val="Heading4"/>
        <w:numPr>
          <w:ilvl w:val="3"/>
          <w:numId w:val="7"/>
        </w:numPr>
        <w:spacing w:line="480" w:lineRule="auto"/>
        <w:ind w:left="630" w:hanging="63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Autokorelasi</w:t>
      </w:r>
    </w:p>
    <w:p w:rsidR="007A4DA8" w:rsidRPr="000D5F93" w:rsidRDefault="007A4DA8" w:rsidP="007A4DA8">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 dalam suatu model regresi linier ada korelasi antara kesalahan penggangu pada periode t dengan kesalahan periode t-1 (sebelumnya). Jika terjadi korelasi maka dinamakan ada problem autokorelasi. Model regresi yang baik adalah yang bebas autokorelasi.</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Pr="000D5F93">
        <w:rPr>
          <w:rFonts w:ascii="Times New Roman" w:hAnsi="Times New Roman" w:cs="Times New Roman"/>
          <w:sz w:val="24"/>
          <w:szCs w:val="24"/>
          <w:lang w:val="en-US"/>
        </w:rPr>
        <w:t>.</w:t>
      </w:r>
    </w:p>
    <w:p w:rsidR="007A4DA8" w:rsidRPr="000D5F93" w:rsidRDefault="007A4DA8" w:rsidP="00EC59B3">
      <w:pPr>
        <w:pStyle w:val="Heading4"/>
        <w:numPr>
          <w:ilvl w:val="3"/>
          <w:numId w:val="7"/>
        </w:numPr>
        <w:spacing w:line="480" w:lineRule="auto"/>
        <w:ind w:left="630" w:hanging="63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Heteroskedastisitas</w:t>
      </w:r>
    </w:p>
    <w:p w:rsidR="007A4DA8"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w:t>
      </w:r>
      <w:r w:rsidR="000839D3">
        <w:rPr>
          <w:rFonts w:ascii="Times New Roman" w:hAnsi="Times New Roman" w:cs="Times New Roman"/>
          <w:sz w:val="24"/>
          <w:szCs w:val="24"/>
        </w:rPr>
        <w:t xml:space="preserve"> </w:t>
      </w:r>
      <w:r w:rsidRPr="000D5F93">
        <w:rPr>
          <w:rFonts w:ascii="Times New Roman" w:hAnsi="Times New Roman" w:cs="Times New Roman"/>
          <w:sz w:val="24"/>
          <w:szCs w:val="24"/>
        </w:rPr>
        <w:t>model regresi terjadi ketidaksamaan varians dari residual antara satu pengamatan dengan pengamatan yang lain berbeda disebut heteroskedastisitas, sedangkan model yang baik adalah tidak terjadi heteroskedastisitas.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Pr>
          <w:rFonts w:ascii="Times New Roman" w:hAnsi="Times New Roman" w:cs="Times New Roman"/>
          <w:sz w:val="24"/>
          <w:szCs w:val="24"/>
          <w:lang w:val="en-US"/>
        </w:rPr>
        <w:t xml:space="preserve"> </w:t>
      </w:r>
      <w:r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 Heteroskedastisitas diuji dengan menggunakan uji koefesien korelasi Rank Spaerman yaitu mengkorelasikan antara absolut residual hasil regresi dengan semua variabel bebas.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p>
    <w:p w:rsidR="00910CEC" w:rsidRDefault="00910CEC" w:rsidP="007B78A3">
      <w:pPr>
        <w:pStyle w:val="Heading3"/>
        <w:numPr>
          <w:ilvl w:val="2"/>
          <w:numId w:val="7"/>
        </w:numPr>
        <w:spacing w:line="480" w:lineRule="auto"/>
        <w:ind w:left="630" w:hanging="630"/>
        <w:rPr>
          <w:rFonts w:ascii="Times New Roman" w:hAnsi="Times New Roman" w:cs="Times New Roman"/>
          <w:b/>
          <w:color w:val="000000" w:themeColor="text1"/>
        </w:rPr>
      </w:pPr>
      <w:r>
        <w:rPr>
          <w:rFonts w:ascii="Times New Roman" w:hAnsi="Times New Roman" w:cs="Times New Roman"/>
          <w:b/>
          <w:color w:val="000000" w:themeColor="text1"/>
        </w:rPr>
        <w:t xml:space="preserve">Pengujian Model </w:t>
      </w:r>
    </w:p>
    <w:p w:rsidR="00A11E99" w:rsidRPr="00A11E99" w:rsidRDefault="00A11E99" w:rsidP="00A11E99">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A11E99" w:rsidRPr="00A11E99" w:rsidRDefault="00A11E99" w:rsidP="00A11E99">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A11E99" w:rsidRPr="00A11E99" w:rsidRDefault="00A11E99" w:rsidP="00A11E99">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A11E99" w:rsidRPr="00A11E99" w:rsidRDefault="00A11E99" w:rsidP="00A11E99">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A11E99" w:rsidRPr="00A11E99" w:rsidRDefault="00A11E99" w:rsidP="00A11E99">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A11E99" w:rsidRPr="00A11E99" w:rsidRDefault="00A11E99" w:rsidP="00A11E99">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A11E99" w:rsidRPr="00A11E99" w:rsidRDefault="00A11E99" w:rsidP="00A11E99">
      <w:pPr>
        <w:pStyle w:val="ListParagraph"/>
        <w:keepNext/>
        <w:keepLines/>
        <w:numPr>
          <w:ilvl w:val="2"/>
          <w:numId w:val="6"/>
        </w:numPr>
        <w:spacing w:before="40" w:after="0"/>
        <w:contextualSpacing w:val="0"/>
        <w:outlineLvl w:val="2"/>
        <w:rPr>
          <w:rFonts w:asciiTheme="majorHAnsi" w:eastAsiaTheme="majorEastAsia" w:hAnsiTheme="majorHAnsi" w:cstheme="majorBidi"/>
          <w:vanish/>
          <w:color w:val="1F4D78" w:themeColor="accent1" w:themeShade="7F"/>
          <w:sz w:val="24"/>
          <w:szCs w:val="24"/>
        </w:rPr>
      </w:pPr>
    </w:p>
    <w:p w:rsidR="00A11E99" w:rsidRPr="00A11E99" w:rsidRDefault="00A11E99" w:rsidP="00A11E99">
      <w:pPr>
        <w:pStyle w:val="ListParagraph"/>
        <w:keepNext/>
        <w:keepLines/>
        <w:numPr>
          <w:ilvl w:val="2"/>
          <w:numId w:val="6"/>
        </w:numPr>
        <w:spacing w:before="40" w:after="0"/>
        <w:contextualSpacing w:val="0"/>
        <w:outlineLvl w:val="2"/>
        <w:rPr>
          <w:rFonts w:asciiTheme="majorHAnsi" w:eastAsiaTheme="majorEastAsia" w:hAnsiTheme="majorHAnsi" w:cstheme="majorBidi"/>
          <w:vanish/>
          <w:color w:val="1F4D78" w:themeColor="accent1" w:themeShade="7F"/>
          <w:sz w:val="24"/>
          <w:szCs w:val="24"/>
        </w:rPr>
      </w:pPr>
    </w:p>
    <w:p w:rsidR="00A11E99" w:rsidRPr="00FE4B9A" w:rsidRDefault="00A11E99" w:rsidP="007B78A3">
      <w:pPr>
        <w:pStyle w:val="Heading4"/>
        <w:spacing w:line="480" w:lineRule="auto"/>
        <w:rPr>
          <w:rFonts w:ascii="Times New Roman" w:hAnsi="Times New Roman" w:cs="Times New Roman"/>
          <w:b/>
          <w:i w:val="0"/>
          <w:color w:val="auto"/>
          <w:sz w:val="24"/>
          <w:szCs w:val="24"/>
        </w:rPr>
      </w:pPr>
      <w:r w:rsidRPr="00FE4B9A">
        <w:rPr>
          <w:rFonts w:ascii="Times New Roman" w:hAnsi="Times New Roman" w:cs="Times New Roman"/>
          <w:b/>
          <w:i w:val="0"/>
          <w:color w:val="auto"/>
          <w:sz w:val="24"/>
          <w:szCs w:val="24"/>
        </w:rPr>
        <w:t xml:space="preserve">Korelasi Sederhana </w:t>
      </w:r>
    </w:p>
    <w:p w:rsidR="00350F31" w:rsidRDefault="00AA6307" w:rsidP="00AA6307">
      <w:pPr>
        <w:pStyle w:val="NoSpacing"/>
        <w:spacing w:line="480" w:lineRule="auto"/>
        <w:ind w:firstLine="630"/>
        <w:jc w:val="both"/>
        <w:rPr>
          <w:rFonts w:ascii="Times New Roman" w:hAnsi="Times New Roman"/>
          <w:sz w:val="24"/>
          <w:szCs w:val="24"/>
        </w:rPr>
      </w:pPr>
      <w:r>
        <w:rPr>
          <w:rFonts w:ascii="Times New Roman" w:hAnsi="Times New Roman"/>
          <w:sz w:val="24"/>
          <w:szCs w:val="24"/>
        </w:rPr>
        <w:t xml:space="preserve">Korelasi sederhana merupakan korelasi yang mencoba memahami hubungan antara satu variebel bebas (X) dengan satu variabel terikat (Y). Jika nilai variabel X tinggi, maka nilai variabel Y akan tinggi pula. Sebaliknya, jika koefesien korelasi negatif, maka kedua variabel mempunyai hubungan terbalik. Artinya jika nilai variabel X tinggi, maka nilai variabel Y akan menjadi rendah (dan sebaliknya). Adapun rumus </w:t>
      </w:r>
      <w:bookmarkStart w:id="0" w:name="_GoBack"/>
      <w:r>
        <w:rPr>
          <w:rFonts w:ascii="Times New Roman" w:hAnsi="Times New Roman"/>
          <w:sz w:val="24"/>
          <w:szCs w:val="24"/>
        </w:rPr>
        <w:t>untuk menghitung koefisien korelasi sederhana :</w:t>
      </w:r>
    </w:p>
    <w:bookmarkEnd w:id="0"/>
    <w:p w:rsidR="00AA6307" w:rsidRPr="00C11C75" w:rsidRDefault="00C11C75" w:rsidP="00AA6307">
      <w:pPr>
        <w:pStyle w:val="NoSpacing"/>
        <w:spacing w:line="480" w:lineRule="auto"/>
        <w:ind w:firstLine="630"/>
        <w:jc w:val="both"/>
        <w:rPr>
          <w:rFonts w:eastAsiaTheme="minorEastAsia"/>
          <w:b/>
          <w:sz w:val="24"/>
          <w:szCs w:val="24"/>
        </w:rPr>
      </w:pPr>
      <m:oMathPara>
        <m:oMath>
          <m:r>
            <m:rPr>
              <m:sty m:val="bi"/>
            </m:rPr>
            <w:rPr>
              <w:rFonts w:ascii="Cambria Math" w:hAnsi="Cambria Math"/>
              <w:sz w:val="24"/>
              <w:szCs w:val="24"/>
            </w:rPr>
            <m:t>rxy=</m:t>
          </m:r>
          <m:f>
            <m:fPr>
              <m:ctrlPr>
                <w:rPr>
                  <w:rFonts w:ascii="Cambria Math" w:hAnsi="Cambria Math"/>
                  <w:b/>
                  <w:i/>
                  <w:sz w:val="24"/>
                  <w:szCs w:val="24"/>
                </w:rPr>
              </m:ctrlPr>
            </m:fPr>
            <m:num>
              <m:r>
                <m:rPr>
                  <m:sty m:val="bi"/>
                </m:rPr>
                <w:rPr>
                  <w:rFonts w:ascii="Cambria Math" w:hAnsi="Cambria Math"/>
                  <w:sz w:val="24"/>
                  <w:szCs w:val="24"/>
                </w:rPr>
                <m:t xml:space="preserve">  n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xy)-(</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 .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y)</m:t>
                          </m:r>
                        </m:e>
                      </m:nary>
                    </m:e>
                  </m:nary>
                </m:e>
              </m:nary>
            </m:num>
            <m:den>
              <m:rad>
                <m:radPr>
                  <m:degHide m:val="1"/>
                  <m:ctrlPr>
                    <w:rPr>
                      <w:rFonts w:ascii="Cambria Math" w:hAnsi="Cambria Math"/>
                      <w:b/>
                      <w:i/>
                      <w:sz w:val="24"/>
                      <w:szCs w:val="24"/>
                    </w:rPr>
                  </m:ctrlPr>
                </m:radPr>
                <m:deg/>
                <m:e>
                  <m:r>
                    <m:rPr>
                      <m:sty m:val="bi"/>
                    </m:rPr>
                    <w:rPr>
                      <w:rFonts w:ascii="Cambria Math" w:hAnsi="Cambria Math"/>
                      <w:sz w:val="24"/>
                      <w:szCs w:val="24"/>
                    </w:rPr>
                    <m:t>{n.</m:t>
                  </m:r>
                  <m:nary>
                    <m:naryPr>
                      <m:chr m:val="∑"/>
                      <m:subHide m:val="1"/>
                      <m:supHide m:val="1"/>
                      <m:ctrlPr>
                        <w:rPr>
                          <w:rFonts w:ascii="Cambria Math" w:hAnsi="Cambria Math"/>
                          <w:b/>
                          <w:i/>
                          <w:sz w:val="24"/>
                          <w:szCs w:val="24"/>
                        </w:rPr>
                      </m:ctrlPr>
                    </m:naryPr>
                    <m:sub/>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 xml:space="preserve"> .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 .</m:t>
                          </m:r>
                        </m:e>
                      </m:nary>
                    </m:e>
                  </m:nary>
                </m:e>
              </m:rad>
              <m:r>
                <m:rPr>
                  <m:sty m:val="bi"/>
                </m:rPr>
                <w:rPr>
                  <w:rFonts w:ascii="Cambria Math" w:hAnsi="Cambria Math"/>
                  <w:sz w:val="24"/>
                  <w:szCs w:val="24"/>
                </w:rPr>
                <m:t xml:space="preserve"> {n . </m:t>
              </m:r>
              <m:nary>
                <m:naryPr>
                  <m:chr m:val="∑"/>
                  <m:subHide m:val="1"/>
                  <m:supHide m:val="1"/>
                  <m:ctrlPr>
                    <w:rPr>
                      <w:rFonts w:ascii="Cambria Math" w:hAnsi="Cambria Math"/>
                      <w:b/>
                      <w:i/>
                      <w:sz w:val="24"/>
                      <w:szCs w:val="24"/>
                    </w:rPr>
                  </m:ctrlPr>
                </m:naryPr>
                <m:sub/>
                <m:sup/>
                <m:e>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nary>
                </m:e>
              </m:nary>
            </m:den>
          </m:f>
        </m:oMath>
      </m:oMathPara>
    </w:p>
    <w:p w:rsidR="00580319" w:rsidRDefault="00580319" w:rsidP="00580319">
      <w:pPr>
        <w:pStyle w:val="NoSpacing"/>
        <w:jc w:val="both"/>
        <w:rPr>
          <w:rFonts w:ascii="Times New Roman" w:hAnsi="Times New Roman" w:cs="Times New Roman"/>
          <w:sz w:val="24"/>
          <w:szCs w:val="24"/>
        </w:rPr>
      </w:pPr>
      <w:r w:rsidRPr="005102A0">
        <w:rPr>
          <w:rFonts w:ascii="Times New Roman" w:hAnsi="Times New Roman" w:cs="Times New Roman"/>
          <w:sz w:val="24"/>
          <w:szCs w:val="24"/>
        </w:rPr>
        <w:t xml:space="preserve">Dimana </w:t>
      </w:r>
      <w:r>
        <w:rPr>
          <w:rFonts w:ascii="Times New Roman" w:hAnsi="Times New Roman" w:cs="Times New Roman"/>
          <w:sz w:val="24"/>
          <w:szCs w:val="24"/>
        </w:rPr>
        <w:t>:</w:t>
      </w:r>
    </w:p>
    <w:p w:rsidR="00D569B9" w:rsidRDefault="00580319" w:rsidP="009179C0">
      <w:pPr>
        <w:pStyle w:val="NoSpacing"/>
        <w:tabs>
          <w:tab w:val="left" w:pos="900"/>
        </w:tabs>
        <w:ind w:left="360"/>
        <w:jc w:val="both"/>
        <w:rPr>
          <w:rFonts w:ascii="Times New Roman" w:hAnsi="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t xml:space="preserve">: </w:t>
      </w:r>
      <w:r>
        <w:rPr>
          <w:rFonts w:ascii="Times New Roman" w:hAnsi="Times New Roman"/>
          <w:sz w:val="24"/>
          <w:szCs w:val="24"/>
        </w:rPr>
        <w:t>korelasi antara variabel x dengan variabel y</w:t>
      </w:r>
    </w:p>
    <w:p w:rsidR="00580319" w:rsidRDefault="00580319" w:rsidP="009179C0">
      <w:pPr>
        <w:pStyle w:val="NoSpacing"/>
        <w:tabs>
          <w:tab w:val="left" w:pos="900"/>
        </w:tabs>
        <w:ind w:left="360"/>
        <w:jc w:val="both"/>
        <w:rPr>
          <w:rFonts w:ascii="Times New Roman" w:hAnsi="Times New Roman" w:cs="Times New Roman"/>
          <w:sz w:val="24"/>
          <w:szCs w:val="24"/>
        </w:rPr>
      </w:pPr>
      <w:r w:rsidRPr="00580319">
        <w:rPr>
          <w:rFonts w:ascii="Times New Roman" w:hAnsi="Times New Roman" w:cs="Times New Roman"/>
          <w:sz w:val="24"/>
          <w:szCs w:val="24"/>
        </w:rPr>
        <w:t>n</w:t>
      </w:r>
      <w:r w:rsidRPr="00580319">
        <w:rPr>
          <w:rFonts w:ascii="Times New Roman" w:hAnsi="Times New Roman" w:cs="Times New Roman"/>
          <w:sz w:val="24"/>
          <w:szCs w:val="24"/>
        </w:rPr>
        <w:tab/>
        <w:t>:</w:t>
      </w:r>
      <w:r>
        <w:rPr>
          <w:rFonts w:ascii="Times New Roman" w:hAnsi="Times New Roman" w:cs="Times New Roman"/>
          <w:sz w:val="24"/>
          <w:szCs w:val="24"/>
        </w:rPr>
        <w:t xml:space="preserve"> banyaknya sampel</w:t>
      </w:r>
    </w:p>
    <w:p w:rsidR="009179C0" w:rsidRDefault="009179C0" w:rsidP="009179C0">
      <w:pPr>
        <w:pStyle w:val="NoSpacing"/>
        <w:tabs>
          <w:tab w:val="left" w:pos="900"/>
        </w:tabs>
        <w:ind w:left="360"/>
        <w:jc w:val="both"/>
        <w:rPr>
          <w:rFonts w:ascii="Times New Roman" w:hAnsi="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t xml:space="preserve">: </w:t>
      </w:r>
      <w:r>
        <w:rPr>
          <w:rFonts w:ascii="Times New Roman" w:hAnsi="Times New Roman"/>
          <w:sz w:val="24"/>
          <w:szCs w:val="24"/>
        </w:rPr>
        <w:t>subjek variabel independen yang mempunyai nilai</w:t>
      </w:r>
      <w:r>
        <w:rPr>
          <w:rFonts w:ascii="Times New Roman" w:hAnsi="Times New Roman"/>
          <w:sz w:val="24"/>
          <w:szCs w:val="24"/>
        </w:rPr>
        <w:t xml:space="preserve"> tertentu</w:t>
      </w:r>
    </w:p>
    <w:p w:rsidR="009179C0" w:rsidRDefault="009179C0" w:rsidP="009179C0">
      <w:pPr>
        <w:pStyle w:val="NoSpacing"/>
        <w:tabs>
          <w:tab w:val="left" w:pos="900"/>
        </w:tabs>
        <w:ind w:left="36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harga saham</w:t>
      </w:r>
    </w:p>
    <w:p w:rsidR="009179C0" w:rsidRDefault="009179C0" w:rsidP="009179C0">
      <w:pPr>
        <w:pStyle w:val="NoSpacing"/>
        <w:tabs>
          <w:tab w:val="left" w:pos="900"/>
        </w:tabs>
        <w:ind w:left="360"/>
        <w:jc w:val="both"/>
        <w:rPr>
          <w:rFonts w:ascii="Times New Roman" w:hAnsi="Times New Roman"/>
          <w:sz w:val="24"/>
          <w:szCs w:val="24"/>
        </w:rPr>
      </w:pPr>
      <w:r>
        <w:rPr>
          <w:rFonts w:ascii="Times New Roman" w:hAnsi="Times New Roman"/>
          <w:sz w:val="24"/>
          <w:szCs w:val="24"/>
        </w:rPr>
        <w:t>∑xy</w:t>
      </w:r>
      <w:r>
        <w:rPr>
          <w:rFonts w:ascii="Times New Roman" w:hAnsi="Times New Roman"/>
          <w:sz w:val="24"/>
          <w:szCs w:val="24"/>
        </w:rPr>
        <w:tab/>
        <w:t xml:space="preserve">: </w:t>
      </w:r>
      <w:r>
        <w:rPr>
          <w:rFonts w:ascii="Times New Roman" w:hAnsi="Times New Roman"/>
          <w:sz w:val="24"/>
          <w:szCs w:val="24"/>
        </w:rPr>
        <w:t>jumlah variabel x yang dikalikan dengan variabel y</w:t>
      </w:r>
    </w:p>
    <w:p w:rsidR="009179C0" w:rsidRDefault="009179C0" w:rsidP="009179C0">
      <w:pPr>
        <w:pStyle w:val="NoSpacing"/>
        <w:tabs>
          <w:tab w:val="left" w:pos="900"/>
        </w:tabs>
        <w:ind w:left="360"/>
        <w:jc w:val="both"/>
        <w:rPr>
          <w:rFonts w:ascii="Times New Roman" w:hAnsi="Times New Roman"/>
          <w:sz w:val="24"/>
          <w:szCs w:val="24"/>
        </w:rPr>
      </w:pPr>
      <w:r>
        <w:rPr>
          <w:rFonts w:ascii="Times New Roman" w:hAnsi="Times New Roman"/>
          <w:sz w:val="24"/>
          <w:szCs w:val="24"/>
        </w:rPr>
        <w:t>∑x</w:t>
      </w:r>
      <w:r>
        <w:rPr>
          <w:rFonts w:ascii="Times New Roman" w:hAnsi="Times New Roman"/>
          <w:sz w:val="24"/>
          <w:szCs w:val="24"/>
        </w:rPr>
        <w:tab/>
        <w:t>: jumlah nilai variabel x</w:t>
      </w:r>
    </w:p>
    <w:p w:rsidR="009179C0" w:rsidRDefault="009179C0" w:rsidP="009179C0">
      <w:pPr>
        <w:pStyle w:val="NoSpacing"/>
        <w:tabs>
          <w:tab w:val="left" w:pos="900"/>
        </w:tabs>
        <w:ind w:left="360"/>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ab/>
        <w:t xml:space="preserve">: </w:t>
      </w:r>
      <w:r>
        <w:rPr>
          <w:rFonts w:ascii="Times New Roman" w:hAnsi="Times New Roman"/>
          <w:sz w:val="24"/>
          <w:szCs w:val="24"/>
        </w:rPr>
        <w:t>jumlah nilai variabel y</w:t>
      </w:r>
    </w:p>
    <w:p w:rsidR="009179C0" w:rsidRDefault="009179C0" w:rsidP="009179C0">
      <w:pPr>
        <w:pStyle w:val="NoSpacing"/>
        <w:tabs>
          <w:tab w:val="left" w:pos="900"/>
          <w:tab w:val="left" w:pos="1260"/>
        </w:tabs>
        <w:spacing w:line="480" w:lineRule="auto"/>
        <w:ind w:left="360"/>
        <w:jc w:val="both"/>
        <w:rPr>
          <w:rFonts w:ascii="Times New Roman" w:hAnsi="Times New Roman"/>
          <w:sz w:val="24"/>
          <w:szCs w:val="24"/>
        </w:rPr>
      </w:pPr>
      <w:r>
        <w:rPr>
          <w:rFonts w:ascii="Times New Roman" w:hAnsi="Times New Roman"/>
          <w:sz w:val="24"/>
          <w:szCs w:val="24"/>
        </w:rPr>
        <w:t>∑x</w:t>
      </w:r>
      <w:r w:rsidRPr="009179C0">
        <w:rPr>
          <w:rFonts w:ascii="Times New Roman" w:hAnsi="Times New Roman"/>
          <w:sz w:val="24"/>
          <w:szCs w:val="24"/>
          <w:vertAlign w:val="superscript"/>
        </w:rPr>
        <w:t>2</w:t>
      </w:r>
      <w:r>
        <w:rPr>
          <w:rFonts w:ascii="Times New Roman" w:hAnsi="Times New Roman"/>
          <w:sz w:val="24"/>
          <w:szCs w:val="24"/>
        </w:rPr>
        <w:t>/∑y</w:t>
      </w:r>
      <w:r w:rsidRPr="009179C0">
        <w:rPr>
          <w:rFonts w:ascii="Times New Roman" w:hAnsi="Times New Roman"/>
          <w:sz w:val="24"/>
          <w:szCs w:val="24"/>
          <w:vertAlign w:val="superscript"/>
        </w:rPr>
        <w:t>2</w:t>
      </w:r>
      <w:r>
        <w:rPr>
          <w:rFonts w:ascii="Times New Roman" w:hAnsi="Times New Roman"/>
          <w:sz w:val="24"/>
          <w:szCs w:val="24"/>
          <w:vertAlign w:val="superscript"/>
        </w:rPr>
        <w:tab/>
      </w:r>
      <w:r>
        <w:rPr>
          <w:rFonts w:ascii="Times New Roman" w:hAnsi="Times New Roman"/>
          <w:sz w:val="24"/>
          <w:szCs w:val="24"/>
        </w:rPr>
        <w:t xml:space="preserve">: </w:t>
      </w:r>
      <w:r>
        <w:rPr>
          <w:rFonts w:ascii="Times New Roman" w:hAnsi="Times New Roman"/>
          <w:sz w:val="24"/>
          <w:szCs w:val="24"/>
        </w:rPr>
        <w:t>jumlah dari setiap variabel x / y yang dikuadratkan</w:t>
      </w:r>
    </w:p>
    <w:p w:rsidR="00EC74A6" w:rsidRDefault="00EC74A6" w:rsidP="00EC74A6">
      <w:pPr>
        <w:pStyle w:val="NoSpacing"/>
        <w:tabs>
          <w:tab w:val="left" w:pos="900"/>
          <w:tab w:val="left" w:pos="1260"/>
        </w:tabs>
        <w:spacing w:line="480" w:lineRule="auto"/>
        <w:jc w:val="both"/>
        <w:rPr>
          <w:rFonts w:ascii="Times New Roman" w:hAnsi="Times New Roman"/>
          <w:sz w:val="24"/>
          <w:szCs w:val="24"/>
        </w:rPr>
      </w:pPr>
      <w:r>
        <w:rPr>
          <w:rFonts w:ascii="Times New Roman" w:hAnsi="Times New Roman"/>
          <w:sz w:val="24"/>
          <w:szCs w:val="24"/>
        </w:rPr>
        <w:t xml:space="preserve">Nilai dari koefisien korelasi </w:t>
      </w:r>
      <w:r>
        <w:rPr>
          <w:rFonts w:ascii="Times New Roman" w:hAnsi="Times New Roman"/>
          <w:i/>
          <w:iCs/>
          <w:sz w:val="24"/>
          <w:szCs w:val="24"/>
        </w:rPr>
        <w:t xml:space="preserve">(r) </w:t>
      </w:r>
      <w:r>
        <w:rPr>
          <w:rFonts w:ascii="Times New Roman" w:hAnsi="Times New Roman"/>
          <w:sz w:val="24"/>
          <w:szCs w:val="24"/>
        </w:rPr>
        <w:t xml:space="preserve">terletak </w:t>
      </w:r>
      <w:r w:rsidR="00810BBA">
        <w:rPr>
          <w:rFonts w:ascii="Times New Roman" w:hAnsi="Times New Roman"/>
          <w:sz w:val="24"/>
          <w:szCs w:val="24"/>
        </w:rPr>
        <w:t>di</w:t>
      </w:r>
      <w:r w:rsidR="0064746B">
        <w:rPr>
          <w:rFonts w:ascii="Times New Roman" w:hAnsi="Times New Roman"/>
          <w:sz w:val="24"/>
          <w:szCs w:val="24"/>
        </w:rPr>
        <w:t xml:space="preserve"> </w:t>
      </w:r>
      <w:r>
        <w:rPr>
          <w:rFonts w:ascii="Times New Roman" w:hAnsi="Times New Roman"/>
          <w:sz w:val="24"/>
          <w:szCs w:val="24"/>
        </w:rPr>
        <w:t>antara -1 dan +1</w:t>
      </w:r>
    </w:p>
    <w:p w:rsidR="00EC74A6" w:rsidRPr="00EC74A6" w:rsidRDefault="00EC74A6" w:rsidP="00EC74A6">
      <w:pPr>
        <w:pStyle w:val="NoSpacing"/>
        <w:numPr>
          <w:ilvl w:val="0"/>
          <w:numId w:val="23"/>
        </w:numPr>
        <w:tabs>
          <w:tab w:val="left" w:pos="900"/>
          <w:tab w:val="left" w:pos="126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Jika r = </w:t>
      </w:r>
      <w:r w:rsidRPr="002A5A5F">
        <w:rPr>
          <w:rFonts w:ascii="Times New Roman" w:hAnsi="Times New Roman"/>
          <w:sz w:val="24"/>
          <w:szCs w:val="24"/>
        </w:rPr>
        <w:t xml:space="preserve">+1, </w:t>
      </w:r>
      <w:r>
        <w:rPr>
          <w:rFonts w:ascii="Times New Roman" w:hAnsi="Times New Roman"/>
          <w:sz w:val="24"/>
          <w:szCs w:val="24"/>
        </w:rPr>
        <w:t xml:space="preserve">maka </w:t>
      </w:r>
      <w:r w:rsidRPr="002A5A5F">
        <w:rPr>
          <w:rFonts w:ascii="Times New Roman" w:hAnsi="Times New Roman"/>
          <w:sz w:val="24"/>
          <w:szCs w:val="24"/>
        </w:rPr>
        <w:t>terjadi korelasi positif sempurna antara variabel X dan Y.</w:t>
      </w:r>
    </w:p>
    <w:p w:rsidR="00EC74A6" w:rsidRPr="00EC74A6" w:rsidRDefault="00EC74A6" w:rsidP="00EC74A6">
      <w:pPr>
        <w:pStyle w:val="NoSpacing"/>
        <w:numPr>
          <w:ilvl w:val="0"/>
          <w:numId w:val="23"/>
        </w:numPr>
        <w:tabs>
          <w:tab w:val="left" w:pos="900"/>
          <w:tab w:val="left" w:pos="1260"/>
        </w:tabs>
        <w:spacing w:line="480" w:lineRule="auto"/>
        <w:jc w:val="both"/>
        <w:rPr>
          <w:rFonts w:ascii="Times New Roman" w:hAnsi="Times New Roman" w:cs="Times New Roman"/>
          <w:sz w:val="24"/>
          <w:szCs w:val="24"/>
        </w:rPr>
      </w:pPr>
      <w:r w:rsidRPr="00EC74A6">
        <w:rPr>
          <w:rFonts w:ascii="Times New Roman" w:hAnsi="Times New Roman"/>
          <w:iCs/>
          <w:sz w:val="24"/>
          <w:szCs w:val="24"/>
        </w:rPr>
        <w:t>Jika</w:t>
      </w:r>
      <w:r>
        <w:rPr>
          <w:rFonts w:ascii="Times New Roman" w:hAnsi="Times New Roman"/>
          <w:i/>
          <w:iCs/>
          <w:sz w:val="24"/>
          <w:szCs w:val="24"/>
        </w:rPr>
        <w:t xml:space="preserve"> </w:t>
      </w:r>
      <w:r w:rsidRPr="002A5A5F">
        <w:rPr>
          <w:rFonts w:ascii="Times New Roman" w:hAnsi="Times New Roman"/>
          <w:i/>
          <w:iCs/>
          <w:sz w:val="24"/>
          <w:szCs w:val="24"/>
        </w:rPr>
        <w:t xml:space="preserve">r </w:t>
      </w:r>
      <w:r w:rsidRPr="002A5A5F">
        <w:rPr>
          <w:rFonts w:ascii="Times New Roman" w:hAnsi="Times New Roman"/>
          <w:sz w:val="24"/>
          <w:szCs w:val="24"/>
        </w:rPr>
        <w:t xml:space="preserve">= -1, </w:t>
      </w:r>
      <w:r>
        <w:rPr>
          <w:rFonts w:ascii="Times New Roman" w:hAnsi="Times New Roman"/>
          <w:sz w:val="24"/>
          <w:szCs w:val="24"/>
        </w:rPr>
        <w:t xml:space="preserve">maka </w:t>
      </w:r>
      <w:r w:rsidRPr="002A5A5F">
        <w:rPr>
          <w:rFonts w:ascii="Times New Roman" w:hAnsi="Times New Roman"/>
          <w:sz w:val="24"/>
          <w:szCs w:val="24"/>
        </w:rPr>
        <w:t>terjadi korelasi negatif sempurna antara variabel X dan Y</w:t>
      </w:r>
      <w:r>
        <w:rPr>
          <w:rFonts w:ascii="Times New Roman" w:hAnsi="Times New Roman"/>
          <w:sz w:val="24"/>
          <w:szCs w:val="24"/>
        </w:rPr>
        <w:t>.</w:t>
      </w:r>
    </w:p>
    <w:p w:rsidR="00EC74A6" w:rsidRPr="00413C38" w:rsidRDefault="00EC74A6" w:rsidP="00EC74A6">
      <w:pPr>
        <w:pStyle w:val="NoSpacing"/>
        <w:numPr>
          <w:ilvl w:val="0"/>
          <w:numId w:val="23"/>
        </w:numPr>
        <w:tabs>
          <w:tab w:val="left" w:pos="900"/>
          <w:tab w:val="left" w:pos="1260"/>
        </w:tabs>
        <w:spacing w:line="480" w:lineRule="auto"/>
        <w:jc w:val="both"/>
        <w:rPr>
          <w:rFonts w:ascii="Times New Roman" w:hAnsi="Times New Roman" w:cs="Times New Roman"/>
          <w:sz w:val="24"/>
          <w:szCs w:val="24"/>
        </w:rPr>
      </w:pPr>
      <w:r>
        <w:rPr>
          <w:rFonts w:ascii="Times New Roman" w:hAnsi="Times New Roman"/>
          <w:sz w:val="24"/>
          <w:szCs w:val="24"/>
        </w:rPr>
        <w:t xml:space="preserve">Jika r = 0, maka </w:t>
      </w:r>
      <w:r w:rsidRPr="002A5A5F">
        <w:rPr>
          <w:rFonts w:ascii="Times New Roman" w:hAnsi="Times New Roman"/>
          <w:sz w:val="24"/>
          <w:szCs w:val="24"/>
        </w:rPr>
        <w:t xml:space="preserve">tidak terdapat </w:t>
      </w:r>
      <w:r w:rsidR="00E8444F">
        <w:rPr>
          <w:rFonts w:ascii="Times New Roman" w:hAnsi="Times New Roman"/>
          <w:sz w:val="24"/>
          <w:szCs w:val="24"/>
        </w:rPr>
        <w:t>korelasi antara variabel X dan Y.</w:t>
      </w:r>
    </w:p>
    <w:p w:rsidR="00413C38" w:rsidRPr="00413C38" w:rsidRDefault="00413C38" w:rsidP="00EC74A6">
      <w:pPr>
        <w:pStyle w:val="NoSpacing"/>
        <w:numPr>
          <w:ilvl w:val="0"/>
          <w:numId w:val="23"/>
        </w:numPr>
        <w:tabs>
          <w:tab w:val="left" w:pos="900"/>
          <w:tab w:val="left" w:pos="1260"/>
        </w:tabs>
        <w:spacing w:line="480" w:lineRule="auto"/>
        <w:jc w:val="both"/>
        <w:rPr>
          <w:rFonts w:ascii="Times New Roman" w:hAnsi="Times New Roman" w:cs="Times New Roman"/>
          <w:sz w:val="24"/>
          <w:szCs w:val="24"/>
        </w:rPr>
      </w:pPr>
      <w:r w:rsidRPr="002A5A5F">
        <w:rPr>
          <w:rFonts w:ascii="Times New Roman" w:hAnsi="Times New Roman"/>
          <w:sz w:val="24"/>
          <w:szCs w:val="24"/>
        </w:rPr>
        <w:t>Jika 0 &lt;</w:t>
      </w:r>
      <w:r>
        <w:rPr>
          <w:rFonts w:ascii="Times New Roman" w:hAnsi="Times New Roman"/>
          <w:sz w:val="24"/>
          <w:szCs w:val="24"/>
          <w:lang w:val="en-US"/>
        </w:rPr>
        <w:t xml:space="preserve"> </w:t>
      </w:r>
      <w:r w:rsidRPr="002A5A5F">
        <w:rPr>
          <w:rFonts w:ascii="Times New Roman" w:hAnsi="Times New Roman"/>
          <w:i/>
          <w:iCs/>
          <w:sz w:val="24"/>
          <w:szCs w:val="24"/>
        </w:rPr>
        <w:t>r</w:t>
      </w:r>
      <w:r>
        <w:rPr>
          <w:rFonts w:ascii="Times New Roman" w:hAnsi="Times New Roman"/>
          <w:i/>
          <w:iCs/>
          <w:sz w:val="24"/>
          <w:szCs w:val="24"/>
          <w:lang w:val="en-US"/>
        </w:rPr>
        <w:t xml:space="preserve"> </w:t>
      </w:r>
      <w:r w:rsidRPr="002A5A5F">
        <w:rPr>
          <w:rFonts w:ascii="Times New Roman" w:hAnsi="Times New Roman"/>
          <w:sz w:val="24"/>
          <w:szCs w:val="24"/>
        </w:rPr>
        <w:t xml:space="preserve">&lt; +1, </w:t>
      </w:r>
      <w:r>
        <w:rPr>
          <w:rFonts w:ascii="Times New Roman" w:hAnsi="Times New Roman"/>
          <w:sz w:val="24"/>
          <w:szCs w:val="24"/>
        </w:rPr>
        <w:t xml:space="preserve">maka </w:t>
      </w:r>
      <w:r w:rsidRPr="002A5A5F">
        <w:rPr>
          <w:rFonts w:ascii="Times New Roman" w:hAnsi="Times New Roman"/>
          <w:sz w:val="24"/>
          <w:szCs w:val="24"/>
        </w:rPr>
        <w:t>terjadi korelasi positif antara variabel X dan Y</w:t>
      </w:r>
    </w:p>
    <w:p w:rsidR="00413C38" w:rsidRPr="000A29E4" w:rsidRDefault="00413C38" w:rsidP="00EC74A6">
      <w:pPr>
        <w:pStyle w:val="NoSpacing"/>
        <w:numPr>
          <w:ilvl w:val="0"/>
          <w:numId w:val="23"/>
        </w:numPr>
        <w:tabs>
          <w:tab w:val="left" w:pos="900"/>
          <w:tab w:val="left" w:pos="1260"/>
        </w:tabs>
        <w:spacing w:line="480" w:lineRule="auto"/>
        <w:jc w:val="both"/>
        <w:rPr>
          <w:rFonts w:ascii="Times New Roman" w:hAnsi="Times New Roman" w:cs="Times New Roman"/>
          <w:sz w:val="24"/>
          <w:szCs w:val="24"/>
        </w:rPr>
      </w:pPr>
      <w:r w:rsidRPr="002A5A5F">
        <w:rPr>
          <w:rFonts w:ascii="Times New Roman" w:hAnsi="Times New Roman"/>
          <w:sz w:val="24"/>
          <w:szCs w:val="24"/>
        </w:rPr>
        <w:t>Jika -1 &lt;</w:t>
      </w:r>
      <w:r>
        <w:rPr>
          <w:rFonts w:ascii="Times New Roman" w:hAnsi="Times New Roman"/>
          <w:sz w:val="24"/>
          <w:szCs w:val="24"/>
          <w:lang w:val="en-US"/>
        </w:rPr>
        <w:t xml:space="preserve">  </w:t>
      </w:r>
      <w:r w:rsidRPr="002A5A5F">
        <w:rPr>
          <w:rFonts w:ascii="Times New Roman" w:hAnsi="Times New Roman"/>
          <w:i/>
          <w:iCs/>
          <w:sz w:val="24"/>
          <w:szCs w:val="24"/>
        </w:rPr>
        <w:t>r</w:t>
      </w:r>
      <w:r>
        <w:rPr>
          <w:rFonts w:ascii="Times New Roman" w:hAnsi="Times New Roman"/>
          <w:i/>
          <w:iCs/>
          <w:sz w:val="24"/>
          <w:szCs w:val="24"/>
        </w:rPr>
        <w:t xml:space="preserve"> </w:t>
      </w:r>
      <w:r w:rsidRPr="002A5A5F">
        <w:rPr>
          <w:rFonts w:ascii="Times New Roman" w:hAnsi="Times New Roman"/>
          <w:sz w:val="24"/>
          <w:szCs w:val="24"/>
        </w:rPr>
        <w:t xml:space="preserve">&lt; 0, </w:t>
      </w:r>
      <w:r>
        <w:rPr>
          <w:rFonts w:ascii="Times New Roman" w:hAnsi="Times New Roman"/>
          <w:sz w:val="24"/>
          <w:szCs w:val="24"/>
        </w:rPr>
        <w:t xml:space="preserve">maka </w:t>
      </w:r>
      <w:r w:rsidRPr="002A5A5F">
        <w:rPr>
          <w:rFonts w:ascii="Times New Roman" w:hAnsi="Times New Roman"/>
          <w:sz w:val="24"/>
          <w:szCs w:val="24"/>
        </w:rPr>
        <w:t>terjadi korelasi negatif antara variabel X dan Y</w:t>
      </w:r>
    </w:p>
    <w:p w:rsidR="000A29E4" w:rsidRPr="009179C0" w:rsidRDefault="000A29E4" w:rsidP="000A29E4">
      <w:pPr>
        <w:pStyle w:val="NoSpacing"/>
        <w:spacing w:line="480" w:lineRule="auto"/>
        <w:jc w:val="both"/>
        <w:rPr>
          <w:rFonts w:ascii="Times New Roman" w:hAnsi="Times New Roman" w:cs="Times New Roman"/>
          <w:sz w:val="24"/>
          <w:szCs w:val="24"/>
        </w:rPr>
      </w:pPr>
    </w:p>
    <w:p w:rsidR="00A11E99" w:rsidRPr="00FE4B9A" w:rsidRDefault="00A11E99" w:rsidP="007B78A3">
      <w:pPr>
        <w:pStyle w:val="Heading4"/>
        <w:spacing w:line="480" w:lineRule="auto"/>
        <w:rPr>
          <w:rFonts w:ascii="Times New Roman" w:hAnsi="Times New Roman" w:cs="Times New Roman"/>
          <w:b/>
          <w:i w:val="0"/>
          <w:color w:val="auto"/>
          <w:sz w:val="24"/>
          <w:szCs w:val="24"/>
        </w:rPr>
      </w:pPr>
      <w:r w:rsidRPr="00FE4B9A">
        <w:rPr>
          <w:rFonts w:ascii="Times New Roman" w:hAnsi="Times New Roman" w:cs="Times New Roman"/>
          <w:b/>
          <w:i w:val="0"/>
          <w:color w:val="auto"/>
          <w:sz w:val="24"/>
          <w:szCs w:val="24"/>
        </w:rPr>
        <w:t xml:space="preserve">Korelasi Berganda </w:t>
      </w:r>
    </w:p>
    <w:p w:rsidR="00AA6307" w:rsidRDefault="00AA6307" w:rsidP="00AA6307">
      <w:pPr>
        <w:pStyle w:val="NoSpacing"/>
        <w:spacing w:line="480" w:lineRule="auto"/>
        <w:ind w:firstLine="630"/>
        <w:jc w:val="both"/>
        <w:rPr>
          <w:rFonts w:ascii="Times New Roman" w:hAnsi="Times New Roman" w:cs="Times New Roman"/>
          <w:sz w:val="24"/>
          <w:szCs w:val="24"/>
        </w:rPr>
      </w:pPr>
      <w:r w:rsidRPr="00AA6307">
        <w:rPr>
          <w:rFonts w:ascii="Times New Roman" w:hAnsi="Times New Roman" w:cs="Times New Roman"/>
          <w:sz w:val="24"/>
          <w:szCs w:val="24"/>
        </w:rPr>
        <w:t xml:space="preserve">Korelasi yang terdiri dari </w:t>
      </w:r>
      <w:r w:rsidRPr="00AA6307">
        <w:rPr>
          <w:rFonts w:ascii="Times New Roman" w:hAnsi="Times New Roman" w:cs="Times New Roman"/>
          <w:sz w:val="24"/>
          <w:szCs w:val="24"/>
          <w:lang w:val="en-US"/>
        </w:rPr>
        <w:t>dua</w:t>
      </w:r>
      <w:r w:rsidRPr="00AA6307">
        <w:rPr>
          <w:rFonts w:ascii="Times New Roman" w:hAnsi="Times New Roman" w:cs="Times New Roman"/>
          <w:sz w:val="24"/>
          <w:szCs w:val="24"/>
        </w:rPr>
        <w:t xml:space="preserve"> variabel bebas (X</w:t>
      </w:r>
      <w:r w:rsidRPr="00AA6307">
        <w:rPr>
          <w:rFonts w:ascii="Times New Roman" w:hAnsi="Times New Roman" w:cs="Times New Roman"/>
          <w:sz w:val="24"/>
          <w:szCs w:val="24"/>
          <w:vertAlign w:val="subscript"/>
        </w:rPr>
        <w:t>1</w:t>
      </w:r>
      <w:r w:rsidRPr="00AA6307">
        <w:rPr>
          <w:rFonts w:ascii="Times New Roman" w:hAnsi="Times New Roman" w:cs="Times New Roman"/>
          <w:sz w:val="24"/>
          <w:szCs w:val="24"/>
        </w:rPr>
        <w:t>, X</w:t>
      </w:r>
      <w:r w:rsidRPr="00AA6307">
        <w:rPr>
          <w:rFonts w:ascii="Times New Roman" w:hAnsi="Times New Roman" w:cs="Times New Roman"/>
          <w:sz w:val="24"/>
          <w:szCs w:val="24"/>
          <w:vertAlign w:val="subscript"/>
        </w:rPr>
        <w:t>2</w:t>
      </w:r>
      <w:r w:rsidRPr="00AA6307">
        <w:rPr>
          <w:rFonts w:ascii="Times New Roman" w:hAnsi="Times New Roman" w:cs="Times New Roman"/>
          <w:sz w:val="24"/>
          <w:szCs w:val="24"/>
        </w:rPr>
        <w:t xml:space="preserve">) serta satu variabel terikat (Y). apabila perumusan masalahnya terdiri dari </w:t>
      </w:r>
      <w:r w:rsidRPr="00AA6307">
        <w:rPr>
          <w:rFonts w:ascii="Times New Roman" w:hAnsi="Times New Roman" w:cs="Times New Roman"/>
          <w:sz w:val="24"/>
          <w:szCs w:val="24"/>
          <w:lang w:val="en-US"/>
        </w:rPr>
        <w:t>tiga</w:t>
      </w:r>
      <w:r w:rsidRPr="00AA6307">
        <w:rPr>
          <w:rFonts w:ascii="Times New Roman" w:hAnsi="Times New Roman" w:cs="Times New Roman"/>
          <w:sz w:val="24"/>
          <w:szCs w:val="24"/>
        </w:rPr>
        <w:t xml:space="preserve"> masalah, maka hubungan antara masing-masing variabel dilakukan dengan cara perhitungan korelasi sederhana, oleh karena itu berikut ini hanya akan dikemukakan cara perhitungan ganda antara X</w:t>
      </w:r>
      <w:r w:rsidRPr="00AA6307">
        <w:rPr>
          <w:rFonts w:ascii="Times New Roman" w:hAnsi="Times New Roman" w:cs="Times New Roman"/>
          <w:sz w:val="24"/>
          <w:szCs w:val="24"/>
          <w:vertAlign w:val="subscript"/>
        </w:rPr>
        <w:t>1</w:t>
      </w:r>
      <w:r w:rsidRPr="00AA6307">
        <w:rPr>
          <w:rFonts w:ascii="Times New Roman" w:hAnsi="Times New Roman" w:cs="Times New Roman"/>
          <w:sz w:val="24"/>
          <w:szCs w:val="24"/>
        </w:rPr>
        <w:t>, X</w:t>
      </w:r>
      <w:r w:rsidRPr="00AA6307">
        <w:rPr>
          <w:rFonts w:ascii="Times New Roman" w:hAnsi="Times New Roman" w:cs="Times New Roman"/>
          <w:sz w:val="24"/>
          <w:szCs w:val="24"/>
          <w:vertAlign w:val="subscript"/>
        </w:rPr>
        <w:t xml:space="preserve">2 </w:t>
      </w:r>
      <w:r w:rsidRPr="00AA6307">
        <w:rPr>
          <w:rFonts w:ascii="Times New Roman" w:hAnsi="Times New Roman" w:cs="Times New Roman"/>
          <w:sz w:val="24"/>
          <w:szCs w:val="24"/>
        </w:rPr>
        <w:t>dengan Y, yang bila dibagank</w:t>
      </w:r>
      <w:r>
        <w:rPr>
          <w:rFonts w:ascii="Times New Roman" w:hAnsi="Times New Roman" w:cs="Times New Roman"/>
          <w:sz w:val="24"/>
          <w:szCs w:val="24"/>
        </w:rPr>
        <w:t>an akan nampak sebagai berikut:</w:t>
      </w:r>
    </w:p>
    <w:p w:rsidR="00350F31" w:rsidRDefault="00AA6307" w:rsidP="00AA6307">
      <w:pPr>
        <w:pStyle w:val="NoSpacing"/>
        <w:spacing w:line="480" w:lineRule="auto"/>
        <w:ind w:firstLine="630"/>
        <w:jc w:val="both"/>
        <w:rPr>
          <w:rFonts w:ascii="Times New Roman" w:hAnsi="Times New Roman" w:cs="Times New Roman"/>
          <w:sz w:val="24"/>
          <w:szCs w:val="24"/>
        </w:rPr>
      </w:pPr>
      <w:r w:rsidRPr="00AA6307">
        <w:rPr>
          <w:rFonts w:ascii="Times New Roman" w:hAnsi="Times New Roman" w:cs="Times New Roman"/>
          <w:sz w:val="24"/>
          <w:szCs w:val="24"/>
        </w:rPr>
        <w:t>Adapun untuk menghitung koefisien korelasi berganda dapat digunakan rumus berikut:</w:t>
      </w:r>
    </w:p>
    <w:p w:rsidR="0002013C" w:rsidRPr="00C11C75" w:rsidRDefault="00C11C75" w:rsidP="00D569B9">
      <w:pPr>
        <w:pStyle w:val="NoSpacing"/>
        <w:spacing w:line="48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ry.</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rad>
            <m:radPr>
              <m:degHide m:val="1"/>
              <m:ctrlPr>
                <w:rPr>
                  <w:rFonts w:ascii="Cambria Math" w:hAnsi="Cambria Math" w:cs="Times New Roman"/>
                  <w:b/>
                  <w:i/>
                  <w:sz w:val="24"/>
                  <w:szCs w:val="24"/>
                </w:rPr>
              </m:ctrlPr>
            </m:radPr>
            <m:deg/>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yx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yx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yx</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2</m:t>
                      </m:r>
                      <m:r>
                        <m:rPr>
                          <m:sty m:val="bi"/>
                        </m:rPr>
                        <w:rPr>
                          <w:rFonts w:ascii="Cambria Math" w:hAnsi="Cambria Math" w:cs="Times New Roman"/>
                          <w:sz w:val="24"/>
                          <w:szCs w:val="24"/>
                        </w:rPr>
                        <m:t>ryx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ryx</m:t>
                      </m:r>
                    </m:e>
                    <m:sub>
                      <m:r>
                        <m:rPr>
                          <m:sty m:val="bi"/>
                        </m:rPr>
                        <w:rPr>
                          <w:rFonts w:ascii="Cambria Math" w:hAnsi="Cambria Math" w:cs="Times New Roman"/>
                          <w:sz w:val="24"/>
                          <w:szCs w:val="24"/>
                        </w:rPr>
                        <m:t>2</m:t>
                      </m:r>
                    </m:sub>
                  </m:sSub>
                </m:num>
                <m:den>
                  <m:r>
                    <m:rPr>
                      <m:sty m:val="bi"/>
                    </m:rPr>
                    <w:rPr>
                      <w:rFonts w:ascii="Cambria Math" w:hAnsi="Cambria Math" w:cs="Times New Roman"/>
                      <w:sz w:val="24"/>
                      <w:szCs w:val="24"/>
                    </w:rPr>
                    <m:t xml:space="preserve">1- </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den>
              </m:f>
            </m:e>
          </m:rad>
        </m:oMath>
      </m:oMathPara>
    </w:p>
    <w:p w:rsidR="002D59A4" w:rsidRDefault="002D59A4" w:rsidP="002D59A4">
      <w:pPr>
        <w:pStyle w:val="NoSpacing"/>
        <w:jc w:val="both"/>
        <w:rPr>
          <w:rFonts w:ascii="Times New Roman" w:hAnsi="Times New Roman" w:cs="Times New Roman"/>
          <w:sz w:val="24"/>
          <w:szCs w:val="24"/>
        </w:rPr>
      </w:pPr>
      <w:r w:rsidRPr="005102A0">
        <w:rPr>
          <w:rFonts w:ascii="Times New Roman" w:hAnsi="Times New Roman" w:cs="Times New Roman"/>
          <w:sz w:val="24"/>
          <w:szCs w:val="24"/>
        </w:rPr>
        <w:t xml:space="preserve">Dimana </w:t>
      </w:r>
      <w:r>
        <w:rPr>
          <w:rFonts w:ascii="Times New Roman" w:hAnsi="Times New Roman" w:cs="Times New Roman"/>
          <w:sz w:val="24"/>
          <w:szCs w:val="24"/>
        </w:rPr>
        <w:t>:</w:t>
      </w:r>
    </w:p>
    <w:p w:rsidR="002D59A4" w:rsidRDefault="002D59A4" w:rsidP="002D59A4">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t xml:space="preserve">: </w:t>
      </w:r>
      <w:r>
        <w:rPr>
          <w:rFonts w:ascii="Times New Roman" w:hAnsi="Times New Roman"/>
          <w:sz w:val="24"/>
          <w:szCs w:val="24"/>
        </w:rPr>
        <w:t>Korelasi antara variabel X</w:t>
      </w:r>
      <w:r>
        <w:rPr>
          <w:rFonts w:ascii="Times New Roman" w:hAnsi="Times New Roman"/>
          <w:sz w:val="24"/>
          <w:szCs w:val="24"/>
          <w:vertAlign w:val="subscript"/>
        </w:rPr>
        <w:t>1</w:t>
      </w:r>
      <w:r>
        <w:rPr>
          <w:rFonts w:ascii="Times New Roman" w:hAnsi="Times New Roman"/>
          <w:sz w:val="24"/>
          <w:szCs w:val="24"/>
        </w:rPr>
        <w:t>, X</w:t>
      </w:r>
      <w:r>
        <w:rPr>
          <w:rFonts w:ascii="Times New Roman" w:hAnsi="Times New Roman"/>
          <w:sz w:val="24"/>
          <w:szCs w:val="24"/>
          <w:vertAlign w:val="subscript"/>
        </w:rPr>
        <w:t>2</w:t>
      </w:r>
      <w:r>
        <w:rPr>
          <w:rFonts w:ascii="Times New Roman" w:hAnsi="Times New Roman"/>
          <w:sz w:val="24"/>
          <w:szCs w:val="24"/>
        </w:rPr>
        <w:t>, dengan y</w:t>
      </w:r>
    </w:p>
    <w:p w:rsidR="002D59A4" w:rsidRDefault="002D59A4" w:rsidP="002D59A4">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X</w:t>
      </w:r>
      <w:r w:rsidRPr="002D59A4">
        <w:rPr>
          <w:rFonts w:ascii="Times New Roman" w:hAnsi="Times New Roman" w:cs="Times New Roman"/>
          <w:sz w:val="24"/>
          <w:szCs w:val="24"/>
          <w:vertAlign w:val="subscript"/>
        </w:rPr>
        <w:t>1</w:t>
      </w:r>
      <w:r>
        <w:rPr>
          <w:rFonts w:ascii="Times New Roman" w:hAnsi="Times New Roman" w:cs="Times New Roman"/>
          <w:sz w:val="24"/>
          <w:szCs w:val="24"/>
        </w:rPr>
        <w:tab/>
        <w:t xml:space="preserve">: </w:t>
      </w:r>
      <w:r>
        <w:rPr>
          <w:rFonts w:ascii="Times New Roman" w:hAnsi="Times New Roman" w:cs="Times New Roman"/>
          <w:sz w:val="24"/>
          <w:szCs w:val="24"/>
        </w:rPr>
        <w:t>variabel bebas (</w:t>
      </w:r>
      <w:r w:rsidRPr="002D59A4">
        <w:rPr>
          <w:rFonts w:ascii="Times New Roman" w:hAnsi="Times New Roman" w:cs="Times New Roman"/>
          <w:i/>
          <w:sz w:val="24"/>
          <w:szCs w:val="24"/>
        </w:rPr>
        <w:t>Debt to Equity Ratio</w:t>
      </w:r>
      <w:r>
        <w:rPr>
          <w:rFonts w:ascii="Times New Roman" w:hAnsi="Times New Roman" w:cs="Times New Roman"/>
          <w:sz w:val="24"/>
          <w:szCs w:val="24"/>
        </w:rPr>
        <w:t>)</w:t>
      </w:r>
    </w:p>
    <w:p w:rsidR="002D59A4" w:rsidRDefault="002D59A4" w:rsidP="002D59A4">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X</w:t>
      </w:r>
      <w:r w:rsidRPr="002D59A4">
        <w:rPr>
          <w:rFonts w:ascii="Times New Roman" w:hAnsi="Times New Roman" w:cs="Times New Roman"/>
          <w:sz w:val="24"/>
          <w:szCs w:val="24"/>
          <w:vertAlign w:val="subscript"/>
        </w:rPr>
        <w:t>2</w:t>
      </w:r>
      <w:r>
        <w:rPr>
          <w:rFonts w:ascii="Times New Roman" w:hAnsi="Times New Roman" w:cs="Times New Roman"/>
          <w:sz w:val="24"/>
          <w:szCs w:val="24"/>
        </w:rPr>
        <w:tab/>
        <w:t>: variabel bebas (</w:t>
      </w:r>
      <w:r w:rsidRPr="002D59A4">
        <w:rPr>
          <w:rFonts w:ascii="Times New Roman" w:hAnsi="Times New Roman" w:cs="Times New Roman"/>
          <w:i/>
          <w:sz w:val="24"/>
          <w:szCs w:val="24"/>
        </w:rPr>
        <w:t>Return On Assets</w:t>
      </w:r>
      <w:r>
        <w:rPr>
          <w:rFonts w:ascii="Times New Roman" w:hAnsi="Times New Roman" w:cs="Times New Roman"/>
          <w:sz w:val="24"/>
          <w:szCs w:val="24"/>
        </w:rPr>
        <w:t>)</w:t>
      </w:r>
    </w:p>
    <w:p w:rsidR="002D59A4" w:rsidRDefault="002D59A4" w:rsidP="002D59A4">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xml:space="preserve">: </w:t>
      </w:r>
      <w:r>
        <w:rPr>
          <w:rFonts w:ascii="Times New Roman" w:hAnsi="Times New Roman" w:cs="Times New Roman"/>
          <w:sz w:val="24"/>
          <w:szCs w:val="24"/>
        </w:rPr>
        <w:t>variabel terikat (Harga Saham)</w:t>
      </w:r>
    </w:p>
    <w:p w:rsidR="002D59A4" w:rsidRDefault="002D59A4" w:rsidP="002D59A4">
      <w:pPr>
        <w:pStyle w:val="NoSpacing"/>
        <w:tabs>
          <w:tab w:val="left" w:pos="720"/>
        </w:tabs>
        <w:spacing w:line="480" w:lineRule="auto"/>
        <w:ind w:left="360"/>
        <w:jc w:val="both"/>
        <w:rPr>
          <w:rFonts w:ascii="Times New Roman" w:hAnsi="Times New Roman" w:cs="Times New Roman"/>
          <w:sz w:val="24"/>
          <w:szCs w:val="24"/>
        </w:rPr>
      </w:pPr>
    </w:p>
    <w:p w:rsidR="00A11E99" w:rsidRPr="00FE4B9A" w:rsidRDefault="00A11E99" w:rsidP="007B78A3">
      <w:pPr>
        <w:pStyle w:val="Heading4"/>
        <w:spacing w:line="480" w:lineRule="auto"/>
        <w:rPr>
          <w:rFonts w:ascii="Times New Roman" w:hAnsi="Times New Roman" w:cs="Times New Roman"/>
          <w:b/>
          <w:i w:val="0"/>
          <w:color w:val="auto"/>
          <w:sz w:val="24"/>
          <w:szCs w:val="24"/>
        </w:rPr>
      </w:pPr>
      <w:r w:rsidRPr="00FE4B9A">
        <w:rPr>
          <w:rFonts w:ascii="Times New Roman" w:hAnsi="Times New Roman" w:cs="Times New Roman"/>
          <w:b/>
          <w:i w:val="0"/>
          <w:color w:val="auto"/>
          <w:sz w:val="24"/>
          <w:szCs w:val="24"/>
        </w:rPr>
        <w:t>Regresi Sederhana</w:t>
      </w:r>
    </w:p>
    <w:p w:rsidR="00350F31" w:rsidRDefault="00C75B10" w:rsidP="00C75B10">
      <w:pPr>
        <w:pStyle w:val="NoSpacing"/>
        <w:spacing w:line="480" w:lineRule="auto"/>
        <w:ind w:firstLine="630"/>
        <w:jc w:val="both"/>
        <w:rPr>
          <w:rFonts w:ascii="Times New Roman" w:eastAsia="Times New Roman" w:hAnsi="Times New Roman" w:cs="Times New Roman"/>
          <w:sz w:val="24"/>
          <w:szCs w:val="24"/>
          <w:lang w:val="en-US"/>
        </w:rPr>
      </w:pPr>
      <w:r w:rsidRPr="007F0462">
        <w:rPr>
          <w:rFonts w:ascii="Times New Roman" w:eastAsia="Times New Roman" w:hAnsi="Times New Roman" w:cs="Times New Roman"/>
          <w:sz w:val="24"/>
          <w:szCs w:val="24"/>
          <w:lang w:val="en-US"/>
        </w:rPr>
        <w:t>Analisis Regresi Linier Sederhana Analisis regresi ini digunakan untuk mem-perkirakan nilai dari variabel tidak bebas (Y) pada nilai variabel bebas (X) tertentu, sehingga dapat diketahui berapa besar pengaruh suatu variabel ter-hadap variabel lainnya. Setiap perubahan variabel bebas (X) akan diimbangi dengan perubahan variabel tidak bebas (Y). Adapun persamaan garis regresi linier sederhana adalah sebagai berikut:</w:t>
      </w:r>
    </w:p>
    <w:p w:rsidR="002F5859" w:rsidRPr="005102A0" w:rsidRDefault="005102A0" w:rsidP="00D569B9">
      <w:pPr>
        <w:pStyle w:val="NoSpacing"/>
        <w:spacing w:line="480" w:lineRule="auto"/>
        <w:ind w:firstLine="630"/>
        <w:jc w:val="both"/>
        <w:rPr>
          <w:rFonts w:ascii="Times New Roman" w:eastAsia="Times New Roman" w:hAnsi="Times New Roman" w:cs="Times New Roman"/>
          <w:b/>
          <w:sz w:val="24"/>
          <w:szCs w:val="24"/>
          <w:lang w:val="en-US"/>
        </w:rPr>
      </w:pPr>
      <m:oMathPara>
        <m:oMath>
          <m:r>
            <m:rPr>
              <m:sty m:val="bi"/>
            </m:rPr>
            <w:rPr>
              <w:rFonts w:ascii="Cambria Math" w:eastAsia="Times New Roman" w:hAnsi="Cambria Math" w:cs="Times New Roman"/>
              <w:sz w:val="24"/>
              <w:szCs w:val="24"/>
              <w:lang w:val="en-US"/>
            </w:rPr>
            <m:t>Y=a+bX</m:t>
          </m:r>
        </m:oMath>
      </m:oMathPara>
    </w:p>
    <w:p w:rsidR="002A2FED" w:rsidRDefault="005102A0" w:rsidP="005102A0">
      <w:pPr>
        <w:pStyle w:val="NoSpacing"/>
        <w:jc w:val="both"/>
        <w:rPr>
          <w:rFonts w:ascii="Times New Roman" w:hAnsi="Times New Roman" w:cs="Times New Roman"/>
          <w:sz w:val="24"/>
          <w:szCs w:val="24"/>
        </w:rPr>
      </w:pPr>
      <w:r w:rsidRPr="005102A0">
        <w:rPr>
          <w:rFonts w:ascii="Times New Roman" w:hAnsi="Times New Roman" w:cs="Times New Roman"/>
          <w:sz w:val="24"/>
          <w:szCs w:val="24"/>
        </w:rPr>
        <w:t xml:space="preserve">Dimana </w:t>
      </w:r>
      <w:r>
        <w:rPr>
          <w:rFonts w:ascii="Times New Roman" w:hAnsi="Times New Roman" w:cs="Times New Roman"/>
          <w:sz w:val="24"/>
          <w:szCs w:val="24"/>
        </w:rPr>
        <w:t>:</w:t>
      </w:r>
    </w:p>
    <w:p w:rsidR="005102A0" w:rsidRDefault="005102A0" w:rsidP="005102A0">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variabel terikat</w:t>
      </w:r>
    </w:p>
    <w:p w:rsidR="005102A0" w:rsidRDefault="005102A0" w:rsidP="005102A0">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konstanta (nilai Y apabila X = 0)</w:t>
      </w:r>
    </w:p>
    <w:p w:rsidR="005102A0" w:rsidRDefault="005102A0" w:rsidP="005102A0">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koefisien regresi</w:t>
      </w:r>
    </w:p>
    <w:p w:rsidR="005102A0" w:rsidRDefault="005102A0" w:rsidP="005102A0">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t xml:space="preserve">: variabel bebas  </w:t>
      </w:r>
    </w:p>
    <w:p w:rsidR="005102A0" w:rsidRPr="005102A0" w:rsidRDefault="005102A0" w:rsidP="005102A0">
      <w:pPr>
        <w:pStyle w:val="NoSpacing"/>
        <w:spacing w:line="480" w:lineRule="auto"/>
        <w:jc w:val="both"/>
        <w:rPr>
          <w:rFonts w:ascii="Times New Roman" w:hAnsi="Times New Roman" w:cs="Times New Roman"/>
          <w:sz w:val="24"/>
          <w:szCs w:val="24"/>
        </w:rPr>
      </w:pPr>
    </w:p>
    <w:p w:rsidR="004735F6" w:rsidRPr="00FE4B9A" w:rsidRDefault="007A4DA8" w:rsidP="00350F31">
      <w:pPr>
        <w:pStyle w:val="Heading4"/>
        <w:spacing w:line="480" w:lineRule="auto"/>
        <w:rPr>
          <w:rFonts w:ascii="Times New Roman" w:hAnsi="Times New Roman" w:cs="Times New Roman"/>
          <w:b/>
          <w:i w:val="0"/>
          <w:color w:val="auto"/>
          <w:sz w:val="24"/>
          <w:szCs w:val="24"/>
        </w:rPr>
      </w:pPr>
      <w:r w:rsidRPr="00FE4B9A">
        <w:rPr>
          <w:rFonts w:ascii="Times New Roman" w:hAnsi="Times New Roman" w:cs="Times New Roman"/>
          <w:b/>
          <w:i w:val="0"/>
          <w:color w:val="auto"/>
          <w:sz w:val="24"/>
          <w:szCs w:val="24"/>
        </w:rPr>
        <w:t>Regresi Linier Berganda</w:t>
      </w:r>
      <w:r w:rsidR="004735F6" w:rsidRPr="00FE4B9A">
        <w:rPr>
          <w:rFonts w:ascii="Times New Roman" w:hAnsi="Times New Roman" w:cs="Times New Roman"/>
          <w:b/>
          <w:i w:val="0"/>
          <w:color w:val="auto"/>
          <w:sz w:val="24"/>
          <w:szCs w:val="24"/>
        </w:rPr>
        <w:t xml:space="preserve"> </w:t>
      </w:r>
    </w:p>
    <w:p w:rsidR="004E065F" w:rsidRDefault="004E065F" w:rsidP="00350F31">
      <w:pPr>
        <w:pStyle w:val="NoSpacing"/>
        <w:spacing w:line="480" w:lineRule="auto"/>
        <w:ind w:firstLine="630"/>
        <w:jc w:val="both"/>
        <w:rPr>
          <w:rFonts w:ascii="Times New Roman" w:hAnsi="Times New Roman"/>
          <w:sz w:val="24"/>
          <w:szCs w:val="24"/>
        </w:rPr>
      </w:pPr>
      <w:r>
        <w:rPr>
          <w:rFonts w:ascii="Times New Roman" w:hAnsi="Times New Roman"/>
          <w:sz w:val="24"/>
          <w:szCs w:val="24"/>
        </w:rPr>
        <w:t xml:space="preserve">Digunakan untuk mengukur pengaruh antara lebih dari satu variabel prediktor (variabel bebas) </w:t>
      </w:r>
      <w:r>
        <w:rPr>
          <w:rFonts w:ascii="Times New Roman" w:hAnsi="Times New Roman"/>
          <w:sz w:val="24"/>
          <w:szCs w:val="24"/>
        </w:rPr>
        <w:t>terhadap variabel terikat atau b</w:t>
      </w:r>
      <w:r>
        <w:rPr>
          <w:rFonts w:ascii="Times New Roman" w:hAnsi="Times New Roman"/>
          <w:sz w:val="24"/>
          <w:szCs w:val="24"/>
        </w:rPr>
        <w:t>ertujuan untuk menguji pengaruh atas variabel satu dengan variabel lain.</w:t>
      </w:r>
    </w:p>
    <w:p w:rsidR="009300B0" w:rsidRDefault="009300B0" w:rsidP="00350F31">
      <w:pPr>
        <w:pStyle w:val="NoSpacing"/>
        <w:spacing w:line="480" w:lineRule="auto"/>
        <w:ind w:firstLine="630"/>
        <w:jc w:val="both"/>
        <w:rPr>
          <w:rFonts w:ascii="Times New Roman" w:hAnsi="Times New Roman"/>
          <w:sz w:val="24"/>
          <w:szCs w:val="24"/>
        </w:rPr>
      </w:pPr>
      <w:r>
        <w:rPr>
          <w:rFonts w:ascii="Times New Roman" w:hAnsi="Times New Roman"/>
          <w:sz w:val="24"/>
          <w:szCs w:val="24"/>
        </w:rPr>
        <w:t xml:space="preserve">Regresi yang memiliki satu variabel </w:t>
      </w:r>
      <w:r w:rsidRPr="009300B0">
        <w:rPr>
          <w:rFonts w:ascii="Times New Roman" w:hAnsi="Times New Roman"/>
          <w:i/>
          <w:sz w:val="24"/>
          <w:szCs w:val="24"/>
        </w:rPr>
        <w:t>dependent</w:t>
      </w:r>
      <w:r>
        <w:rPr>
          <w:rFonts w:ascii="Times New Roman" w:hAnsi="Times New Roman"/>
          <w:sz w:val="24"/>
          <w:szCs w:val="24"/>
        </w:rPr>
        <w:t xml:space="preserve"> dan lebih dari satu variabel </w:t>
      </w:r>
      <w:r w:rsidRPr="009300B0">
        <w:rPr>
          <w:rFonts w:ascii="Times New Roman" w:hAnsi="Times New Roman"/>
          <w:i/>
          <w:sz w:val="24"/>
          <w:szCs w:val="24"/>
        </w:rPr>
        <w:t>independent</w:t>
      </w:r>
      <w:r>
        <w:rPr>
          <w:rFonts w:ascii="Times New Roman" w:hAnsi="Times New Roman"/>
          <w:sz w:val="24"/>
          <w:szCs w:val="24"/>
        </w:rPr>
        <w:t xml:space="preserve"> disebut regresi berganda. Model regresi berganda dikatakan model yang baik jika model tersebut memenuhi asumsi normalitas. Adapun persamaan dari regresi berganda dalam penelitian ini adalah sebagai berikut</w:t>
      </w:r>
      <w:r>
        <w:rPr>
          <w:rFonts w:ascii="Times New Roman" w:hAnsi="Times New Roman"/>
          <w:sz w:val="24"/>
          <w:szCs w:val="24"/>
        </w:rPr>
        <w:t>:</w:t>
      </w:r>
    </w:p>
    <w:p w:rsidR="00350F31" w:rsidRPr="000D5F93" w:rsidRDefault="00350F31" w:rsidP="00350F31">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 berganda merupakan metode yang digunakan untuk mengetahui suatu hubungan fungsional antara variabel terikat (Y) dengan variabel bebas (X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 dan dapat dinyatakan ke dalam sebuah persamaan sebagai berikut:</w:t>
      </w:r>
    </w:p>
    <w:p w:rsidR="00F648EB" w:rsidRPr="00F648EB" w:rsidRDefault="00F648EB" w:rsidP="00F648EB">
      <w:pPr>
        <w:pStyle w:val="NoSpacing"/>
        <w:spacing w:line="480" w:lineRule="auto"/>
        <w:jc w:val="center"/>
        <w:rPr>
          <w:rFonts w:ascii="Times New Roman" w:hAnsi="Times New Roman" w:cs="Times New Roman"/>
          <w:b/>
          <w:sz w:val="24"/>
          <w:szCs w:val="24"/>
        </w:rPr>
      </w:pPr>
      <m:oMathPara>
        <m:oMath>
          <m:r>
            <m:rPr>
              <m:sty m:val="b"/>
            </m:rPr>
            <w:rPr>
              <w:rFonts w:ascii="Cambria Math" w:hAnsi="Cambria Math" w:cs="Times New Roman"/>
              <w:sz w:val="24"/>
              <w:szCs w:val="24"/>
            </w:rPr>
            <m:t>Y = α + b</m:t>
          </m:r>
          <m:r>
            <m:rPr>
              <m:sty m:val="b"/>
            </m:rPr>
            <w:rPr>
              <w:rFonts w:ascii="Cambria Math" w:hAnsi="Cambria Math" w:cs="Times New Roman"/>
              <w:sz w:val="24"/>
              <w:szCs w:val="24"/>
              <w:vertAlign w:val="subscript"/>
            </w:rPr>
            <m:t>1</m:t>
          </m:r>
          <m:r>
            <m:rPr>
              <m:sty m:val="b"/>
            </m:rPr>
            <w:rPr>
              <w:rFonts w:ascii="Cambria Math" w:hAnsi="Cambria Math" w:cs="Times New Roman"/>
              <w:sz w:val="24"/>
              <w:szCs w:val="24"/>
            </w:rPr>
            <m:t>X</m:t>
          </m:r>
          <m:r>
            <m:rPr>
              <m:sty m:val="b"/>
            </m:rPr>
            <w:rPr>
              <w:rFonts w:ascii="Cambria Math" w:hAnsi="Cambria Math" w:cs="Times New Roman"/>
              <w:sz w:val="24"/>
              <w:szCs w:val="24"/>
              <w:vertAlign w:val="subscript"/>
            </w:rPr>
            <m:t>1</m:t>
          </m:r>
          <m:r>
            <m:rPr>
              <m:sty m:val="b"/>
            </m:rPr>
            <w:rPr>
              <w:rFonts w:ascii="Cambria Math" w:hAnsi="Cambria Math" w:cs="Times New Roman"/>
              <w:sz w:val="24"/>
              <w:szCs w:val="24"/>
            </w:rPr>
            <m:t xml:space="preserve"> + b</m:t>
          </m:r>
          <m:r>
            <m:rPr>
              <m:sty m:val="b"/>
            </m:rPr>
            <w:rPr>
              <w:rFonts w:ascii="Cambria Math" w:hAnsi="Cambria Math" w:cs="Times New Roman"/>
              <w:sz w:val="24"/>
              <w:szCs w:val="24"/>
              <w:vertAlign w:val="subscript"/>
            </w:rPr>
            <m:t>2</m:t>
          </m:r>
          <m:r>
            <m:rPr>
              <m:sty m:val="b"/>
            </m:rPr>
            <w:rPr>
              <w:rFonts w:ascii="Cambria Math" w:hAnsi="Cambria Math" w:cs="Times New Roman"/>
              <w:sz w:val="24"/>
              <w:szCs w:val="24"/>
            </w:rPr>
            <m:t>X</m:t>
          </m:r>
          <m:r>
            <m:rPr>
              <m:sty m:val="b"/>
            </m:rPr>
            <w:rPr>
              <w:rFonts w:ascii="Cambria Math" w:hAnsi="Cambria Math" w:cs="Times New Roman"/>
              <w:sz w:val="24"/>
              <w:szCs w:val="24"/>
              <w:vertAlign w:val="subscript"/>
            </w:rPr>
            <m:t>2</m:t>
          </m:r>
          <m:r>
            <m:rPr>
              <m:sty m:val="b"/>
            </m:rPr>
            <w:rPr>
              <w:rFonts w:ascii="Cambria Math" w:hAnsi="Cambria Math" w:cs="Times New Roman"/>
              <w:sz w:val="24"/>
              <w:szCs w:val="24"/>
            </w:rPr>
            <m:t xml:space="preserve"> +e</m:t>
          </m:r>
        </m:oMath>
      </m:oMathPara>
    </w:p>
    <w:p w:rsidR="00350F31" w:rsidRPr="000D5F93" w:rsidRDefault="00350F31" w:rsidP="002B7D9C">
      <w:pPr>
        <w:pStyle w:val="NoSpacing"/>
        <w:jc w:val="both"/>
        <w:rPr>
          <w:rFonts w:ascii="Times New Roman" w:hAnsi="Times New Roman" w:cs="Times New Roman"/>
          <w:sz w:val="24"/>
          <w:szCs w:val="24"/>
        </w:rPr>
      </w:pPr>
      <w:r w:rsidRPr="000D5F93">
        <w:rPr>
          <w:rFonts w:ascii="Times New Roman" w:hAnsi="Times New Roman" w:cs="Times New Roman"/>
          <w:sz w:val="24"/>
          <w:szCs w:val="24"/>
        </w:rPr>
        <w:t>Dimana :</w:t>
      </w:r>
    </w:p>
    <w:p w:rsidR="00350F31" w:rsidRPr="000D5F93" w:rsidRDefault="002B7D9C" w:rsidP="002B7D9C">
      <w:pPr>
        <w:pStyle w:val="NoSpacing"/>
        <w:tabs>
          <w:tab w:val="left" w:pos="1080"/>
        </w:tabs>
        <w:ind w:left="36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xml:space="preserve">: </w:t>
      </w:r>
      <w:r w:rsidR="00350F31" w:rsidRPr="000D5F93">
        <w:rPr>
          <w:rFonts w:ascii="Times New Roman" w:hAnsi="Times New Roman" w:cs="Times New Roman"/>
          <w:sz w:val="24"/>
          <w:szCs w:val="24"/>
        </w:rPr>
        <w:t>Harga saham</w:t>
      </w:r>
    </w:p>
    <w:p w:rsidR="002B7D9C" w:rsidRDefault="002B7D9C" w:rsidP="002B7D9C">
      <w:pPr>
        <w:pStyle w:val="NoSpacing"/>
        <w:tabs>
          <w:tab w:val="left" w:pos="1080"/>
        </w:tabs>
        <w:ind w:left="360"/>
        <w:jc w:val="both"/>
        <w:rPr>
          <w:rFonts w:ascii="Times New Roman" w:hAnsi="Times New Roman" w:cs="Times New Roman"/>
          <w:sz w:val="24"/>
          <w:szCs w:val="24"/>
        </w:rPr>
      </w:pPr>
      <w:r>
        <w:rPr>
          <w:rFonts w:ascii="Times New Roman" w:hAnsi="Times New Roman" w:cs="Times New Roman"/>
          <w:sz w:val="24"/>
          <w:szCs w:val="24"/>
        </w:rPr>
        <w:t xml:space="preserve">α </w:t>
      </w:r>
      <w:r>
        <w:rPr>
          <w:rFonts w:ascii="Times New Roman" w:hAnsi="Times New Roman" w:cs="Times New Roman"/>
          <w:sz w:val="24"/>
          <w:szCs w:val="24"/>
        </w:rPr>
        <w:tab/>
        <w:t xml:space="preserve">: </w:t>
      </w:r>
      <w:r w:rsidR="00350F31" w:rsidRPr="000D5F93">
        <w:rPr>
          <w:rFonts w:ascii="Times New Roman" w:hAnsi="Times New Roman" w:cs="Times New Roman"/>
          <w:sz w:val="24"/>
          <w:szCs w:val="24"/>
        </w:rPr>
        <w:t>Konstanta</w:t>
      </w:r>
      <w:r w:rsidR="004A49CB">
        <w:rPr>
          <w:rFonts w:ascii="Times New Roman" w:hAnsi="Times New Roman" w:cs="Times New Roman"/>
          <w:sz w:val="24"/>
          <w:szCs w:val="24"/>
        </w:rPr>
        <w:t xml:space="preserve"> (</w:t>
      </w:r>
      <w:r w:rsidR="004A49CB" w:rsidRPr="004A49CB">
        <w:rPr>
          <w:rFonts w:ascii="Times New Roman" w:hAnsi="Times New Roman" w:cs="Times New Roman"/>
          <w:i/>
          <w:sz w:val="24"/>
          <w:szCs w:val="24"/>
        </w:rPr>
        <w:t>intercept</w:t>
      </w:r>
      <w:r w:rsidR="004A49CB">
        <w:rPr>
          <w:rFonts w:ascii="Times New Roman" w:hAnsi="Times New Roman" w:cs="Times New Roman"/>
          <w:sz w:val="24"/>
          <w:szCs w:val="24"/>
        </w:rPr>
        <w:t>)</w:t>
      </w:r>
    </w:p>
    <w:p w:rsidR="002B7D9C" w:rsidRDefault="00350F31" w:rsidP="002B7D9C">
      <w:pPr>
        <w:pStyle w:val="NoSpacing"/>
        <w:tabs>
          <w:tab w:val="left" w:pos="1080"/>
        </w:tabs>
        <w:ind w:left="36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002B7D9C">
        <w:rPr>
          <w:rFonts w:ascii="Times New Roman" w:hAnsi="Times New Roman" w:cs="Times New Roman"/>
          <w:sz w:val="24"/>
          <w:szCs w:val="24"/>
        </w:rPr>
        <w:tab/>
        <w:t xml:space="preserve">: </w:t>
      </w:r>
      <w:r w:rsidRPr="000D5F93">
        <w:rPr>
          <w:rFonts w:ascii="Times New Roman" w:hAnsi="Times New Roman" w:cs="Times New Roman"/>
          <w:sz w:val="24"/>
          <w:szCs w:val="24"/>
        </w:rPr>
        <w:t>Koefisien Regresi</w:t>
      </w:r>
    </w:p>
    <w:p w:rsidR="002B7D9C" w:rsidRDefault="00350F31" w:rsidP="002B7D9C">
      <w:pPr>
        <w:pStyle w:val="NoSpacing"/>
        <w:tabs>
          <w:tab w:val="left" w:pos="1080"/>
        </w:tabs>
        <w:ind w:left="36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002B7D9C">
        <w:rPr>
          <w:rFonts w:ascii="Times New Roman" w:hAnsi="Times New Roman" w:cs="Times New Roman"/>
          <w:sz w:val="24"/>
          <w:szCs w:val="24"/>
        </w:rPr>
        <w:tab/>
        <w:t>: variabel bebas (</w:t>
      </w:r>
      <w:r w:rsidR="002B7D9C" w:rsidRPr="000D5F93">
        <w:rPr>
          <w:rFonts w:ascii="Times New Roman" w:hAnsi="Times New Roman" w:cs="Times New Roman"/>
          <w:i/>
          <w:sz w:val="24"/>
          <w:szCs w:val="24"/>
        </w:rPr>
        <w:t>Debt to Equity Ratio</w:t>
      </w:r>
      <w:r w:rsidR="002B7D9C" w:rsidRPr="002B7D9C">
        <w:rPr>
          <w:rFonts w:ascii="Times New Roman" w:hAnsi="Times New Roman" w:cs="Times New Roman"/>
          <w:sz w:val="24"/>
          <w:szCs w:val="24"/>
        </w:rPr>
        <w:t>)</w:t>
      </w:r>
    </w:p>
    <w:p w:rsidR="002B7D9C" w:rsidRDefault="00350F31" w:rsidP="002B7D9C">
      <w:pPr>
        <w:pStyle w:val="NoSpacing"/>
        <w:tabs>
          <w:tab w:val="left" w:pos="1080"/>
        </w:tabs>
        <w:ind w:left="36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002B7D9C">
        <w:rPr>
          <w:rFonts w:ascii="Times New Roman" w:hAnsi="Times New Roman" w:cs="Times New Roman"/>
          <w:sz w:val="24"/>
          <w:szCs w:val="24"/>
        </w:rPr>
        <w:tab/>
        <w:t>: variabel bebas</w:t>
      </w:r>
      <w:r w:rsidR="002B7D9C" w:rsidRPr="002B7D9C">
        <w:rPr>
          <w:rFonts w:ascii="Times New Roman" w:hAnsi="Times New Roman" w:cs="Times New Roman"/>
          <w:sz w:val="24"/>
          <w:szCs w:val="24"/>
        </w:rPr>
        <w:t xml:space="preserve"> (</w:t>
      </w:r>
      <w:r w:rsidR="002B7D9C" w:rsidRPr="000D5F93">
        <w:rPr>
          <w:rFonts w:ascii="Times New Roman" w:hAnsi="Times New Roman" w:cs="Times New Roman"/>
          <w:i/>
          <w:sz w:val="24"/>
          <w:szCs w:val="24"/>
        </w:rPr>
        <w:t>Return On Assets</w:t>
      </w:r>
      <w:r w:rsidR="002B7D9C" w:rsidRPr="002B7D9C">
        <w:rPr>
          <w:rFonts w:ascii="Times New Roman" w:hAnsi="Times New Roman" w:cs="Times New Roman"/>
          <w:sz w:val="24"/>
          <w:szCs w:val="24"/>
        </w:rPr>
        <w:t>)</w:t>
      </w:r>
    </w:p>
    <w:p w:rsidR="00350F31" w:rsidRPr="00350F31" w:rsidRDefault="00350F31" w:rsidP="002B7D9C">
      <w:pPr>
        <w:pStyle w:val="NoSpacing"/>
        <w:tabs>
          <w:tab w:val="left" w:pos="1080"/>
        </w:tabs>
        <w:ind w:left="360"/>
        <w:jc w:val="both"/>
        <w:rPr>
          <w:rFonts w:ascii="Times New Roman" w:hAnsi="Times New Roman" w:cs="Times New Roman"/>
          <w:sz w:val="24"/>
          <w:szCs w:val="24"/>
        </w:rPr>
      </w:pPr>
      <w:r w:rsidRPr="000D5F93">
        <w:rPr>
          <w:rFonts w:ascii="Times New Roman" w:hAnsi="Times New Roman" w:cs="Times New Roman"/>
          <w:sz w:val="24"/>
          <w:szCs w:val="24"/>
        </w:rPr>
        <w:t>e</w:t>
      </w:r>
      <w:r w:rsidR="002B7D9C">
        <w:rPr>
          <w:rFonts w:ascii="Times New Roman" w:hAnsi="Times New Roman" w:cs="Times New Roman"/>
          <w:sz w:val="24"/>
          <w:szCs w:val="24"/>
        </w:rPr>
        <w:t xml:space="preserve"> </w:t>
      </w:r>
      <w:r w:rsidR="002B7D9C">
        <w:rPr>
          <w:rFonts w:ascii="Times New Roman" w:hAnsi="Times New Roman" w:cs="Times New Roman"/>
          <w:sz w:val="24"/>
          <w:szCs w:val="24"/>
        </w:rPr>
        <w:tab/>
        <w:t xml:space="preserve">: </w:t>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350F31" w:rsidRPr="00350F31" w:rsidRDefault="00350F31" w:rsidP="00350F31"/>
    <w:p w:rsidR="007A4DA8" w:rsidRPr="00466264" w:rsidRDefault="004735F6" w:rsidP="007B78A3">
      <w:pPr>
        <w:pStyle w:val="Heading4"/>
        <w:spacing w:line="480" w:lineRule="auto"/>
        <w:rPr>
          <w:rFonts w:ascii="Times New Roman" w:hAnsi="Times New Roman" w:cs="Times New Roman"/>
          <w:b/>
          <w:i w:val="0"/>
          <w:color w:val="auto"/>
          <w:sz w:val="24"/>
          <w:szCs w:val="24"/>
        </w:rPr>
      </w:pPr>
      <w:r w:rsidRPr="00466264">
        <w:rPr>
          <w:rFonts w:ascii="Times New Roman" w:hAnsi="Times New Roman" w:cs="Times New Roman"/>
          <w:b/>
          <w:i w:val="0"/>
          <w:color w:val="auto"/>
          <w:sz w:val="24"/>
          <w:szCs w:val="24"/>
        </w:rPr>
        <w:t>Koefisien Determinasi</w:t>
      </w:r>
    </w:p>
    <w:p w:rsidR="007A4DA8" w:rsidRDefault="00331065" w:rsidP="00566728">
      <w:pPr>
        <w:pStyle w:val="NoSpacing"/>
        <w:spacing w:line="480" w:lineRule="auto"/>
        <w:ind w:firstLine="630"/>
        <w:jc w:val="both"/>
        <w:rPr>
          <w:rFonts w:ascii="Times New Roman" w:hAnsi="Times New Roman" w:cs="Times New Roman"/>
          <w:sz w:val="24"/>
          <w:szCs w:val="24"/>
          <w:lang w:val="en-US"/>
        </w:rPr>
      </w:pPr>
      <w:r w:rsidRPr="00331065">
        <w:rPr>
          <w:rFonts w:ascii="Times New Roman" w:hAnsi="Times New Roman" w:cs="Times New Roman"/>
          <w:sz w:val="24"/>
          <w:szCs w:val="24"/>
          <w:lang w:val="en-US"/>
        </w:rPr>
        <w:t xml:space="preserve">Koefisien determinasi pada intinya mengukur seberapa jauh kemampuan model dalam menerangkan variasi variabel terikat. Nilai koefisien determinasi adalah antara nol dan satu. </w:t>
      </w:r>
      <w:r w:rsidRPr="00331065">
        <w:rPr>
          <w:rFonts w:ascii="Times New Roman" w:hAnsi="Times New Roman" w:cs="Times New Roman"/>
          <w:sz w:val="24"/>
          <w:szCs w:val="24"/>
        </w:rPr>
        <w:t>Nilai koefisien determinasi (R</w:t>
      </w:r>
      <w:r w:rsidRPr="00331065">
        <w:rPr>
          <w:rFonts w:ascii="Times New Roman" w:hAnsi="Times New Roman" w:cs="Times New Roman"/>
          <w:sz w:val="24"/>
          <w:szCs w:val="24"/>
          <w:vertAlign w:val="superscript"/>
        </w:rPr>
        <w:t>2</w:t>
      </w:r>
      <w:r w:rsidRPr="00331065">
        <w:rPr>
          <w:rFonts w:ascii="Times New Roman" w:hAnsi="Times New Roman" w:cs="Times New Roman"/>
          <w:sz w:val="24"/>
          <w:szCs w:val="24"/>
        </w:rPr>
        <w:t xml:space="preserve">) menunjukkan persentase pengaruh semua variabel bebas </w:t>
      </w:r>
      <w:r w:rsidRPr="00331065">
        <w:rPr>
          <w:rFonts w:ascii="Times New Roman" w:hAnsi="Times New Roman" w:cs="Times New Roman"/>
          <w:sz w:val="24"/>
          <w:szCs w:val="24"/>
          <w:lang w:val="en-US"/>
        </w:rPr>
        <w:t>(</w:t>
      </w:r>
      <w:r w:rsidRPr="00331065">
        <w:rPr>
          <w:rFonts w:ascii="Times New Roman" w:hAnsi="Times New Roman" w:cs="Times New Roman"/>
          <w:i/>
          <w:sz w:val="24"/>
          <w:szCs w:val="24"/>
          <w:lang w:val="en-US"/>
        </w:rPr>
        <w:t>Debt to Equity Ratio</w:t>
      </w:r>
      <w:r w:rsidR="00F1707A">
        <w:rPr>
          <w:rFonts w:ascii="Times New Roman" w:hAnsi="Times New Roman" w:cs="Times New Roman"/>
          <w:sz w:val="24"/>
          <w:szCs w:val="24"/>
          <w:lang w:val="en-US"/>
        </w:rPr>
        <w:t xml:space="preserve"> dan</w:t>
      </w:r>
      <w:r w:rsidRPr="00331065">
        <w:rPr>
          <w:rFonts w:ascii="Times New Roman" w:hAnsi="Times New Roman" w:cs="Times New Roman"/>
          <w:sz w:val="24"/>
          <w:szCs w:val="24"/>
          <w:lang w:val="en-US"/>
        </w:rPr>
        <w:t xml:space="preserve"> </w:t>
      </w:r>
      <w:r w:rsidRPr="00331065">
        <w:rPr>
          <w:rFonts w:ascii="Times New Roman" w:hAnsi="Times New Roman" w:cs="Times New Roman"/>
          <w:i/>
          <w:sz w:val="24"/>
          <w:szCs w:val="24"/>
          <w:lang w:val="en-US"/>
        </w:rPr>
        <w:t>Return On Asset</w:t>
      </w:r>
      <w:r w:rsidRPr="00331065">
        <w:rPr>
          <w:rFonts w:ascii="Times New Roman" w:hAnsi="Times New Roman" w:cs="Times New Roman"/>
          <w:sz w:val="24"/>
          <w:szCs w:val="24"/>
          <w:lang w:val="en-US"/>
        </w:rPr>
        <w:t xml:space="preserve">) </w:t>
      </w:r>
      <w:r w:rsidRPr="00331065">
        <w:rPr>
          <w:rFonts w:ascii="Times New Roman" w:hAnsi="Times New Roman" w:cs="Times New Roman"/>
          <w:sz w:val="24"/>
          <w:szCs w:val="24"/>
        </w:rPr>
        <w:t xml:space="preserve">terhadap </w:t>
      </w:r>
      <w:r w:rsidRPr="00331065">
        <w:rPr>
          <w:rFonts w:ascii="Times New Roman" w:hAnsi="Times New Roman" w:cs="Times New Roman"/>
          <w:sz w:val="24"/>
          <w:szCs w:val="24"/>
          <w:lang w:val="en-US"/>
        </w:rPr>
        <w:t>variabel terikat (</w:t>
      </w:r>
      <w:r w:rsidRPr="00331065">
        <w:rPr>
          <w:rFonts w:ascii="Times New Roman" w:hAnsi="Times New Roman" w:cs="Times New Roman"/>
          <w:sz w:val="24"/>
          <w:szCs w:val="24"/>
        </w:rPr>
        <w:t>harga saham</w:t>
      </w:r>
      <w:r w:rsidRPr="00331065">
        <w:rPr>
          <w:rFonts w:ascii="Times New Roman" w:hAnsi="Times New Roman" w:cs="Times New Roman"/>
          <w:sz w:val="24"/>
          <w:szCs w:val="24"/>
          <w:lang w:val="en-US"/>
        </w:rPr>
        <w:t>)</w:t>
      </w:r>
      <w:r w:rsidRPr="00331065">
        <w:rPr>
          <w:rFonts w:ascii="Times New Roman" w:hAnsi="Times New Roman" w:cs="Times New Roman"/>
          <w:sz w:val="24"/>
          <w:szCs w:val="24"/>
        </w:rPr>
        <w:t>. Nilai R</w:t>
      </w:r>
      <w:r w:rsidRPr="00331065">
        <w:rPr>
          <w:rFonts w:ascii="Times New Roman" w:hAnsi="Times New Roman" w:cs="Times New Roman"/>
          <w:sz w:val="24"/>
          <w:szCs w:val="24"/>
          <w:vertAlign w:val="superscript"/>
        </w:rPr>
        <w:t>2</w:t>
      </w:r>
      <w:r w:rsidRPr="00331065">
        <w:rPr>
          <w:rFonts w:ascii="Times New Roman" w:hAnsi="Times New Roman" w:cs="Times New Roman"/>
          <w:sz w:val="24"/>
          <w:szCs w:val="24"/>
        </w:rPr>
        <w:t xml:space="preserve"> mempunyai interval mulai dari 0 sampai 1 ( 0 &lt; R</w:t>
      </w:r>
      <w:r w:rsidRPr="00331065">
        <w:rPr>
          <w:rFonts w:ascii="Times New Roman" w:hAnsi="Times New Roman" w:cs="Times New Roman"/>
          <w:sz w:val="24"/>
          <w:szCs w:val="24"/>
          <w:vertAlign w:val="superscript"/>
        </w:rPr>
        <w:t>2</w:t>
      </w:r>
      <w:r w:rsidRPr="00331065">
        <w:rPr>
          <w:rFonts w:ascii="Times New Roman" w:hAnsi="Times New Roman" w:cs="Times New Roman"/>
          <w:sz w:val="24"/>
          <w:szCs w:val="24"/>
        </w:rPr>
        <w:t xml:space="preserve"> &lt; 1 ). </w:t>
      </w:r>
      <w:r w:rsidRPr="00331065">
        <w:rPr>
          <w:rFonts w:ascii="Times New Roman" w:hAnsi="Times New Roman" w:cs="Times New Roman"/>
          <w:sz w:val="24"/>
          <w:szCs w:val="24"/>
          <w:lang w:val="en-US"/>
        </w:rPr>
        <w:t>Nilai R² yang kecil berarti kemampuan variabel bebas dalam menjelaskan variasi variabel terikat amat terbatas. Nilai yang mendekati satu berarti variabel-variabel bebas memberikan hampir semua informasi yang dibutuhkan untuk memprediksi variabel-variabel terikat. Apabila R² semakin besar mendekati 1 menunjukkan semakin kuatnya pengaruh variabel bebas terhadap variabel terikat dan apabila R² semakin kecil mendekati nol maka dapat dikatakan semakin kecilnya pengaruh variabel bebas terhadap variabel terikat.</w:t>
      </w:r>
    </w:p>
    <w:p w:rsidR="00566728" w:rsidRPr="000D5F93" w:rsidRDefault="00566728" w:rsidP="00566728">
      <w:pPr>
        <w:pStyle w:val="NoSpacing"/>
        <w:spacing w:line="480" w:lineRule="auto"/>
        <w:ind w:firstLine="630"/>
        <w:jc w:val="both"/>
        <w:rPr>
          <w:rFonts w:ascii="Times New Roman" w:hAnsi="Times New Roman" w:cs="Times New Roman"/>
          <w:sz w:val="24"/>
          <w:szCs w:val="24"/>
        </w:rPr>
      </w:pPr>
    </w:p>
    <w:p w:rsidR="004735F6" w:rsidRDefault="004735F6" w:rsidP="007B78A3">
      <w:pPr>
        <w:pStyle w:val="Heading3"/>
        <w:numPr>
          <w:ilvl w:val="2"/>
          <w:numId w:val="7"/>
        </w:numPr>
        <w:spacing w:line="480" w:lineRule="auto"/>
        <w:ind w:left="720" w:hanging="720"/>
        <w:rPr>
          <w:rFonts w:ascii="Times New Roman" w:hAnsi="Times New Roman" w:cs="Times New Roman"/>
          <w:b/>
          <w:color w:val="000000" w:themeColor="text1"/>
        </w:rPr>
      </w:pPr>
      <w:r>
        <w:rPr>
          <w:rFonts w:ascii="Times New Roman" w:hAnsi="Times New Roman" w:cs="Times New Roman"/>
          <w:b/>
          <w:color w:val="000000" w:themeColor="text1"/>
        </w:rPr>
        <w:t>Pengujian Hipotesis</w:t>
      </w:r>
    </w:p>
    <w:p w:rsidR="007B78A3" w:rsidRPr="007B78A3" w:rsidRDefault="007B78A3" w:rsidP="007B78A3">
      <w:pPr>
        <w:rPr>
          <w:lang w:val="en-US"/>
        </w:rPr>
      </w:pPr>
    </w:p>
    <w:p w:rsidR="007A4DA8" w:rsidRDefault="007A4DA8" w:rsidP="007A4DA8">
      <w:pPr>
        <w:pStyle w:val="Heading3"/>
        <w:numPr>
          <w:ilvl w:val="2"/>
          <w:numId w:val="7"/>
        </w:numPr>
        <w:spacing w:line="480" w:lineRule="auto"/>
        <w:ind w:left="720" w:hanging="720"/>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Pr>
          <w:rFonts w:ascii="Times New Roman" w:hAnsi="Times New Roman" w:cs="Times New Roman"/>
          <w:b/>
          <w:color w:val="000000" w:themeColor="text1"/>
          <w:lang w:val="en-US"/>
        </w:rPr>
        <w:t xml:space="preserve"> Berganda</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sidR="008A5E29">
        <w:rPr>
          <w:rFonts w:ascii="Times New Roman" w:hAnsi="Times New Roman" w:cs="Times New Roman"/>
          <w:sz w:val="24"/>
          <w:szCs w:val="24"/>
          <w:lang w:val="en-US"/>
        </w:rPr>
        <w:t>analisis kore</w:t>
      </w:r>
      <w:r>
        <w:rPr>
          <w:rFonts w:ascii="Times New Roman" w:hAnsi="Times New Roman" w:cs="Times New Roman"/>
          <w:sz w:val="24"/>
          <w:szCs w:val="24"/>
          <w:lang w:val="en-US"/>
        </w:rPr>
        <w:t>l</w:t>
      </w:r>
      <w:r w:rsidR="008A5E29">
        <w:rPr>
          <w:rFonts w:ascii="Times New Roman" w:hAnsi="Times New Roman" w:cs="Times New Roman"/>
          <w:sz w:val="24"/>
          <w:szCs w:val="24"/>
        </w:rPr>
        <w:t>a</w:t>
      </w:r>
      <w:r>
        <w:rPr>
          <w:rFonts w:ascii="Times New Roman" w:hAnsi="Times New Roman" w:cs="Times New Roman"/>
          <w:sz w:val="24"/>
          <w:szCs w:val="24"/>
          <w:lang w:val="en-US"/>
        </w:rPr>
        <w:t>si berganda dilakukan untuk mengetahui besarnya derajat kekuatan hubungan variabel terikat dengan variabel bebas.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terhadap variabel Harga Saham (Y). Menurut Sugiyono (2012: 256) koefisien korelasi berganda dapat dirumuskan sebagai berikut:</w:t>
      </w:r>
    </w:p>
    <w:p w:rsidR="007A4DA8" w:rsidRDefault="007A4DA8" w:rsidP="007A4DA8">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7A4DA8" w:rsidRDefault="007A4DA8" w:rsidP="007A4DA8">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Interval Koefisien</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7A4DA8" w:rsidRPr="002B03A4" w:rsidRDefault="007A4DA8" w:rsidP="007A4DA8">
      <w:pPr>
        <w:pStyle w:val="NoSpacing"/>
        <w:spacing w:line="480" w:lineRule="auto"/>
        <w:rPr>
          <w:rFonts w:ascii="Times New Roman" w:hAnsi="Times New Roman" w:cs="Times New Roman"/>
          <w:sz w:val="24"/>
          <w:szCs w:val="24"/>
          <w:lang w:val="en-US"/>
        </w:rPr>
      </w:pPr>
    </w:p>
    <w:p w:rsidR="007A4DA8" w:rsidRDefault="007A4DA8" w:rsidP="007A4DA8">
      <w:pPr>
        <w:pStyle w:val="NoSpacing"/>
        <w:spacing w:line="480" w:lineRule="auto"/>
        <w:ind w:firstLine="630"/>
        <w:jc w:val="both"/>
        <w:rPr>
          <w:rFonts w:ascii="Times New Roman" w:hAnsi="Times New Roman" w:cs="Times New Roman"/>
          <w:sz w:val="24"/>
          <w:szCs w:val="24"/>
          <w:lang w:val="en-US"/>
        </w:rPr>
      </w:pPr>
    </w:p>
    <w:p w:rsidR="007A4DA8" w:rsidRPr="00505893" w:rsidRDefault="007A4DA8" w:rsidP="007A4DA8">
      <w:pPr>
        <w:pStyle w:val="NoSpacing"/>
        <w:spacing w:line="480" w:lineRule="auto"/>
        <w:ind w:firstLine="630"/>
        <w:jc w:val="both"/>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sidRPr="002945E5">
        <w:rPr>
          <w:rFonts w:ascii="Times New Roman" w:hAnsi="Times New Roman" w:cs="Times New Roman"/>
          <w:b/>
          <w:color w:val="auto"/>
        </w:rPr>
        <w:t>Pengujian Hipotesis</w:t>
      </w:r>
    </w:p>
    <w:p w:rsidR="007A4DA8" w:rsidRPr="00391385" w:rsidRDefault="007A4DA8" w:rsidP="007A4DA8">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U</w:t>
      </w:r>
      <w:r w:rsidRPr="00743CE9">
        <w:rPr>
          <w:rFonts w:ascii="Times New Roman" w:hAnsi="Times New Roman" w:cs="Times New Roman"/>
          <w:b/>
          <w:i w:val="0"/>
          <w:color w:val="auto"/>
          <w:sz w:val="24"/>
          <w:szCs w:val="24"/>
          <w:lang w:val="en-US"/>
        </w:rPr>
        <w:t>ji Parsial</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 xml:space="preserv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xml:space="preserve"> secara signifikan. Pengujian </w:t>
      </w:r>
      <w:r>
        <w:rPr>
          <w:rFonts w:ascii="Times New Roman" w:hAnsi="Times New Roman" w:cs="Times New Roman"/>
          <w:sz w:val="24"/>
          <w:szCs w:val="24"/>
          <w:lang w:val="en-US"/>
        </w:rPr>
        <w:t>dilakukan dengan uji t dengan t</w:t>
      </w:r>
      <w:r w:rsidRPr="0061109F">
        <w:rPr>
          <w:rFonts w:ascii="Times New Roman" w:hAnsi="Times New Roman" w:cs="Times New Roman"/>
          <w:sz w:val="24"/>
          <w:szCs w:val="24"/>
          <w:vertAlign w:val="subscript"/>
          <w:lang w:val="en-US"/>
        </w:rPr>
        <w:t>test</w:t>
      </w:r>
      <w:r w:rsidRPr="00743CE9">
        <w:rPr>
          <w:rFonts w:ascii="Times New Roman" w:hAnsi="Times New Roman" w:cs="Times New Roman"/>
          <w:sz w:val="24"/>
          <w:szCs w:val="24"/>
          <w:lang w:val="en-US"/>
        </w:rPr>
        <w:t>, yaitu membandingk</w:t>
      </w:r>
      <w:r>
        <w:rPr>
          <w:rFonts w:ascii="Times New Roman" w:hAnsi="Times New Roman" w:cs="Times New Roman"/>
          <w:sz w:val="24"/>
          <w:szCs w:val="24"/>
          <w:lang w:val="en-US"/>
        </w:rPr>
        <w:t>an antara t</w:t>
      </w:r>
      <w:r w:rsidRPr="0061109F">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61109F">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Uji t dilakukan untuk menguji hipotesis 1 sampai dengan hipotesis 3, dengan langkah-langkah pengujian sebagai berikut:</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 </w:t>
      </w:r>
      <w:r>
        <w:rPr>
          <w:rFonts w:ascii="Times New Roman" w:hAnsi="Times New Roman" w:cs="Times New Roman"/>
          <w:sz w:val="24"/>
          <w:szCs w:val="24"/>
          <w:lang w:val="en-US"/>
        </w:rPr>
        <w:tab/>
        <w:t xml:space="preserve">: </w:t>
      </w:r>
      <w:r w:rsidRPr="00C15A6B">
        <w:rPr>
          <w:rFonts w:ascii="Times New Roman" w:hAnsi="Times New Roman" w:cs="Times New Roman"/>
          <w:i/>
          <w:sz w:val="24"/>
          <w:szCs w:val="24"/>
          <w:lang w:val="en-US"/>
        </w:rPr>
        <w:t>b</w:t>
      </w:r>
      <w:r w:rsidRPr="00226F4D">
        <w:rPr>
          <w:rFonts w:ascii="Times New Roman" w:hAnsi="Times New Roman" w:cs="Times New Roman"/>
          <w:i/>
          <w:sz w:val="24"/>
          <w:szCs w:val="24"/>
          <w:vertAlign w:val="subscript"/>
          <w:lang w:val="en-US"/>
        </w:rPr>
        <w:t>1</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2</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secara parsial antara variabel bebas terhadap variabel terikat atau salah satunya berpengaruh.</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59744F">
        <w:rPr>
          <w:rFonts w:ascii="Times New Roman" w:hAnsi="Times New Roman" w:cs="Times New Roman"/>
          <w:i/>
          <w:sz w:val="24"/>
          <w:szCs w:val="24"/>
          <w:lang w:val="en-US"/>
        </w:rPr>
        <w:t>b</w:t>
      </w:r>
      <w:r w:rsidRPr="0059744F">
        <w:rPr>
          <w:rFonts w:ascii="Times New Roman" w:hAnsi="Times New Roman" w:cs="Times New Roman"/>
          <w:i/>
          <w:sz w:val="24"/>
          <w:szCs w:val="24"/>
          <w:vertAlign w:val="subscript"/>
          <w:lang w:val="en-US"/>
        </w:rPr>
        <w:t>1</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2</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secara parsial antara variabel bebas terhadap variabel terikat atau salah satunya tidak berpengaruh.</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Tingkat signifikansi menggunakan α = 5% (signifikansi 5% atau 0,005 adalah ukuran standar yang digunakan dalam penelitian).</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besarnya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yaitu dengan menggunakan rumus:</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w:t>
      </w:r>
      <w:r w:rsidRPr="00570DB8">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bi</m:t>
            </m:r>
          </m:num>
          <m:den>
            <m:r>
              <w:rPr>
                <w:rFonts w:ascii="Cambria Math" w:hAnsi="Cambria Math" w:cs="Times New Roman"/>
                <w:sz w:val="24"/>
                <w:szCs w:val="24"/>
                <w:lang w:val="en-US"/>
              </w:rPr>
              <m:t>Sbi</m:t>
            </m:r>
          </m:den>
        </m:f>
      </m:oMath>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Dimana:</w:t>
      </w:r>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bi</w:t>
      </w:r>
      <w:r>
        <w:rPr>
          <w:rFonts w:ascii="Times New Roman" w:eastAsiaTheme="minorEastAsia" w:hAnsi="Times New Roman" w:cs="Times New Roman"/>
          <w:sz w:val="24"/>
          <w:szCs w:val="24"/>
          <w:lang w:val="en-US"/>
        </w:rPr>
        <w:tab/>
        <w:t>= Koefisien regresi variabel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Sbi</w:t>
      </w:r>
      <w:r>
        <w:rPr>
          <w:rFonts w:ascii="Times New Roman" w:eastAsiaTheme="minorEastAsia" w:hAnsi="Times New Roman" w:cs="Times New Roman"/>
          <w:sz w:val="24"/>
          <w:szCs w:val="24"/>
          <w:lang w:val="en-US"/>
        </w:rPr>
        <w:tab/>
        <w:t xml:space="preserve">= Standar </w:t>
      </w:r>
      <w:r w:rsidRPr="009A2C44">
        <w:rPr>
          <w:rFonts w:ascii="Times New Roman" w:eastAsiaTheme="minorEastAsia" w:hAnsi="Times New Roman" w:cs="Times New Roman"/>
          <w:i/>
          <w:sz w:val="24"/>
          <w:szCs w:val="24"/>
          <w:lang w:val="en-US"/>
        </w:rPr>
        <w:t>error</w:t>
      </w:r>
      <w:r>
        <w:rPr>
          <w:rFonts w:ascii="Times New Roman" w:eastAsiaTheme="minorEastAsia" w:hAnsi="Times New Roman" w:cs="Times New Roman"/>
          <w:sz w:val="24"/>
          <w:szCs w:val="24"/>
          <w:lang w:val="en-US"/>
        </w:rPr>
        <w:t xml:space="preserve"> koefisien regresi</w:t>
      </w:r>
    </w:p>
    <w:p w:rsidR="007A4DA8" w:rsidRPr="00691ED7"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w:t>
      </w:r>
      <w:r w:rsidRPr="001E75BC">
        <w:rPr>
          <w:rFonts w:ascii="Times New Roman" w:hAnsi="Times New Roman" w:cs="Times New Roman"/>
          <w:sz w:val="24"/>
          <w:szCs w:val="24"/>
          <w:vertAlign w:val="subscript"/>
          <w:lang w:val="en-US"/>
        </w:rPr>
        <w:t>tabel</w:t>
      </w:r>
    </w:p>
    <w:p w:rsidR="007A4DA8" w:rsidRPr="00691ED7"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Tabel distribusi t dicari pada α = 5% : 2 = 2,5% (uji dua sisi) denagn derajat kebebasan (df) n-k-1 (n adalah jumlah data dan k adalah jumlah variabel bebas).</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atau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DF7492">
        <w:rPr>
          <w:rFonts w:ascii="Times New Roman" w:hAnsi="Times New Roman" w:cs="Times New Roman"/>
          <w:sz w:val="24"/>
          <w:szCs w:val="24"/>
          <w:vertAlign w:val="subscript"/>
          <w:lang w:val="en-US"/>
        </w:rPr>
        <w:t>tabel</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1E75BC">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t/2 (n-k-1):</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Ha diterima</w:t>
      </w:r>
    </w:p>
    <w:p w:rsidR="007A4DA8" w:rsidRPr="00815E33"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diterima Ha ditolak</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Pr="00743CE9">
        <w:rPr>
          <w:rFonts w:ascii="Times New Roman" w:hAnsi="Times New Roman" w:cs="Times New Roman"/>
          <w:b/>
          <w:i w:val="0"/>
          <w:color w:val="auto"/>
          <w:sz w:val="24"/>
          <w:szCs w:val="24"/>
          <w:lang w:val="en-US"/>
        </w:rPr>
        <w:t>Simultan</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secara simultan atau </w:t>
      </w:r>
      <w:r>
        <w:rPr>
          <w:rFonts w:ascii="Times New Roman" w:hAnsi="Times New Roman" w:cs="Times New Roman"/>
          <w:sz w:val="24"/>
          <w:szCs w:val="24"/>
          <w:lang w:val="en-US"/>
        </w:rPr>
        <w:t>b</w:t>
      </w:r>
      <w:r w:rsidRPr="00743CE9">
        <w:rPr>
          <w:rFonts w:ascii="Times New Roman" w:hAnsi="Times New Roman" w:cs="Times New Roman"/>
          <w:sz w:val="24"/>
          <w:szCs w:val="24"/>
          <w:lang w:val="en-US"/>
        </w:rPr>
        <w:t xml:space="preserve">ersama-sama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Pengujian ini menggunakan uji F yaitu perbandi</w:t>
      </w:r>
      <w:r>
        <w:rPr>
          <w:rFonts w:ascii="Times New Roman" w:hAnsi="Times New Roman" w:cs="Times New Roman"/>
          <w:sz w:val="24"/>
          <w:szCs w:val="24"/>
          <w:lang w:val="en-US"/>
        </w:rPr>
        <w:t>ngan antara F</w:t>
      </w:r>
      <w:r w:rsidRPr="00853B15">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dan F</w:t>
      </w:r>
      <w:r w:rsidRPr="00853B15">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Untuk melakukan uji F maka langkah-langkah pengujiannya adalah sebagai berikut: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Ho</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signifikan secara simultan antara variabel bebas terhadap variabel terikat</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yang signifikan secara simultan antara seluruh  variabel bebas terhadap variabel terikat.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r>
        <w:rPr>
          <w:rFonts w:ascii="Times New Roman" w:hAnsi="Times New Roman" w:cs="Times New Roman"/>
          <w:sz w:val="24"/>
          <w:szCs w:val="24"/>
          <w:lang w:val="en-US"/>
        </w:rPr>
        <w: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976225">
        <w:rPr>
          <w:rFonts w:ascii="Times New Roman" w:hAnsi="Times New Roman" w:cs="Times New Roman"/>
          <w:sz w:val="24"/>
          <w:szCs w:val="24"/>
          <w:vertAlign w:val="subscript"/>
          <w:lang w:val="en-US"/>
        </w:rPr>
        <w:t>hitung</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Menghitung nilai F untuk mengetahui hubungan secara simultan antara variabel bebas dan variabel terikat dengan formulasi sebagai berikut:</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 </w:t>
      </w:r>
      <w:r w:rsidRPr="00673F1B">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1002E8">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Dengan menggunakan tingkat keyakinan 95%, α = 5%, df 1 (jumlah variabel 1) = 2, dan df 2 (n-k-1) (n adalah jumlah kasus dan k adalah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Kriteria pengujian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F</w:t>
      </w:r>
      <w:r w:rsidRPr="00B6283A">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F</w:t>
      </w:r>
      <w:r w:rsidRPr="00B6283A">
        <w:rPr>
          <w:rFonts w:ascii="Times New Roman" w:hAnsi="Times New Roman" w:cs="Times New Roman"/>
          <w:sz w:val="24"/>
          <w:szCs w:val="24"/>
          <w:vertAlign w:val="subscript"/>
          <w:lang w:val="en-US"/>
        </w:rPr>
        <w:t>tabel</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p>
    <w:p w:rsidR="007A4DA8" w:rsidRPr="00743CE9"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Pr="00AC2C2D">
        <w:rPr>
          <w:rFonts w:ascii="Times New Roman" w:hAnsi="Times New Roman" w:cs="Times New Roman"/>
          <w:sz w:val="24"/>
          <w:szCs w:val="24"/>
          <w:lang w:val="en-US"/>
        </w:rPr>
        <w:t>embandingkan F</w:t>
      </w:r>
      <w:r w:rsidRPr="00B6283A">
        <w:rPr>
          <w:rFonts w:ascii="Times New Roman" w:hAnsi="Times New Roman" w:cs="Times New Roman"/>
          <w:sz w:val="24"/>
          <w:szCs w:val="24"/>
          <w:vertAlign w:val="subscript"/>
          <w:lang w:val="en-US"/>
        </w:rPr>
        <w:t>hitung</w:t>
      </w:r>
      <w:r w:rsidRPr="00AC2C2D">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Apabila nilai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nilai F</w:t>
      </w:r>
      <w:r w:rsidRPr="00003DD3">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dan Ha diterima dan demikian pula sebaliknya, apabila nilai F</w:t>
      </w:r>
      <w:r w:rsidRPr="00003DD3">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nilai F</w:t>
      </w:r>
      <w:r w:rsidRPr="00225248">
        <w:rPr>
          <w:rFonts w:ascii="Times New Roman" w:hAnsi="Times New Roman" w:cs="Times New Roman"/>
          <w:sz w:val="24"/>
          <w:szCs w:val="24"/>
          <w:vertAlign w:val="subscript"/>
          <w:lang w:val="en-US"/>
        </w:rPr>
        <w:t>t</w:t>
      </w:r>
      <w:r w:rsidRPr="00003DD3">
        <w:rPr>
          <w:rFonts w:ascii="Times New Roman" w:hAnsi="Times New Roman" w:cs="Times New Roman"/>
          <w:sz w:val="24"/>
          <w:szCs w:val="24"/>
          <w:vertAlign w:val="subscript"/>
          <w:lang w:val="en-US"/>
        </w:rPr>
        <w:t>abel</w:t>
      </w:r>
      <w:r>
        <w:rPr>
          <w:rFonts w:ascii="Times New Roman" w:hAnsi="Times New Roman" w:cs="Times New Roman"/>
          <w:sz w:val="24"/>
          <w:szCs w:val="24"/>
          <w:lang w:val="en-US"/>
        </w:rPr>
        <w:t xml:space="preserve"> maka Ho diterima dan Ha ditolak.</w:t>
      </w:r>
    </w:p>
    <w:p w:rsidR="00352886" w:rsidRDefault="00352886" w:rsidP="005A6995">
      <w:pPr>
        <w:pStyle w:val="NoSpacing"/>
        <w:spacing w:line="480" w:lineRule="auto"/>
        <w:ind w:left="540" w:hanging="522"/>
        <w:jc w:val="both"/>
        <w:rPr>
          <w:rFonts w:ascii="Times New Roman" w:hAnsi="Times New Roman" w:cs="Times New Roman"/>
          <w:sz w:val="24"/>
          <w:szCs w:val="24"/>
        </w:rPr>
        <w:sectPr w:rsidR="00352886" w:rsidSect="00CC15AB">
          <w:footerReference w:type="default" r:id="rId15"/>
          <w:pgSz w:w="11906" w:h="16838" w:code="9"/>
          <w:pgMar w:top="1440" w:right="1440" w:bottom="1440" w:left="2160" w:header="706" w:footer="706" w:gutter="0"/>
          <w:cols w:space="708"/>
          <w:docGrid w:linePitch="360"/>
        </w:sectPr>
      </w:pPr>
    </w:p>
    <w:p w:rsidR="00352886" w:rsidRPr="00561845" w:rsidRDefault="00352886" w:rsidP="00E979FA">
      <w:pPr>
        <w:pStyle w:val="NoSpacing"/>
        <w:spacing w:line="480" w:lineRule="auto"/>
        <w:jc w:val="center"/>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BAB IV</w:t>
      </w:r>
    </w:p>
    <w:p w:rsidR="00E82606" w:rsidRPr="00561845" w:rsidRDefault="00352886" w:rsidP="00E979FA">
      <w:pPr>
        <w:pStyle w:val="NoSpacing"/>
        <w:spacing w:line="480" w:lineRule="auto"/>
        <w:jc w:val="center"/>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HASIL DAN PEMBAHAHASAN PENELITIAN</w:t>
      </w:r>
    </w:p>
    <w:p w:rsidR="00352886" w:rsidRPr="00561845" w:rsidRDefault="00352886" w:rsidP="00561845">
      <w:pPr>
        <w:pStyle w:val="NoSpacing"/>
        <w:spacing w:line="480" w:lineRule="auto"/>
        <w:rPr>
          <w:rFonts w:ascii="Times New Roman" w:hAnsi="Times New Roman" w:cs="Times New Roman"/>
          <w:b/>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Heading2"/>
        <w:numPr>
          <w:ilvl w:val="1"/>
          <w:numId w:val="20"/>
        </w:numPr>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Gambaran Umum Perusahaan</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 xml:space="preserve">Profil PT </w:t>
      </w:r>
      <w:r w:rsidR="00334C6B">
        <w:rPr>
          <w:rFonts w:ascii="Times New Roman" w:hAnsi="Times New Roman" w:cs="Times New Roman"/>
          <w:b/>
          <w:color w:val="000000" w:themeColor="text1"/>
        </w:rPr>
        <w:t xml:space="preserve">Unilever Indonesia (Persero) Tbk </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Visi dan Misi</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Sejarah Pencatatan Saham</w:t>
      </w:r>
    </w:p>
    <w:p w:rsidR="00352886" w:rsidRPr="00561845" w:rsidRDefault="00352886" w:rsidP="00561845">
      <w:pPr>
        <w:pStyle w:val="Heading2"/>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Analisis Deskriptif</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Analisis Hasil Penelitian</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Pengujian Asumsi</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Regresi Linear Sederhana</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Regresi Linear Berganda</w:t>
      </w:r>
    </w:p>
    <w:p w:rsidR="00352886" w:rsidRPr="00561845" w:rsidRDefault="00352886" w:rsidP="00561845">
      <w:pPr>
        <w:pStyle w:val="Heading2"/>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Pembahasan</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Pengaruh DER</w:t>
      </w:r>
      <w:r w:rsidR="00561845" w:rsidRPr="00561845">
        <w:rPr>
          <w:rFonts w:ascii="Times New Roman" w:hAnsi="Times New Roman" w:cs="Times New Roman"/>
          <w:b/>
          <w:color w:val="000000" w:themeColor="text1"/>
        </w:rPr>
        <w:t xml:space="preserve"> terhadap Harga Saham </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 xml:space="preserve">Pengaruh ROA terhadap Harga Saham </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 xml:space="preserve">Pengaruh DER dan ROA terhadap Harga Saham </w:t>
      </w:r>
    </w:p>
    <w:p w:rsidR="00352886" w:rsidRPr="00352886" w:rsidRDefault="00352886" w:rsidP="00352886">
      <w:pPr>
        <w:pStyle w:val="NoSpacing"/>
      </w:pPr>
    </w:p>
    <w:sectPr w:rsidR="00352886" w:rsidRPr="00352886" w:rsidSect="00CC15AB">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7B6" w:rsidRDefault="001247B6" w:rsidP="004B67EB">
      <w:pPr>
        <w:spacing w:after="0" w:line="240" w:lineRule="auto"/>
      </w:pPr>
      <w:r>
        <w:separator/>
      </w:r>
    </w:p>
  </w:endnote>
  <w:endnote w:type="continuationSeparator" w:id="0">
    <w:p w:rsidR="001247B6" w:rsidRDefault="001247B6"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352886" w:rsidRPr="00CD4B19" w:rsidRDefault="00352886">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1247B6">
          <w:rPr>
            <w:rFonts w:ascii="Times New Roman" w:hAnsi="Times New Roman" w:cs="Times New Roman"/>
            <w:noProof/>
            <w:sz w:val="24"/>
            <w:szCs w:val="24"/>
          </w:rPr>
          <w:t>1</w:t>
        </w:r>
        <w:r w:rsidRPr="00CD4B19">
          <w:rPr>
            <w:rFonts w:ascii="Times New Roman" w:hAnsi="Times New Roman" w:cs="Times New Roman"/>
            <w:noProof/>
            <w:sz w:val="24"/>
            <w:szCs w:val="24"/>
          </w:rPr>
          <w:fldChar w:fldCharType="end"/>
        </w:r>
      </w:p>
    </w:sdtContent>
  </w:sdt>
  <w:p w:rsidR="00352886" w:rsidRPr="00B45B04" w:rsidRDefault="00352886">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352886" w:rsidRPr="00CD2155" w:rsidRDefault="00352886">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C11C75">
          <w:rPr>
            <w:rFonts w:ascii="Times New Roman" w:hAnsi="Times New Roman" w:cs="Times New Roman"/>
            <w:noProof/>
          </w:rPr>
          <w:t>34</w:t>
        </w:r>
        <w:r w:rsidRPr="00CD2155">
          <w:rPr>
            <w:rFonts w:ascii="Times New Roman" w:hAnsi="Times New Roman" w:cs="Times New Roman"/>
            <w:noProof/>
          </w:rPr>
          <w:fldChar w:fldCharType="end"/>
        </w:r>
      </w:p>
    </w:sdtContent>
  </w:sdt>
  <w:p w:rsidR="00352886" w:rsidRDefault="0035288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352886" w:rsidRDefault="00352886">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C11C75">
          <w:rPr>
            <w:rFonts w:ascii="Times New Roman" w:hAnsi="Times New Roman" w:cs="Times New Roman"/>
            <w:noProof/>
          </w:rPr>
          <w:t>44</w:t>
        </w:r>
        <w:r w:rsidRPr="004A6F4B">
          <w:rPr>
            <w:rFonts w:ascii="Times New Roman" w:hAnsi="Times New Roman" w:cs="Times New Roman"/>
            <w:noProof/>
          </w:rPr>
          <w:fldChar w:fldCharType="end"/>
        </w:r>
      </w:p>
    </w:sdtContent>
  </w:sdt>
  <w:p w:rsidR="00352886" w:rsidRDefault="00352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7B6" w:rsidRDefault="001247B6" w:rsidP="004B67EB">
      <w:pPr>
        <w:spacing w:after="0" w:line="240" w:lineRule="auto"/>
      </w:pPr>
      <w:r>
        <w:separator/>
      </w:r>
    </w:p>
  </w:footnote>
  <w:footnote w:type="continuationSeparator" w:id="0">
    <w:p w:rsidR="001247B6" w:rsidRDefault="001247B6" w:rsidP="004B6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361A49BC"/>
    <w:multiLevelType w:val="multilevel"/>
    <w:tmpl w:val="61E29F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1B33D05"/>
    <w:multiLevelType w:val="hybridMultilevel"/>
    <w:tmpl w:val="53BCC5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F3302C"/>
    <w:multiLevelType w:val="hybridMultilevel"/>
    <w:tmpl w:val="7F6025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2D1256"/>
    <w:multiLevelType w:val="hybridMultilevel"/>
    <w:tmpl w:val="2624B5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7">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20">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16"/>
  </w:num>
  <w:num w:numId="5">
    <w:abstractNumId w:val="6"/>
  </w:num>
  <w:num w:numId="6">
    <w:abstractNumId w:val="20"/>
  </w:num>
  <w:num w:numId="7">
    <w:abstractNumId w:val="8"/>
  </w:num>
  <w:num w:numId="8">
    <w:abstractNumId w:val="5"/>
  </w:num>
  <w:num w:numId="9">
    <w:abstractNumId w:val="0"/>
  </w:num>
  <w:num w:numId="10">
    <w:abstractNumId w:val="18"/>
  </w:num>
  <w:num w:numId="11">
    <w:abstractNumId w:val="21"/>
  </w:num>
  <w:num w:numId="12">
    <w:abstractNumId w:val="3"/>
  </w:num>
  <w:num w:numId="13">
    <w:abstractNumId w:val="9"/>
  </w:num>
  <w:num w:numId="14">
    <w:abstractNumId w:val="4"/>
  </w:num>
  <w:num w:numId="15">
    <w:abstractNumId w:val="14"/>
  </w:num>
  <w:num w:numId="16">
    <w:abstractNumId w:val="12"/>
  </w:num>
  <w:num w:numId="17">
    <w:abstractNumId w:val="2"/>
  </w:num>
  <w:num w:numId="18">
    <w:abstractNumId w:val="17"/>
  </w:num>
  <w:num w:numId="19">
    <w:abstractNumId w:val="19"/>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0948"/>
    <w:rsid w:val="00007A6D"/>
    <w:rsid w:val="0002013C"/>
    <w:rsid w:val="00020F5D"/>
    <w:rsid w:val="000219B6"/>
    <w:rsid w:val="0003584F"/>
    <w:rsid w:val="0003634F"/>
    <w:rsid w:val="0004451D"/>
    <w:rsid w:val="00045045"/>
    <w:rsid w:val="000536AF"/>
    <w:rsid w:val="00062BF1"/>
    <w:rsid w:val="00062F94"/>
    <w:rsid w:val="00064863"/>
    <w:rsid w:val="0007543C"/>
    <w:rsid w:val="00077805"/>
    <w:rsid w:val="00080729"/>
    <w:rsid w:val="00080A60"/>
    <w:rsid w:val="00080C1C"/>
    <w:rsid w:val="00082297"/>
    <w:rsid w:val="000839D3"/>
    <w:rsid w:val="000847E8"/>
    <w:rsid w:val="00096B9B"/>
    <w:rsid w:val="000A29E4"/>
    <w:rsid w:val="000B5FE8"/>
    <w:rsid w:val="000C0D19"/>
    <w:rsid w:val="000C7908"/>
    <w:rsid w:val="000E3247"/>
    <w:rsid w:val="00100E8A"/>
    <w:rsid w:val="00101F58"/>
    <w:rsid w:val="00104643"/>
    <w:rsid w:val="001046C2"/>
    <w:rsid w:val="00104E5A"/>
    <w:rsid w:val="001247B6"/>
    <w:rsid w:val="00125CEF"/>
    <w:rsid w:val="00127BAF"/>
    <w:rsid w:val="00143144"/>
    <w:rsid w:val="001446C4"/>
    <w:rsid w:val="001476E3"/>
    <w:rsid w:val="001532A7"/>
    <w:rsid w:val="00154C24"/>
    <w:rsid w:val="001551A6"/>
    <w:rsid w:val="00164096"/>
    <w:rsid w:val="00166B5E"/>
    <w:rsid w:val="00176704"/>
    <w:rsid w:val="001801D8"/>
    <w:rsid w:val="001806DA"/>
    <w:rsid w:val="00182BA8"/>
    <w:rsid w:val="001865F4"/>
    <w:rsid w:val="00196055"/>
    <w:rsid w:val="00197DC4"/>
    <w:rsid w:val="001A1E8E"/>
    <w:rsid w:val="001A724C"/>
    <w:rsid w:val="001B2D4E"/>
    <w:rsid w:val="001C4CB8"/>
    <w:rsid w:val="001C6BDF"/>
    <w:rsid w:val="001C7B1D"/>
    <w:rsid w:val="001D3CA1"/>
    <w:rsid w:val="001D6070"/>
    <w:rsid w:val="001E3F2B"/>
    <w:rsid w:val="001E650A"/>
    <w:rsid w:val="001F5D4E"/>
    <w:rsid w:val="001F5DC4"/>
    <w:rsid w:val="00205258"/>
    <w:rsid w:val="00210289"/>
    <w:rsid w:val="00211222"/>
    <w:rsid w:val="002119ED"/>
    <w:rsid w:val="002132C6"/>
    <w:rsid w:val="002154B1"/>
    <w:rsid w:val="002171E9"/>
    <w:rsid w:val="00224CC3"/>
    <w:rsid w:val="00225F9B"/>
    <w:rsid w:val="0023374E"/>
    <w:rsid w:val="00236DA8"/>
    <w:rsid w:val="002474FA"/>
    <w:rsid w:val="00255460"/>
    <w:rsid w:val="00264DC3"/>
    <w:rsid w:val="00265BC8"/>
    <w:rsid w:val="00266819"/>
    <w:rsid w:val="00273652"/>
    <w:rsid w:val="0028133B"/>
    <w:rsid w:val="0028292E"/>
    <w:rsid w:val="00286A04"/>
    <w:rsid w:val="00287990"/>
    <w:rsid w:val="002923BB"/>
    <w:rsid w:val="00295226"/>
    <w:rsid w:val="00296B67"/>
    <w:rsid w:val="002A2FED"/>
    <w:rsid w:val="002A5D66"/>
    <w:rsid w:val="002A7A6E"/>
    <w:rsid w:val="002B0D2C"/>
    <w:rsid w:val="002B2611"/>
    <w:rsid w:val="002B7D9C"/>
    <w:rsid w:val="002D59A4"/>
    <w:rsid w:val="002D79C5"/>
    <w:rsid w:val="002E5BC2"/>
    <w:rsid w:val="002E7E9C"/>
    <w:rsid w:val="002F5859"/>
    <w:rsid w:val="00310809"/>
    <w:rsid w:val="00312A96"/>
    <w:rsid w:val="00312AD2"/>
    <w:rsid w:val="00317921"/>
    <w:rsid w:val="00323190"/>
    <w:rsid w:val="00331065"/>
    <w:rsid w:val="00331F20"/>
    <w:rsid w:val="00332AD9"/>
    <w:rsid w:val="00334C6B"/>
    <w:rsid w:val="00350F31"/>
    <w:rsid w:val="00352886"/>
    <w:rsid w:val="00355860"/>
    <w:rsid w:val="003654F2"/>
    <w:rsid w:val="00371FF9"/>
    <w:rsid w:val="00376514"/>
    <w:rsid w:val="00382394"/>
    <w:rsid w:val="003865AC"/>
    <w:rsid w:val="0039406E"/>
    <w:rsid w:val="00395EC6"/>
    <w:rsid w:val="003A1F5E"/>
    <w:rsid w:val="003B4F77"/>
    <w:rsid w:val="003B6DE0"/>
    <w:rsid w:val="003B7311"/>
    <w:rsid w:val="003D4F27"/>
    <w:rsid w:val="003E244D"/>
    <w:rsid w:val="004024D3"/>
    <w:rsid w:val="0040685B"/>
    <w:rsid w:val="00406ECD"/>
    <w:rsid w:val="00413C38"/>
    <w:rsid w:val="00437227"/>
    <w:rsid w:val="00446FD3"/>
    <w:rsid w:val="004537DD"/>
    <w:rsid w:val="0045454C"/>
    <w:rsid w:val="00466264"/>
    <w:rsid w:val="00471F06"/>
    <w:rsid w:val="004735F6"/>
    <w:rsid w:val="00474B88"/>
    <w:rsid w:val="00474E0B"/>
    <w:rsid w:val="0048066C"/>
    <w:rsid w:val="00487404"/>
    <w:rsid w:val="00487495"/>
    <w:rsid w:val="0049350A"/>
    <w:rsid w:val="004A49CB"/>
    <w:rsid w:val="004A7EDB"/>
    <w:rsid w:val="004B67EB"/>
    <w:rsid w:val="004C2D5C"/>
    <w:rsid w:val="004C2FC6"/>
    <w:rsid w:val="004C4F0B"/>
    <w:rsid w:val="004D64E7"/>
    <w:rsid w:val="004D7331"/>
    <w:rsid w:val="004E065F"/>
    <w:rsid w:val="004E1AFC"/>
    <w:rsid w:val="004E1F5A"/>
    <w:rsid w:val="00501F94"/>
    <w:rsid w:val="00503128"/>
    <w:rsid w:val="00503D4D"/>
    <w:rsid w:val="00505A73"/>
    <w:rsid w:val="005102A0"/>
    <w:rsid w:val="00510DFA"/>
    <w:rsid w:val="0051190C"/>
    <w:rsid w:val="00511BF6"/>
    <w:rsid w:val="00513BBA"/>
    <w:rsid w:val="0052081C"/>
    <w:rsid w:val="00532D76"/>
    <w:rsid w:val="005410A1"/>
    <w:rsid w:val="00541E76"/>
    <w:rsid w:val="005522E4"/>
    <w:rsid w:val="0055722A"/>
    <w:rsid w:val="0055771B"/>
    <w:rsid w:val="00561845"/>
    <w:rsid w:val="0056538B"/>
    <w:rsid w:val="00566728"/>
    <w:rsid w:val="00570053"/>
    <w:rsid w:val="00571421"/>
    <w:rsid w:val="00574782"/>
    <w:rsid w:val="00580319"/>
    <w:rsid w:val="00583904"/>
    <w:rsid w:val="00586641"/>
    <w:rsid w:val="00595068"/>
    <w:rsid w:val="005979AD"/>
    <w:rsid w:val="005A19F8"/>
    <w:rsid w:val="005A2582"/>
    <w:rsid w:val="005A6995"/>
    <w:rsid w:val="005A7A81"/>
    <w:rsid w:val="005A7CA4"/>
    <w:rsid w:val="005B7D49"/>
    <w:rsid w:val="005C4C29"/>
    <w:rsid w:val="005C7DB6"/>
    <w:rsid w:val="005D0754"/>
    <w:rsid w:val="005D4252"/>
    <w:rsid w:val="005D5052"/>
    <w:rsid w:val="005E2AF9"/>
    <w:rsid w:val="005E409B"/>
    <w:rsid w:val="005E50E9"/>
    <w:rsid w:val="005E5570"/>
    <w:rsid w:val="005E5845"/>
    <w:rsid w:val="005E66C7"/>
    <w:rsid w:val="005F0D1F"/>
    <w:rsid w:val="005F6B1F"/>
    <w:rsid w:val="00623735"/>
    <w:rsid w:val="00630414"/>
    <w:rsid w:val="00636F15"/>
    <w:rsid w:val="00640D09"/>
    <w:rsid w:val="0064746B"/>
    <w:rsid w:val="006523B9"/>
    <w:rsid w:val="00656113"/>
    <w:rsid w:val="00677AF8"/>
    <w:rsid w:val="0068404F"/>
    <w:rsid w:val="00685413"/>
    <w:rsid w:val="006A448B"/>
    <w:rsid w:val="006B20F4"/>
    <w:rsid w:val="006B555C"/>
    <w:rsid w:val="006B5C5F"/>
    <w:rsid w:val="006D0790"/>
    <w:rsid w:val="006D37B6"/>
    <w:rsid w:val="006E3157"/>
    <w:rsid w:val="006E4FC0"/>
    <w:rsid w:val="006E6AF5"/>
    <w:rsid w:val="006E77FD"/>
    <w:rsid w:val="006F0A0E"/>
    <w:rsid w:val="006F12B5"/>
    <w:rsid w:val="006F23C0"/>
    <w:rsid w:val="007005E9"/>
    <w:rsid w:val="007115C3"/>
    <w:rsid w:val="007132B2"/>
    <w:rsid w:val="00717FB3"/>
    <w:rsid w:val="00724ADE"/>
    <w:rsid w:val="0072555D"/>
    <w:rsid w:val="00733627"/>
    <w:rsid w:val="00740468"/>
    <w:rsid w:val="00747380"/>
    <w:rsid w:val="00752394"/>
    <w:rsid w:val="00762E15"/>
    <w:rsid w:val="00765D4B"/>
    <w:rsid w:val="007708BF"/>
    <w:rsid w:val="00777077"/>
    <w:rsid w:val="00782E0F"/>
    <w:rsid w:val="00784DD3"/>
    <w:rsid w:val="00784E12"/>
    <w:rsid w:val="007855D4"/>
    <w:rsid w:val="00792E4A"/>
    <w:rsid w:val="00795407"/>
    <w:rsid w:val="007A31B4"/>
    <w:rsid w:val="007A4DA8"/>
    <w:rsid w:val="007A74F6"/>
    <w:rsid w:val="007B78A3"/>
    <w:rsid w:val="007C6F3B"/>
    <w:rsid w:val="007D1097"/>
    <w:rsid w:val="007D1978"/>
    <w:rsid w:val="007D4F0D"/>
    <w:rsid w:val="007D56E1"/>
    <w:rsid w:val="007D63C3"/>
    <w:rsid w:val="007E2D01"/>
    <w:rsid w:val="007F34AE"/>
    <w:rsid w:val="007F3BAA"/>
    <w:rsid w:val="007F4C0F"/>
    <w:rsid w:val="00810BBA"/>
    <w:rsid w:val="00811E7B"/>
    <w:rsid w:val="00815F8B"/>
    <w:rsid w:val="0082060D"/>
    <w:rsid w:val="0082267C"/>
    <w:rsid w:val="00824DCC"/>
    <w:rsid w:val="0084065F"/>
    <w:rsid w:val="00841261"/>
    <w:rsid w:val="00841701"/>
    <w:rsid w:val="00842B30"/>
    <w:rsid w:val="008500CE"/>
    <w:rsid w:val="00856043"/>
    <w:rsid w:val="00856EBA"/>
    <w:rsid w:val="008614D9"/>
    <w:rsid w:val="0087182D"/>
    <w:rsid w:val="00873BDD"/>
    <w:rsid w:val="00875137"/>
    <w:rsid w:val="00875FC5"/>
    <w:rsid w:val="00876752"/>
    <w:rsid w:val="0088583A"/>
    <w:rsid w:val="008943D0"/>
    <w:rsid w:val="00896084"/>
    <w:rsid w:val="008A1DDF"/>
    <w:rsid w:val="008A4F74"/>
    <w:rsid w:val="008A5E29"/>
    <w:rsid w:val="008A5EFC"/>
    <w:rsid w:val="008B3324"/>
    <w:rsid w:val="008C29DE"/>
    <w:rsid w:val="008C4E6B"/>
    <w:rsid w:val="008C7689"/>
    <w:rsid w:val="008D1302"/>
    <w:rsid w:val="008D75A8"/>
    <w:rsid w:val="008D7602"/>
    <w:rsid w:val="008D7860"/>
    <w:rsid w:val="008E055A"/>
    <w:rsid w:val="008E25C5"/>
    <w:rsid w:val="008F5BF2"/>
    <w:rsid w:val="00910AD9"/>
    <w:rsid w:val="00910CEC"/>
    <w:rsid w:val="0091292C"/>
    <w:rsid w:val="00914864"/>
    <w:rsid w:val="009179C0"/>
    <w:rsid w:val="00922355"/>
    <w:rsid w:val="00922BAD"/>
    <w:rsid w:val="009300B0"/>
    <w:rsid w:val="00931CAE"/>
    <w:rsid w:val="00937985"/>
    <w:rsid w:val="00940182"/>
    <w:rsid w:val="00945424"/>
    <w:rsid w:val="00946440"/>
    <w:rsid w:val="00946534"/>
    <w:rsid w:val="009612FF"/>
    <w:rsid w:val="00962677"/>
    <w:rsid w:val="009631DF"/>
    <w:rsid w:val="009632D5"/>
    <w:rsid w:val="00971396"/>
    <w:rsid w:val="009745D3"/>
    <w:rsid w:val="009817C6"/>
    <w:rsid w:val="0099763F"/>
    <w:rsid w:val="009A02AF"/>
    <w:rsid w:val="009A299F"/>
    <w:rsid w:val="009A3EFE"/>
    <w:rsid w:val="009A5133"/>
    <w:rsid w:val="009A6A37"/>
    <w:rsid w:val="009B080D"/>
    <w:rsid w:val="009B39D0"/>
    <w:rsid w:val="009B6934"/>
    <w:rsid w:val="009B7F1A"/>
    <w:rsid w:val="009C3ABC"/>
    <w:rsid w:val="009D0240"/>
    <w:rsid w:val="009D39C9"/>
    <w:rsid w:val="009D7F7F"/>
    <w:rsid w:val="009E0DE8"/>
    <w:rsid w:val="009F6F47"/>
    <w:rsid w:val="00A044DD"/>
    <w:rsid w:val="00A048F5"/>
    <w:rsid w:val="00A11C79"/>
    <w:rsid w:val="00A11E99"/>
    <w:rsid w:val="00A15EDE"/>
    <w:rsid w:val="00A17A4F"/>
    <w:rsid w:val="00A2177A"/>
    <w:rsid w:val="00A27B04"/>
    <w:rsid w:val="00A30EA1"/>
    <w:rsid w:val="00A33CEA"/>
    <w:rsid w:val="00A5580A"/>
    <w:rsid w:val="00A61A43"/>
    <w:rsid w:val="00A61F0E"/>
    <w:rsid w:val="00A7423F"/>
    <w:rsid w:val="00A7467E"/>
    <w:rsid w:val="00A772B1"/>
    <w:rsid w:val="00A77396"/>
    <w:rsid w:val="00A85467"/>
    <w:rsid w:val="00A901A4"/>
    <w:rsid w:val="00AA49B2"/>
    <w:rsid w:val="00AA6307"/>
    <w:rsid w:val="00AB0351"/>
    <w:rsid w:val="00AB1509"/>
    <w:rsid w:val="00AB1C1E"/>
    <w:rsid w:val="00AB7B40"/>
    <w:rsid w:val="00AB7DD8"/>
    <w:rsid w:val="00AC2CFF"/>
    <w:rsid w:val="00AD0710"/>
    <w:rsid w:val="00AD76A7"/>
    <w:rsid w:val="00AE4F08"/>
    <w:rsid w:val="00B00CE1"/>
    <w:rsid w:val="00B10459"/>
    <w:rsid w:val="00B11406"/>
    <w:rsid w:val="00B1386E"/>
    <w:rsid w:val="00B13FFF"/>
    <w:rsid w:val="00B24AC4"/>
    <w:rsid w:val="00B25FDC"/>
    <w:rsid w:val="00B30B60"/>
    <w:rsid w:val="00B321A9"/>
    <w:rsid w:val="00B4232A"/>
    <w:rsid w:val="00B4330D"/>
    <w:rsid w:val="00B43FB9"/>
    <w:rsid w:val="00B44412"/>
    <w:rsid w:val="00B44677"/>
    <w:rsid w:val="00B45B04"/>
    <w:rsid w:val="00B474D6"/>
    <w:rsid w:val="00B56CC1"/>
    <w:rsid w:val="00B647D8"/>
    <w:rsid w:val="00B65697"/>
    <w:rsid w:val="00B73C70"/>
    <w:rsid w:val="00B82D78"/>
    <w:rsid w:val="00B9432C"/>
    <w:rsid w:val="00B9490D"/>
    <w:rsid w:val="00B958D5"/>
    <w:rsid w:val="00BA01C9"/>
    <w:rsid w:val="00BA62C4"/>
    <w:rsid w:val="00BB27F8"/>
    <w:rsid w:val="00BB7EA5"/>
    <w:rsid w:val="00BD79EE"/>
    <w:rsid w:val="00BD7EBF"/>
    <w:rsid w:val="00BE01E4"/>
    <w:rsid w:val="00BE0CF6"/>
    <w:rsid w:val="00BE14E3"/>
    <w:rsid w:val="00BE1A5F"/>
    <w:rsid w:val="00C021CF"/>
    <w:rsid w:val="00C02B75"/>
    <w:rsid w:val="00C039ED"/>
    <w:rsid w:val="00C04F11"/>
    <w:rsid w:val="00C04FEA"/>
    <w:rsid w:val="00C05271"/>
    <w:rsid w:val="00C11C75"/>
    <w:rsid w:val="00C239A1"/>
    <w:rsid w:val="00C23F8F"/>
    <w:rsid w:val="00C243C3"/>
    <w:rsid w:val="00C303A4"/>
    <w:rsid w:val="00C60322"/>
    <w:rsid w:val="00C63908"/>
    <w:rsid w:val="00C64669"/>
    <w:rsid w:val="00C664F8"/>
    <w:rsid w:val="00C7155F"/>
    <w:rsid w:val="00C75B10"/>
    <w:rsid w:val="00C86F37"/>
    <w:rsid w:val="00C93902"/>
    <w:rsid w:val="00CA052E"/>
    <w:rsid w:val="00CA30D7"/>
    <w:rsid w:val="00CA701E"/>
    <w:rsid w:val="00CB609F"/>
    <w:rsid w:val="00CC15AB"/>
    <w:rsid w:val="00CC29DA"/>
    <w:rsid w:val="00CD40DA"/>
    <w:rsid w:val="00CD4B19"/>
    <w:rsid w:val="00CE2152"/>
    <w:rsid w:val="00CE234F"/>
    <w:rsid w:val="00CE7F68"/>
    <w:rsid w:val="00CF0A92"/>
    <w:rsid w:val="00CF1055"/>
    <w:rsid w:val="00CF17D2"/>
    <w:rsid w:val="00D03459"/>
    <w:rsid w:val="00D26E96"/>
    <w:rsid w:val="00D313CD"/>
    <w:rsid w:val="00D37656"/>
    <w:rsid w:val="00D4289E"/>
    <w:rsid w:val="00D435C2"/>
    <w:rsid w:val="00D53110"/>
    <w:rsid w:val="00D53B82"/>
    <w:rsid w:val="00D569B9"/>
    <w:rsid w:val="00D6088C"/>
    <w:rsid w:val="00D62AFD"/>
    <w:rsid w:val="00D63B08"/>
    <w:rsid w:val="00D66055"/>
    <w:rsid w:val="00D772B7"/>
    <w:rsid w:val="00D84D4A"/>
    <w:rsid w:val="00D92DE8"/>
    <w:rsid w:val="00DB0A26"/>
    <w:rsid w:val="00DD49F8"/>
    <w:rsid w:val="00DD4C93"/>
    <w:rsid w:val="00DE764D"/>
    <w:rsid w:val="00DF76EA"/>
    <w:rsid w:val="00E039AC"/>
    <w:rsid w:val="00E04DED"/>
    <w:rsid w:val="00E10256"/>
    <w:rsid w:val="00E11E5D"/>
    <w:rsid w:val="00E13B01"/>
    <w:rsid w:val="00E14E6D"/>
    <w:rsid w:val="00E20BA6"/>
    <w:rsid w:val="00E2487C"/>
    <w:rsid w:val="00E250BC"/>
    <w:rsid w:val="00E25220"/>
    <w:rsid w:val="00E25724"/>
    <w:rsid w:val="00E268C8"/>
    <w:rsid w:val="00E30612"/>
    <w:rsid w:val="00E34170"/>
    <w:rsid w:val="00E344EA"/>
    <w:rsid w:val="00E376FC"/>
    <w:rsid w:val="00E522EA"/>
    <w:rsid w:val="00E65289"/>
    <w:rsid w:val="00E7000D"/>
    <w:rsid w:val="00E724B9"/>
    <w:rsid w:val="00E72830"/>
    <w:rsid w:val="00E73359"/>
    <w:rsid w:val="00E81BE8"/>
    <w:rsid w:val="00E82606"/>
    <w:rsid w:val="00E83E41"/>
    <w:rsid w:val="00E8444F"/>
    <w:rsid w:val="00E86E3A"/>
    <w:rsid w:val="00E87D0C"/>
    <w:rsid w:val="00E979FA"/>
    <w:rsid w:val="00EA382F"/>
    <w:rsid w:val="00EB0806"/>
    <w:rsid w:val="00EB2B8D"/>
    <w:rsid w:val="00EB32A9"/>
    <w:rsid w:val="00EB637D"/>
    <w:rsid w:val="00EB6B50"/>
    <w:rsid w:val="00EC3586"/>
    <w:rsid w:val="00EC3FA3"/>
    <w:rsid w:val="00EC41AE"/>
    <w:rsid w:val="00EC57B3"/>
    <w:rsid w:val="00EC59B3"/>
    <w:rsid w:val="00EC6BE2"/>
    <w:rsid w:val="00EC74A6"/>
    <w:rsid w:val="00ED0579"/>
    <w:rsid w:val="00EE2D38"/>
    <w:rsid w:val="00EE3531"/>
    <w:rsid w:val="00EF0712"/>
    <w:rsid w:val="00EF28D1"/>
    <w:rsid w:val="00F017E4"/>
    <w:rsid w:val="00F02380"/>
    <w:rsid w:val="00F027AB"/>
    <w:rsid w:val="00F028CA"/>
    <w:rsid w:val="00F058CC"/>
    <w:rsid w:val="00F10DC6"/>
    <w:rsid w:val="00F13A26"/>
    <w:rsid w:val="00F1707A"/>
    <w:rsid w:val="00F378DE"/>
    <w:rsid w:val="00F41623"/>
    <w:rsid w:val="00F45D85"/>
    <w:rsid w:val="00F53904"/>
    <w:rsid w:val="00F648EB"/>
    <w:rsid w:val="00F9389A"/>
    <w:rsid w:val="00FA18DC"/>
    <w:rsid w:val="00FA6CC8"/>
    <w:rsid w:val="00FB0937"/>
    <w:rsid w:val="00FB24B4"/>
    <w:rsid w:val="00FB7958"/>
    <w:rsid w:val="00FC47BD"/>
    <w:rsid w:val="00FC4981"/>
    <w:rsid w:val="00FC7BA1"/>
    <w:rsid w:val="00FD0696"/>
    <w:rsid w:val="00FD1EA8"/>
    <w:rsid w:val="00FD2C4F"/>
    <w:rsid w:val="00FE21FF"/>
    <w:rsid w:val="00FE4B9A"/>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2606"/>
    <w:pPr>
      <w:ind w:left="720"/>
      <w:contextualSpacing/>
    </w:pPr>
  </w:style>
  <w:style w:type="table" w:styleId="TableGrid">
    <w:name w:val="Table Grid"/>
    <w:basedOn w:val="TableNormal"/>
    <w:uiPriority w:val="39"/>
    <w:rsid w:val="00E8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7D49"/>
    <w:rPr>
      <w:color w:val="808080"/>
    </w:rPr>
  </w:style>
  <w:style w:type="paragraph" w:customStyle="1" w:styleId="Default">
    <w:name w:val="Default"/>
    <w:rsid w:val="00AA630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987"/>
    <w:rsid w:val="002E4987"/>
    <w:rsid w:val="005743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49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51</Pages>
  <Words>9724</Words>
  <Characters>55428</Characters>
  <Application>Microsoft Office Word</Application>
  <DocSecurity>0</DocSecurity>
  <Lines>461</Lines>
  <Paragraphs>130</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    Latar Belakang</vt:lpstr>
      <vt:lpstr>    Pembatasan Masalah</vt:lpstr>
      <vt:lpstr>    Perumusan Masalah</vt:lpstr>
      <vt:lpstr>        Bagaimana pengaruh Debt to Equity Ratio (DER) dan Return on Asset (ROA) secara s</vt:lpstr>
      <vt:lpstr>        Bagaimana pengaruh Debt to Equity Ratio (DER) secara parsial terhadap harga saha</vt:lpstr>
      <vt:lpstr>        Bagaimana pengaruh Return on Assets (ROA) secara parsial terhadap harga saham pe</vt:lpstr>
      <vt:lpstr>        </vt:lpstr>
      <vt:lpstr>    Tujuan Penelitian</vt:lpstr>
      <vt:lpstr>        Untuk mengetahui dan menganalisis signifikan secara simultan pengaruh Debt to Eq</vt:lpstr>
      <vt:lpstr>        Untuk mengetahui dan menganalisis signifikan secara parsial pengaruh Debt to Equ</vt:lpstr>
      <vt:lpstr>    Manfaat Penelitian</vt:lpstr>
      <vt:lpstr>        Bagi Peneliti</vt:lpstr>
      <vt:lpstr>        Bagi Pembaca</vt:lpstr>
      <vt:lpstr>        Bagi Perusahaan</vt:lpstr>
      <vt:lpstr/>
      <vt:lpstr/>
      <vt:lpstr>    Landasan Teori</vt:lpstr>
      <vt:lpstr>        Investasi</vt:lpstr>
      <vt:lpstr>        Pasar Modal</vt:lpstr>
      <vt:lpstr>        Saham dan Harga Saham</vt:lpstr>
      <vt:lpstr>        Laporan Keuangan</vt:lpstr>
      <vt:lpstr>        Neraca</vt:lpstr>
      <vt:lpstr>        Laporan Laba Rugi</vt:lpstr>
      <vt:lpstr>        Laporan Arus Kas</vt:lpstr>
      <vt:lpstr>        Laporan Perubahan Ekuitas</vt:lpstr>
      <vt:lpstr>        Analisa Laporan Keuangan</vt:lpstr>
      <vt:lpstr>        Debt to Equity Ratio (DER)</vt:lpstr>
      <vt:lpstr>        Return On Asset (ROA)</vt:lpstr>
      <vt:lpstr>    Penelitian Terdahulu</vt:lpstr>
      <vt:lpstr>    Kerangka Konseptual</vt:lpstr>
      <vt:lpstr>    Perumusan Hipotesis</vt:lpstr>
      <vt:lpstr>        Hubungan Debt to Equity Ratio (DER) terhadap harga saham</vt:lpstr>
      <vt:lpstr>        Hubungan Return On Assets (ROA) terhadap harga saham</vt:lpstr>
      <vt:lpstr>    </vt:lpstr>
      <vt:lpstr>    Objek/Lokasi Penelitian</vt:lpstr>
      <vt:lpstr>        Objek Penelitian</vt:lpstr>
      <vt:lpstr>        Lokasi Penelitian</vt:lpstr>
      <vt:lpstr>    Variabel dan Pengukurannya</vt:lpstr>
      <vt:lpstr>        Variabel Terikat (Y)</vt:lpstr>
      <vt:lpstr>        Variabel Bebas (X)</vt:lpstr>
      <vt:lpstr>    Populasi dan Sampel Penelitian</vt:lpstr>
      <vt:lpstr>        Populasi</vt:lpstr>
      <vt:lpstr>        Sampel</vt:lpstr>
      <vt:lpstr>    Metode Pengumpulan Data</vt:lpstr>
      <vt:lpstr>    Teknik Analisis Data</vt:lpstr>
      <vt:lpstr>        Uji Asumsi Klasik</vt:lpstr>
      <vt:lpstr>        Analisis Regresi Linier Berganda</vt:lpstr>
      <vt:lpstr>        Analisis Koefisien Korelasi Berganda</vt:lpstr>
      <vt:lpstr>        Analisis Koefisien Determinasi</vt:lpstr>
      <vt:lpstr>        Pengujian Hipotesis</vt:lpstr>
      <vt:lpstr/>
      <vt:lpstr/>
      <vt:lpstr/>
      <vt:lpstr/>
      <vt:lpstr>    Gambaran Umum Perusahaan</vt:lpstr>
      <vt:lpstr>        Profil PT Bla bla bla</vt:lpstr>
      <vt:lpstr>        Analisis Deskriptif</vt:lpstr>
      <vt:lpstr>        Analisis Hasil Penelitian</vt:lpstr>
    </vt:vector>
  </TitlesOfParts>
  <Company/>
  <LinksUpToDate>false</LinksUpToDate>
  <CharactersWithSpaces>65022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177</cp:revision>
  <dcterms:created xsi:type="dcterms:W3CDTF">2020-07-28T06:51:00Z</dcterms:created>
  <dcterms:modified xsi:type="dcterms:W3CDTF">2020-09-17T17:14:00Z</dcterms:modified>
</cp:coreProperties>
</file>