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01 March 2026</w:t>
      </w:r>
      <w:bookmarkStart w:id="0" w:name="_GoBack"/>
      <w:bookmarkEnd w:id="0"/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009/BK/III/2026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Kevin Alvaro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210411111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jbscjqb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Kevin Alvaro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/>
          <w:spacing w:val="-4"/>
          <w:vertAlign w:val="baseline"/>
          <w:lang w:val="en-US"/>
        </w:rPr>
      </w:pPr>
      <w:r>
        <w:rPr>
          <w:rFonts w:hint="default"/>
          <w:spacing w:val="-4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84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NUPTK. 1538769670130223</w:t>
            </w:r>
          </w:p>
        </w:tc>
      </w:tr>
    </w:tbl>
    <w:p w14:paraId="6BB47680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46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2026-03-01T18:53:58Z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4150CFEC35BD44748EAC19BD3BCE4EA8_13</vt:lpwstr>
  </property>
</Properties>
</file>