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$tanggal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3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$nomor_surat_resmi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$nama_siswa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NI\PD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$nipd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$kelas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3AA310C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Setelah dilakukan pembinaan melalui SP 1 dan SP 2, siswa yang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bersangkutan tetap tidak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menunjukkan itikad baik untuk mematuhi aturan sekolah. Maka dengan ini SMK Budi Bakti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Ciwidey memutuskan untuk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MENGEMBALIKAN SISWA KEPADA ORANG TUA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(DIKELUARKAN)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terhitung sejak tanggal surat ini diterbitkan.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$nama_siswa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$nama_guru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$nama_walikelas</w:t>
            </w:r>
            <w:bookmarkStart w:id="0" w:name="_GoBack"/>
            <w:bookmarkEnd w:id="0"/>
          </w:p>
        </w:tc>
        <w:tc>
          <w:tcPr>
            <w:tcW w:w="4440" w:type="dxa"/>
          </w:tcPr>
          <w:p w14:paraId="35DAD5B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C24B70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Wakasek Kesiswaan</w:t>
            </w:r>
          </w:p>
          <w:p w14:paraId="411CE933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E6B6A3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79D5F6ED"/>
    <w:p w14:paraId="4BCBB8F4"/>
    <w:p w14:paraId="4902EE4F"/>
    <w:p w14:paraId="339BBD8F"/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63B9585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4B5630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3F94DF6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AFADAA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044A7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7E98A7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252457E4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B69B15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0442"/>
    <w:rsid w:val="65AA545E"/>
    <w:rsid w:val="780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2026-02-27T16:41:00Z</dcterms:created>
  <dc:creator>Sefiyani Salsabila</dc:creator>
  <cp:lastModifiedBy>Sefiyani Salsabila</cp:lastModifiedBy>
  <dcterms:modified xsi:type="dcterms:W3CDTF">2026-03-01T17:54:28Z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EEAF1249CCCA4091929AC98485BF71A4_13</vt:lpwstr>
  </property>
</Properties>
</file>