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马尔科夫链：用户在商圈中POI之间的转移，满足马尔科夫链性质，也就是说，用户对于下一个POI的签到行为，仅和当前位置相关。这个地方，将生产实际模型简化，他基于的是这样一个现象。</w:t>
      </w:r>
      <w:bookmarkStart w:id="0" w:name="_GoBack"/>
      <w:bookmarkEnd w:id="0"/>
      <w:r>
        <w:rPr>
          <w:rFonts w:hint="eastAsia" w:ascii="宋体" w:hAnsi="宋体"/>
          <w:sz w:val="24"/>
          <w:szCs w:val="24"/>
        </w:rPr>
        <w:t>人们在是否去一个兴趣点的抉择上，很可能会被上一个兴趣点所影响，就好像，人们通常会在去完餐馆之后再去酒吧。而不是说，在去完餐馆之后，再去一次餐馆。</w:t>
      </w:r>
      <w:r>
        <w:rPr>
          <w:rFonts w:hint="eastAsia" w:ascii="宋体" w:hAnsi="宋体"/>
          <w:sz w:val="24"/>
          <w:szCs w:val="24"/>
          <w:lang w:val="en-US" w:eastAsia="zh-CN"/>
        </w:rPr>
        <w:t>这里，POI之间的转移，可以看作是马尔科夫链过程，我们在处理用户的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46C56"/>
    <w:rsid w:val="27CC0587"/>
    <w:rsid w:val="543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2018-12-27T02:23:58Z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