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imes New Roman" w:hAnsi="Times New Roman" w:eastAsiaTheme="minorEastAsia" w:cstheme="minorEastAsia"/>
          <w:sz w:val="24"/>
          <w:szCs w:val="24"/>
        </w:rPr>
        <w:t>时间上下文</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rPr>
        <w:t>空间上下文</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lang w:val="en-US" w:eastAsia="zh-CN"/>
        </w:rPr>
        <w:t>用户社会关系、POI主题</w:t>
      </w:r>
      <w:r>
        <w:rPr>
          <w:rFonts w:hint="eastAsia" w:ascii="Times New Roman" w:hAnsi="Times New Roman" w:eastAsiaTheme="minorEastAsia" w:cstheme="minorEastAsia"/>
          <w:sz w:val="24"/>
          <w:szCs w:val="24"/>
        </w:rPr>
        <w:t>等</w:t>
      </w:r>
      <w:r>
        <w:rPr>
          <w:rFonts w:hint="eastAsia" w:ascii="Times New Roman" w:hAnsi="Times New Roman"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[32]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ascii="Times New Roman" w:hAnsi="Times New Roman" w:eastAsiaTheme="minor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关键词：商圈，POI连续推荐，O2O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transfer between POI is modeled by the ugse-lr model, and the historical check-in of POI and users is represented by directed graph. The transfer of users between POI is regarded as a markov chain process, and the edgepersonalized PageRank (EdgePPR) [32] is used to calculate the transfer characteristics between POI.Then, combined with the regional aggregation of POI in the business circle, the geographical location was divided into grids, and POI in the same region was divided into the same grid. Combined with the current location of users, the regional impact factor was proposed.Then, combined with the idea of collaborative filtering, user preferences are introduced.Finally, a recommendation list is generated by combining the three influencing factors.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idea of continuous recommendation is to explore the sequential relationship between users' check-in behaviors, which is consistent with the problem dealt with by RNN.The peu-rnn model USES CBOW to encode users and POI through users' historical check-in records. According to the continuous excessive influence between user preferences and POI, CBOW can create a unique potential vector for each user and POI.Then the LSTM model is used to predict the next POI with high probability of access.The experimental results show that both ugse-lr and peu-rnn have higher recommendation performance than other recommendation algorithms, and ugse-lr is suitable for recommendation with medium data volume, while peu-rnn is more suitable for large amount of check-in data.</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characteristics of POI in the business circle, this paper designs a continuous recommendation system for POI in the business circle based on the ugse-lr model, and introduces a label system to solve the problem of cold start of the system.</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 words: business circle, POI continuous recommendation, O2O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O2O商业模式的出现，是互联网服务于传统行业的一个例子。</w:t>
      </w:r>
      <w:r>
        <w:rPr>
          <w:rFonts w:hint="default" w:ascii="Times New Roman" w:hAnsi="Times New Roman" w:cs="Times New Roman" w:eastAsiaTheme="minorEastAsia"/>
          <w:sz w:val="24"/>
          <w:szCs w:val="24"/>
          <w:lang w:val="en-US" w:eastAsia="zh-CN"/>
        </w:rPr>
        <w:t>Online To Offline</w:t>
      </w:r>
      <w:r>
        <w:rPr>
          <w:rFonts w:hint="eastAsia" w:ascii="Times New Roman" w:hAnsi="Times New Roman" w:eastAsiaTheme="minorEastAsia" w:cstheme="minorEastAsia"/>
          <w:sz w:val="24"/>
          <w:szCs w:val="24"/>
          <w:lang w:val="en-US" w:eastAsia="zh-CN"/>
        </w:rPr>
        <w:t>，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据中国电子商务报告数据显示</w:t>
      </w: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它利用所有用户的历史行为，为每一个用户生成一个推荐列表，该列表是用户的个性化定制，能够为用户提供推荐功能。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亚马逊（Amazon）[2]等公司已经表明，通过将购买和浏览行为的宏观模式进行统计关联，可以大大提高零售体验。亚马逊的成功经常被各种零售商（例如CD、Barnes和Noble）仿效，并且已经有大量关于不同风格的推荐系统在其他各种零售领域产生了很好的推荐效果。Ringo[3]根据用户的音乐兴趣推荐音乐项目。GroupLens系统[4]主要是应用在新闻的筛选上，帮助新闻的阅听者获取其感兴趣的新闻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基于位置服务的流行也见证了许多生成位置数据和使用位置信息的系统的诞生。比较简单的如“Shopper’s Eye”[5]，是一个基于位置的过滤系统，简单地告知用户让人感兴趣的地方，并提供基本信息的介绍。还有“GeoNotes”[6]这样的系统，允许用户在服务器上发布信息性内容（例如，评论、意见等），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没有足够多的信息支持和知识积累下，用户通常会依赖其他人来辅助决策，这些人可能是家人、朋友、或者专家。特别的，基于位置的推荐，已经在社交网络中，得到了很好的应用。定位技术的发展从根本上增强了社交网络服务[7]，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记录为各种新朋友和媒体提供了多种推荐系统。现阶段，位置获取和无线通信技术的进步使得基于位置的社交网络服务的创建成为可能，比如Four.、Twinkle和GeoLife[8]，在这些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O2O商业模式的出现，让服务提供商，可以很好的获取用户行为数据。Online to Offline在为用户提供更好的服务的同时，也提供了更多让研究员用以分析的元数据。2013年，中国的线上销售额仅占零售总额的百分之三，而美国也仅占百分之八[9]。而O2O的商业模式，可以将百分之九十的线下消费，通过互联网的服务，引流到线上的消费行为中。O2O中的团购模式[10]，消费者通过登录线上的团购网站，获取商家的折扣信息和其它增值服务，消费者可以选择线上支付，然后在线下获取实体店的商品或者享受实体店的服务。这个时候，作为O2O的平台，借助于互联网，可以获取到用户的消费行为，包括用户的基本信息，消费类型，消费时间，为用户刻画出用户肖像。然后借助推荐系统的思想，为用户进行推荐，生成POI的推荐列表，提升用户体验。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个性化推荐算法可以用图1-1表示：</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w:t>
      </w:r>
      <w:r>
        <w:rPr>
          <w:rFonts w:hint="eastAsia" w:ascii="Times New Roman" w:hAnsi="Times New Roman" w:cstheme="minorEastAsia"/>
          <w:sz w:val="24"/>
          <w:szCs w:val="24"/>
          <w:lang w:val="en-US" w:eastAsia="zh-CN"/>
        </w:rPr>
        <w:t>图1-2所示</w:t>
      </w:r>
      <w:r>
        <w:rPr>
          <w:rFonts w:hint="eastAsia" w:ascii="Times New Roman" w:hAnsi="Times New Roman" w:eastAsiaTheme="minorEastAsia" w:cstheme="minorEastAsia"/>
          <w:sz w:val="24"/>
          <w:szCs w:val="24"/>
          <w:lang w:val="en-US" w:eastAsia="zh-CN"/>
        </w:rPr>
        <w:t>：</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Item Representation：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Profile Learning：利用用户的历史数据，生成用户的偏好特征。这里可以简单的用公式表示为：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其中xi表示用户喜欢的项目，yi表示用户不喜欢的项目。</w:t>
      </w:r>
      <w:r>
        <w:rPr>
          <w:rFonts w:hint="eastAsia" w:ascii="Times New Roman" w:hAnsi="Times New Roman" w:cstheme="minorEastAsia"/>
          <w:sz w:val="24"/>
          <w:szCs w:val="24"/>
          <w:lang w:val="en-US" w:eastAsia="zh-CN"/>
        </w:rPr>
        <w:t>a和</w:t>
      </w:r>
      <w:r>
        <w:rPr>
          <w:rFonts w:hint="eastAsia" w:ascii="Times New Roman" w:hAnsi="Times New Roman" w:eastAsiaTheme="minorEastAsia" w:cstheme="minorEastAsia"/>
          <w:sz w:val="24"/>
          <w:szCs w:val="24"/>
          <w:lang w:val="en-US" w:eastAsia="zh-CN"/>
        </w:rPr>
        <w:t>b分别表示喜欢和不喜欢的项目数量。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3）Recommendation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而对于协同过滤算法（Collaborative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一般又可以分为两种类型，一种是基于内存的协同过滤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Memory-based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，还有就是基于模型的协同过滤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Model-based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a）</w:t>
      </w:r>
      <w:r>
        <w:rPr>
          <w:rFonts w:hint="eastAsia" w:ascii="Times New Roman" w:hAnsi="Times New Roman" w:eastAsiaTheme="minorEastAsia" w:cstheme="minorEastAsia"/>
          <w:sz w:val="24"/>
          <w:szCs w:val="24"/>
          <w:lang w:val="en-US" w:eastAsia="zh-CN"/>
        </w:rPr>
        <w:t>基于内存的协同过滤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内存的协同过滤包括基于用户的协同过滤（User-CF）和基于物品的协同过滤（Item-CF）。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问题（用户评分数据过少）和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b）</w:t>
      </w:r>
      <w:r>
        <w:rPr>
          <w:rFonts w:hint="eastAsia" w:ascii="Times New Roman" w:hAnsi="Times New Roman" w:eastAsiaTheme="minorEastAsia" w:cstheme="minorEastAsia"/>
          <w:sz w:val="24"/>
          <w:szCs w:val="24"/>
          <w:lang w:val="en-US" w:eastAsia="zh-CN"/>
        </w:rPr>
        <w:t>基于模型的协同过滤算法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1）矩阵分解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imes New Roman" w:hAnsi="Times New Roman" w:eastAsiaTheme="minorEastAsia" w:cstheme="minorEastAsia"/>
          <w:sz w:val="24"/>
          <w:szCs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 xml:space="preserve">张量分解（Tensor Factorization </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高阶张量一般可以表示为</w:t>
      </w:r>
      <w:r>
        <w:rPr>
          <w:rFonts w:hint="eastAsia" w:ascii="Times New Roman" w:hAnsi="Times New Roman" w:eastAsiaTheme="minorEastAsia" w:cstheme="minorEastAsia"/>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imes New Roman" w:hAnsi="Times New Roman" w:eastAsiaTheme="minorEastAsia" w:cstheme="minorEastAsia"/>
          <w:sz w:val="24"/>
          <w:szCs w:val="24"/>
          <w:lang w:val="en-US" w:eastAsia="zh-CN"/>
        </w:rPr>
        <w:t>，其中N表示张量的阶数，D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表示张量的维度。对于张量Y，Y的mode-n向量可以通过调整张量的第D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对于张量的分解，采用的方法一般是高阶奇异值分解。可以用下面的式子表示：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其中，U</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，…，U</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是因子矩阵，G为核心张量，用来决定各个因子矩阵之间交互关系。</w:t>
      </w:r>
      <w:r>
        <w:rPr>
          <w:rFonts w:hint="eastAsia" w:ascii="Times New Roman" w:hAnsi="Times New Roman"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imes New Roman" w:hAnsi="Times New Roman"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因子分解机（Factorization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考虑到互异特征之间的作用关系，因子分解机可以用如下模型表示：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其中，X</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表示输入特征，y表示预测标签，</w:t>
      </w:r>
      <w:r>
        <w:rPr>
          <w:rFonts w:hint="eastAsia" w:ascii="Times New Roman" w:hAnsi="Times New Roman"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imes New Roman" w:hAnsi="Times New Roman"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在回归问题中，因子分解机直接使用</w:t>
      </w:r>
      <w:r>
        <w:rPr>
          <w:rFonts w:hint="eastAsia" w:ascii="Times New Roman" w:hAnsi="Times New Roman"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imes New Roman" w:hAnsi="Times New Roman" w:cstheme="minorEastAsia"/>
          <w:sz w:val="24"/>
          <w:szCs w:val="24"/>
          <w:lang w:val="en-US" w:eastAsia="zh-CN"/>
        </w:rPr>
        <w:t>作为预测结果，使用Logistic Loss损失函数作为优化的标准，表示如下：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对于二分类问题，通过Sigmoid函数，将</w:t>
      </w:r>
      <w:r>
        <w:rPr>
          <w:rFonts w:hint="eastAsia" w:ascii="Times New Roman" w:hAnsi="Times New Roman"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imes New Roman" w:hAnsi="Times New Roman" w:cstheme="minorEastAsia"/>
          <w:sz w:val="24"/>
          <w:szCs w:val="24"/>
          <w:lang w:val="en-US" w:eastAsia="zh-CN"/>
        </w:rPr>
        <w:t>映射成不同的类别，使用Logit Loss损失函数作为优化标准，表示如下：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就因子分解机而言，无论是处理回归问题还是二分类问题，最终都要采用随机梯度下降法（Stochastic Gradient Descent，SGD）来对模型进行训练求解。最后得到预测结果</w:t>
      </w:r>
      <w:r>
        <w:rPr>
          <w:rFonts w:hint="eastAsia" w:ascii="Times New Roman" w:hAnsi="Times New Roman" w:cstheme="minorEastAsia"/>
          <w:sz w:val="24"/>
          <w:szCs w:val="24"/>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imes New Roman" w:hAnsi="Times New Roman" w:cstheme="minorEastAsia"/>
          <w:sz w:val="24"/>
          <w:szCs w:val="24"/>
          <w:lang w:val="en-US" w:eastAsia="zh-CN"/>
        </w:rPr>
        <w:t>。然后根据预测结果，生成推荐列表。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4）图模型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2）变换，对于同一个背景下，不同的应用场景，采用不同的推荐算法，可以获得更加好的推荐效果。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3）特征组合，对于多种推荐技术，将它们产生的特征数据组合到一起，作为推荐模型的输入。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4）层叠，推荐算法相互叠加，后一种推荐算法是对前一种推荐算法的修正，使最终结果更加的精准。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POI推荐的特点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基于位置的服务（LBS）能够提供位置感知功能。随着定位技术和移动互联网的快速发展，位置数据的产生和利用，越来越被大家重视[11-12]， POI推荐[13-16]在近几年一直是一个广泛研究的课题，通过分析用户的历史签到数据，POI推荐可以推荐一些用户感兴趣的地点，而这可以提高用户在LBSNs的用户体验[17]。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PS轨迹[18-19]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语义性：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位置预测中的固有挑战是位置预测空间非常大——LBSN中可能有数百万个不同的签到位置。因此，很难通过结合用户移动模式、偏好和时间空间信息来建立模型，以直接预测位置并获得满意的性能。考虑到这一挑战，Ye等人[20]提出将原始问题分解为两个子问题，第一步预测用户下一步活动的类别，第二步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对于POI推荐的特点，主要面临的挑战如下：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1）融合时间因素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uan等人[23]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o等人[24]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同样的，Ying等人[25]也通过用户的历史签到记录，创建上下文感知的三阶张量，根据用户的签到时间，计算用户对于不同类别的POI的兴趣偏好。然后结合WHBPR（Weighted HITS-based POI Rating）方法计算用户对于某一POI的偏好。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2）融合地理位置因素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Ye等人[26]根据LBSN中的地理特性，构建了幂律概率模型，通过模型来获取地理位置在POI推荐中的影响作用，同时，引入用户偏好和社会关系，结合三种影响因素来生成推荐列表。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iu等人[27]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3）融合社会关系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ao等人[29]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User Preference，Proximity and Social Based Collaborative Filtering）模型[30]，主要是利用用户的社会关系，结合协同过滤算法为用户进行远距离的POI推荐。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4）融合内容因素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ng等人[31]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He等人对用户的连续签到行为进行建模[36]，采用贝叶斯个性化排序（Bayesian Personalized Ranking，BPR）算法对推荐列表进行排序。作者通过构建“用户-POI-POI”的三阶张量，在张量分解的过程中添加层次行为模式，改进原有的方法，使得缺失值的准确性更高。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在[37]中，Zhao等人提出STELLAR（Spatial-Temporal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Feng等人[38]利用距离嵌入（Metric E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3）结合商圈特性，整理功能需求，结合UGSE-LR模型，进行了商圈中POI连续推荐的系统开发。引入评分机制，解决用户偏好不明确问题。并引入标签体系，解决系统冷启动问题。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连续推荐中，问题可以归纳为下面几点：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U和L分别代表用户和POI的集合，L</w:t>
      </w:r>
      <w:r>
        <w:rPr>
          <w:rFonts w:hint="eastAsia" w:ascii="Times New Roman" w:hAnsi="Times New Roman" w:cstheme="minorEastAsia"/>
          <w:sz w:val="24"/>
          <w:szCs w:val="24"/>
          <w:vertAlign w:val="subscript"/>
          <w:lang w:val="en-US" w:eastAsia="zh-CN"/>
        </w:rPr>
        <w:t>u</w:t>
      </w:r>
      <w:r>
        <w:rPr>
          <w:rFonts w:hint="eastAsia" w:ascii="Times New Roman" w:hAnsi="Times New Roman" w:cstheme="minorEastAsia"/>
          <w:sz w:val="24"/>
          <w:szCs w:val="24"/>
          <w:lang w:val="en-US" w:eastAsia="zh-CN"/>
        </w:rPr>
        <w:t>表示用户u在POI中已经访问过的POI集合 ，对于给定的q（u，l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），其中u</w:t>
      </w:r>
      <w:bookmarkStart w:id="1" w:name="OLE_LINK1"/>
      <w:r>
        <w:rPr>
          <w:rFonts w:hint="eastAsia" w:ascii="Times New Roman" w:hAnsi="Times New Roman" w:cstheme="minorEastAsia"/>
          <w:sz w:val="24"/>
          <w:szCs w:val="24"/>
          <w:lang w:val="en-US" w:eastAsia="zh-CN"/>
        </w:rPr>
        <w:sym w:font="Symbol" w:char="00CE"/>
      </w:r>
      <w:bookmarkEnd w:id="1"/>
      <w:r>
        <w:rPr>
          <w:rFonts w:hint="eastAsia" w:ascii="Times New Roman" w:hAnsi="Times New Roman" w:cstheme="minorEastAsia"/>
          <w:sz w:val="24"/>
          <w:szCs w:val="24"/>
          <w:lang w:val="en-US" w:eastAsia="zh-CN"/>
        </w:rPr>
        <w:t>U，为目标用户，l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Lu是用户签到地点，t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是当前时间，连续POI推荐的问题在于推荐N个用户u没有去过的POI，可以用式子表示为R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。其中对于每一个POI， l</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，满足下面条件：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1）l和l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之间的距离要小于等于距离阈值d。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2）用户u会在时间段[t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数据集描述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1）少于80个签到记录的用户的签到行为。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2）POI中，少于五个用户签到的位置。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表2-1数据集记录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3178（人）</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6792（个）</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签到记录</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291655</w:t>
            </w:r>
            <w:bookmarkStart w:id="2" w:name="OLE_LINK4"/>
            <w:r>
              <w:rPr>
                <w:rFonts w:hint="eastAsia" w:ascii="Times New Roman" w:hAnsi="Times New Roman" w:cstheme="minorEastAsia"/>
                <w:sz w:val="24"/>
                <w:szCs w:val="24"/>
                <w:lang w:val="en-US" w:eastAsia="zh-CN"/>
              </w:rPr>
              <w:t>（条）</w:t>
            </w:r>
            <w:bookmarkEnd w:id="2"/>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社会关系</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45308（条）</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时间范围</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2008.04-2010.10</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图2-2 签到时间差比率图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除了时间差异之外，距离差异也会影响用户签到行为。图2-3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对于用户，这里使用基于用户的协同过滤来计算目标用户u对于POI的偏好得分。对于用户v和u，让c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=1表示用户u已经在POI l处进行过签到行为，否则c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=0，根据用户v和u的历史签到记录，用户u和用户v的相似度可以用下面的等式表示：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是用户u在签到行为上相似的用户的集合，用户u对POI l偏好程度的分数可以用下面的等式表示：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与传统的POI推荐不一样，连续POI推荐很大程度上会考虑推荐POI和当前用户所在位置的距离。如图2-3中的数据显示，用户选择下一个POI时，很大程度上会选择距离自己较近的，特别的，具体到商圈中的POI转移，用户在某个商圈中的消费行为，很大程度上都在一个区域里面。这也就意味着，用户很少会选择一个比较有趣的，但是却距离自己现在位置很远的地方，因此，我们可以将距离远近作为一个影响因子，放在连续的POI推荐中，如图2-5所示，将地理位置划分为很多大小相等的格子，以用户u当前位置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热门商圈中的店铺一样，在某些特性上都具有相似属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)作为网格单元g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中所有签到记录的总和，那么网格g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的受欢迎程度可以用等式表示为：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其中G</w:t>
      </w:r>
      <w:r>
        <w:rPr>
          <w:rFonts w:hint="eastAsia" w:ascii="Times New Roman" w:hAnsi="Times New Roman" w:cstheme="minorEastAsia"/>
          <w:sz w:val="24"/>
          <w:szCs w:val="24"/>
          <w:vertAlign w:val="subscript"/>
          <w:lang w:val="en-US" w:eastAsia="zh-CN"/>
        </w:rPr>
        <w:t>s</w:t>
      </w:r>
      <w:r>
        <w:rPr>
          <w:rFonts w:hint="eastAsia" w:ascii="Times New Roman" w:hAnsi="Times New Roman" w:cstheme="minorEastAsia"/>
          <w:sz w:val="24"/>
          <w:szCs w:val="24"/>
          <w:lang w:val="en-US" w:eastAsia="zh-CN"/>
        </w:rPr>
        <w:t>是用户u的临近网格单元的集合。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当用户u在某个网格单元g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中，有很多的签到行为。那么有很大的可能g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区域是用户u最喜欢的区域，用户u有很大的可能会在这个g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中的其他POI，进行签到行为。就好像用户经常活动，以及发生消费行为的，都会是某个固定的商圈。这个地方，我们让Checkins(g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,u)表示用户u在网格g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中所有POI的签到记录总和，我们可以用等式来表示这种影响：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正如图2-3所示，用户往往倾向于在距离当前位置较近的POI发生签到行为，因此，我们可以推断出，用户倾向于在当前位置所有的网格内的POI进行签到行为，我们可以将这种影响表示为下面的等式：</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我们将三种影响因子混合在一起，通过线性方程组将网格g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得分表示为如下等式：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其中α、β还有</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最后POI l对于用户u的影响因子，可以用下面的等式表示：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 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这里，我们用POI到POI的转移图来建模签到记录中的连续签到行为，用（1，t）来表示用户已经在时间点t上，在POI l进行了签到行为，那么POI到POI的转移图可以定义如下：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定义1：用户u的一系列签到行为（l</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），（l2，t2），…，（l</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），其中t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2</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，如果说t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，我们就说在POI 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i+1</w:t>
      </w:r>
      <w:r>
        <w:rPr>
          <w:rFonts w:hint="eastAsia" w:ascii="Times New Roman" w:hAnsi="Times New Roman"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有连续过度影响，那么就存在一条有向边</w:t>
      </w:r>
      <w:bookmarkStart w:id="3" w:name="OLE_LINK2"/>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bookmarkEnd w:id="3"/>
      <w:r>
        <w:rPr>
          <w:rFonts w:hint="eastAsia" w:ascii="Times New Roman" w:hAnsi="Times New Roman" w:cstheme="minorEastAsia"/>
          <w:sz w:val="24"/>
          <w:szCs w:val="24"/>
          <w:lang w:val="en-US" w:eastAsia="zh-CN"/>
        </w:rPr>
        <w:t>），这个地方，（l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）边的权重可以定义为：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这里Transitions(l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)是所有用户签到记录中，l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因为考虑到距离阈值，被推荐给用户的POI，一定是在用户u的临近网格中，我们可以从全局G中，创建子图G</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，E</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），从全局G中去除掉不在u临近网格中的POI，然后再用Edge-weighted Personalized PageRank(EdgePPR)[43]来计算子图中所有结点，对于用户u当前位置的连续转变影响。这个地方选择EdgePPR是因为该算法通过模型降阶，可以在本地高效的运行。用户u到l的连续过度影响可以表示为下面的等式：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49"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0"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w:t>
      </w:r>
      <w:r>
        <w:rPr>
          <w:rFonts w:hint="eastAsia" w:ascii="Times New Roman" w:hAnsi="Times New Roman"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imes New Roman" w:hAnsi="Times New Roman" w:cstheme="minorEastAsia"/>
          <w:sz w:val="24"/>
          <w:szCs w:val="24"/>
          <w:lang w:val="en-US" w:eastAsia="zh-CN"/>
        </w:rPr>
        <w:t>分别是在区域L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中，用户偏好，区域影响，还有连续过度影响的最大最小值，这样对于用户u而言，POI l的得分可以用下面的式子表示：</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1998年，斯坦福大学的博士研究生Sergey Brin 和Lawrence Page提出了PageRank算法，算法本身最初被用来处理网页排名[44]，但是该方法现在被广泛应用于各种应用中，如作为对象数据库、社交网络和推荐系统[45-48]。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对于全局PageRank算法而言，page等人将网页之间的链接关系表示成一个有向图G=&lt;V，E&gt;。其中，结点v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V表示网页，有向边e=（v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网页之间的链接关系。利用随机游走模型来模拟用户的冲浪行为，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通过个性化PageRank计算的结点权重，反映了结点和查询条件的关联程度，称之为个性化PageRank向量，表示为PPV（Personalized PageRank V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2。这也就是说，用户偏好可能是2n-1个任意子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其中v表示用户的个性化向量，</w:t>
      </w:r>
      <w:r>
        <w:rPr>
          <w:rFonts w:hint="eastAsia" w:ascii="Times New Roman" w:hAnsi="Times New Roman" w:cstheme="minorEastAsia"/>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imes New Roman" w:hAnsi="Times New Roman" w:cstheme="minorEastAsia"/>
          <w:sz w:val="24"/>
          <w:szCs w:val="24"/>
          <w:lang w:val="en-US" w:eastAsia="zh-CN"/>
        </w:rPr>
        <w:t>，如果用户偏好的结点有k个，那么这k个结点的值之和为1，其他结点的值为零，式子的解就是个性化向量的v对应的PPV。</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可以调整节点权重或边缘权重，以确定随机冲浪者模型中的传送概率和转换概率。当节点权重是个性化的时候，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PageRank），使得个性化推荐的性能得到了很大的提高。本章第二节中，模型的连续过度影响，就是将用户在POI之间的转移进行模型化处理，将POI之间的路径关系表示成一个有向图G=&lt;V，E&gt;。其中，结点v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V表示POI，有向边e=(v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上式中R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是包含top-N POI的集合，l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是用户当前位置所在的POI。</w:t>
      </w:r>
      <w:r>
        <w:rPr>
          <w:rFonts w:hint="eastAsia" w:ascii="Times New Roman" w:hAnsi="Times New Roman" w:cstheme="minorEastAsia"/>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imes New Roman" w:hAnsi="Times New Roman" w:cstheme="minorEastAsia"/>
          <w:sz w:val="24"/>
          <w:szCs w:val="24"/>
          <w:lang w:val="en-US" w:eastAsia="zh-CN"/>
        </w:rPr>
        <w:t>是用户在POI 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的位置上，在时间段[t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为了评估UGSE-LR和PEU-RNN方法的性能，我们与前人的FPMC[51]、FPMC-LR[33]、POI2VEC[42]方法做比较。方法的特点如表2-2所示。对于数据集，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方法比较</w:t>
      </w:r>
    </w:p>
    <w:tbl>
      <w:tblPr>
        <w:tblStyle w:val="1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2055"/>
        <w:gridCol w:w="1740"/>
        <w:gridCol w:w="175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用户偏好</w:t>
            </w:r>
          </w:p>
        </w:tc>
        <w:tc>
          <w:tcPr>
            <w:tcW w:w="3495"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地理影响</w:t>
            </w:r>
          </w:p>
        </w:tc>
        <w:tc>
          <w:tcPr>
            <w:tcW w:w="166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距离影响</w:t>
            </w:r>
          </w:p>
        </w:tc>
        <w:tc>
          <w:tcPr>
            <w:tcW w:w="175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区域影响</w:t>
            </w:r>
          </w:p>
        </w:tc>
        <w:tc>
          <w:tcPr>
            <w:tcW w:w="166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w:t>
            </w:r>
          </w:p>
        </w:tc>
        <w:tc>
          <w:tcPr>
            <w:tcW w:w="20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POI2VEC</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UGSE-LR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w:t>
            </w:r>
          </w:p>
        </w:tc>
        <w:tc>
          <w:tcPr>
            <w:tcW w:w="20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在方法中有两组参数需要确定，分别是公式（2-6）中的{α，β，</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}，还有公式（2-12）中的{</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}。由于每个参数集的约束条件是，权值之和应该等于1。两个数据集的参数的最优值如表（2-2）所示：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UGSE-LR模型参数确定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由表中数据可以得出，无论是在Gowalla还是Brightkite数据集中，</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对于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值被设置为两个小时。推荐给用户的POI的数量N被设置为10，网格大小分别设置为0.2km、0.5km、5km和20km，距离阈值d设置为0.5km、1km、5km、10km、50km、100km。实验结果如图2-6、2-7所示：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bookmarkStart w:id="4" w:name="OLE_LINK6"/>
      <w:r>
        <w:rPr>
          <w:rFonts w:hint="eastAsia" w:ascii="Times New Roman" w:hAnsi="Times New Roman" w:cstheme="minorEastAsia"/>
          <w:sz w:val="24"/>
          <w:szCs w:val="24"/>
          <w:lang w:val="en-US" w:eastAsia="zh-CN"/>
        </w:rPr>
        <w:t>图2-6 Gowalla中不同距离阈值对应的准确率和召回率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图2-7 Brightkite中不同距离阈值对应的准确率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图2-6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对于图2-7，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ind w:firstLine="420" w:firstLineChars="0"/>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对于模型中的网格大小设置，Gowalla数据集被设置为0.5km，在Brightkite数据集中，被设置为0.2km。推荐列表中POI的数量N的值分别设置为5、10、15、20、25。 由图2-8、2-9所示，UGSE-LR的性能优于FPMC，FPMC-LR和POI2VEC。原因是模型不仅考虑了POI与用户之间的距离，而且还包括POI所在区域对用户决策行为的影响。</w:t>
      </w:r>
    </w:p>
    <w:p>
      <w:pPr>
        <w:jc w:val="left"/>
      </w:pPr>
    </w:p>
    <w:p>
      <w:pPr>
        <w:jc w:val="left"/>
      </w:pPr>
      <w: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95"/>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96"/>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图2-8 Gowalla数据集中的准确率和召回率</w:t>
      </w:r>
    </w:p>
    <w:p/>
    <w:p>
      <w: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9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9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图2-10是Gowalla和Brightkite数据集中，在</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[42]中的实验结果相冲突，但是在Brightkite数据集中具有良好的性能，特别是在N比较小的情况下。我们认为在Gowalla数据集中的实验结果是由于进行实验的Gowalla数据集的规模所导致的。在[42]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UGSE-LR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对于时间阈值</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的确定，我们从1到6小时进行取值，实验结果如图2-11所示：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10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10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图2-11 Gowalla数据集中的准确率和召回率</w:t>
      </w:r>
    </w:p>
    <w:p>
      <w:pPr>
        <w:ind w:firstLine="480" w:firstLineChars="200"/>
        <w:jc w:val="center"/>
        <w:rPr>
          <w:rFonts w:hint="eastAsia" w:asciiTheme="minorEastAsia" w:hAnsiTheme="minorEastAsia" w:eastAsiaTheme="minorEastAsia" w:cstheme="minorEastAsia"/>
          <w:sz w:val="24"/>
          <w:szCs w:val="24"/>
          <w:lang w:val="en-US" w:eastAsia="zh-CN"/>
        </w:rPr>
      </w:pPr>
    </w:p>
    <w:p>
      <w: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10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10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由图2-11、2-12所示，无论是Gowalla数据集还是Brightkite数据集，随着时间</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来重新确定推荐POI的范围区域。结合以上三个影响因子，解决商圈中连续POI的推荐问题。通过推荐POI的准确率和召回率，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第三章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由于POI签入记录的特点，通常包含较长的顺序签入，在模型中，PEU-RNN采用LSTM作为预测模型。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模型架构如图3-1所示，第一阶段，可以从用户的历史签到记录中获取到所有用户和POI的潜在向量，潜在向量包含了用户的访问偏好和POI的连续过度影响。首先，我们利用所有用户在一段时间内的连续签到记录通过分布式表示找到POI之间的转移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POI之间的连续转移对于POI推荐非常重要，但是，UGSE-LR采用的POI-to-POI转移图过于复杂，不适合RNN。基于RNN在NLP中的显著成功，每个POI-to-POI的转移都应该基于向量编码方法转换为一个潜在的向量。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现在流行的矢量编码是one-hot编码和分布式表示。使用one-hot编码来建模POI之间的连续转换是困难的。当使用one-hot编码时，POI之间的连续转移将转化为高维向量，从而带来巨大的计算开销。另一方面，使用分布式表示，如word2vec，可以通过将数据维数降低到可接受的范围来控制计算开销。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imes New Roman" w:hAnsi="Times New Roman" w:cstheme="minorEastAsia"/>
          <w:sz w:val="24"/>
          <w:szCs w:val="24"/>
          <w:lang w:val="en-US" w:eastAsia="zh-CN"/>
        </w:rPr>
        <w:t>我们采用了word2vec技术</w:t>
      </w:r>
      <w:r>
        <w:rPr>
          <w:rFonts w:hint="eastAsia" w:ascii="Times New Roman" w:hAnsi="Times New Roman" w:cstheme="minorEastAsia"/>
          <w:sz w:val="24"/>
          <w:szCs w:val="24"/>
          <w:lang w:val="en-US" w:eastAsia="zh-CN"/>
        </w:rPr>
        <w:t>[40]</w:t>
      </w:r>
      <w:r>
        <w:rPr>
          <w:rFonts w:hint="default" w:ascii="Times New Roman" w:hAnsi="Times New Roman" w:cstheme="minorEastAsia"/>
          <w:sz w:val="24"/>
          <w:szCs w:val="24"/>
          <w:lang w:val="en-US" w:eastAsia="zh-CN"/>
        </w:rPr>
        <w:t>为</w:t>
      </w:r>
      <w:r>
        <w:rPr>
          <w:rFonts w:hint="eastAsia" w:ascii="Times New Roman" w:hAnsi="Times New Roman" w:cstheme="minorEastAsia"/>
          <w:sz w:val="24"/>
          <w:szCs w:val="24"/>
          <w:lang w:val="en-US" w:eastAsia="zh-CN"/>
        </w:rPr>
        <w:t>POI</w:t>
      </w:r>
      <w:r>
        <w:rPr>
          <w:rFonts w:hint="default" w:ascii="Times New Roman" w:hAnsi="Times New Roman" w:cstheme="minorEastAsia"/>
          <w:sz w:val="24"/>
          <w:szCs w:val="24"/>
          <w:lang w:val="en-US" w:eastAsia="zh-CN"/>
        </w:rPr>
        <w:t>之间的连续转</w:t>
      </w:r>
      <w:r>
        <w:rPr>
          <w:rFonts w:hint="eastAsia" w:ascii="Times New Roman" w:hAnsi="Times New Roman" w:cstheme="minorEastAsia"/>
          <w:sz w:val="24"/>
          <w:szCs w:val="24"/>
          <w:lang w:val="en-US" w:eastAsia="zh-CN"/>
        </w:rPr>
        <w:t>移</w:t>
      </w:r>
      <w:r>
        <w:rPr>
          <w:rFonts w:hint="default" w:ascii="Times New Roman" w:hAnsi="Times New Roman" w:cstheme="minorEastAsia"/>
          <w:sz w:val="24"/>
          <w:szCs w:val="24"/>
          <w:lang w:val="en-US" w:eastAsia="zh-CN"/>
        </w:rPr>
        <w:t>建模。</w:t>
      </w:r>
      <w:r>
        <w:rPr>
          <w:rFonts w:hint="eastAsia" w:ascii="Times New Roman" w:hAnsi="Times New Roman"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转移进行建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具体流程如下，每个用户在时间间隔</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内的签到被表示成一个签到序列</w:t>
      </w:r>
      <w:r>
        <w:rPr>
          <w:rFonts w:hint="eastAsia" w:ascii="Times New Roman" w:hAnsi="Times New Roman"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包含POI的访问序列和频率，可以在CBOW中构建霍夫曼树，如图3-2所示：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66"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66"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imes New Roman" w:hAnsi="Times New Roman" w:cstheme="minorEastAsia"/>
          <w:sz w:val="24"/>
          <w:szCs w:val="24"/>
          <w:lang w:val="en-US" w:eastAsia="zh-CN"/>
        </w:rPr>
        <w:t>表示实际POI输出。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imes New Roman" w:hAnsi="Times New Roman" w:cstheme="minorEastAsia"/>
          <w:sz w:val="24"/>
          <w:szCs w:val="24"/>
          <w:lang w:val="en-US" w:eastAsia="zh-CN"/>
        </w:rPr>
        <w:t>表示从根结点到POI</w:t>
      </w:r>
      <w:bookmarkStart w:id="5" w:name="OLE_LINK3"/>
      <w:r>
        <w:rPr>
          <w:rFonts w:hint="eastAsia" w:ascii="Times New Roman" w:hAnsi="Times New Roman"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imes New Roman" w:hAnsi="Times New Roman" w:cstheme="minorEastAsia"/>
          <w:sz w:val="24"/>
          <w:szCs w:val="24"/>
          <w:lang w:val="en-US" w:eastAsia="zh-CN"/>
        </w:rPr>
        <w:t>的的路径。</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imes New Roman" w:hAnsi="Times New Roman" w:cstheme="minorEastAsia"/>
          <w:sz w:val="24"/>
          <w:szCs w:val="24"/>
          <w:lang w:val="en-US" w:eastAsia="zh-CN"/>
        </w:rPr>
        <w:t>表示从根节点到POI</w:t>
      </w:r>
      <w:r>
        <w:rPr>
          <w:rFonts w:hint="eastAsia" w:ascii="Times New Roman" w:hAnsi="Times New Roman"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imes New Roman" w:hAnsi="Times New Roman"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ch(m)表示内节点m的左孩子。</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imes New Roman" w:hAnsi="Times New Roman"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Q是签到序列中POI的个数。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imes New Roman" w:hAnsi="Times New Roman" w:cstheme="minorEastAsia"/>
          <w:sz w:val="24"/>
          <w:szCs w:val="24"/>
          <w:lang w:val="en-US" w:eastAsia="zh-CN"/>
        </w:rPr>
        <w:t>是POI</w:t>
      </w:r>
      <w:r>
        <w:rPr>
          <w:rFonts w:hint="eastAsia" w:ascii="Times New Roman" w:hAnsi="Times New Roman"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imes New Roman" w:hAnsi="Times New Roman"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imes New Roman" w:hAnsi="Times New Roman" w:cstheme="minorEastAsia"/>
          <w:sz w:val="24"/>
          <w:szCs w:val="24"/>
          <w:lang w:val="en-US" w:eastAsia="zh-CN"/>
        </w:rPr>
        <w:t>是sigmoid函数。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h是在</w:t>
      </w:r>
      <w:r>
        <w:rPr>
          <w:rFonts w:hint="eastAsia" w:ascii="Times New Roman" w:hAnsi="Times New Roman"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imes New Roman" w:hAnsi="Times New Roman"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基于层次softmax函数，CBOW的目标函数如下：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imes New Roman" w:hAnsi="Times New Roman" w:cstheme="minorEastAsia"/>
          <w:sz w:val="24"/>
          <w:szCs w:val="24"/>
          <w:lang w:val="en-US" w:eastAsia="zh-CN"/>
        </w:rPr>
        <w:t>是霍夫曼树中所有内节点的系数集，</w:t>
      </w:r>
      <w:r>
        <w:rPr>
          <w:rFonts w:hint="eastAsia" w:ascii="Times New Roman" w:hAnsi="Times New Roman"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imes New Roman" w:hAnsi="Times New Roman" w:cstheme="minorEastAsia"/>
          <w:sz w:val="24"/>
          <w:szCs w:val="24"/>
          <w:lang w:val="en-US" w:eastAsia="zh-CN"/>
        </w:rPr>
        <w:t>是所有POI的潜在向量的集合。用户的潜在向量</w:t>
      </w:r>
      <w:r>
        <w:rPr>
          <w:rFonts w:hint="eastAsia" w:ascii="Times New Roman" w:hAnsi="Times New Roman"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imes New Roman" w:hAnsi="Times New Roman"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Times New Roman" w:hAnsi="Times New Roman" w:cstheme="minorEastAsia"/>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Times New Roman" w:hAnsi="Times New Roman" w:cstheme="minorEastAsia"/>
          <w:sz w:val="24"/>
          <w:szCs w:val="24"/>
          <w:lang w:val="en-US" w:eastAsia="zh-CN"/>
        </w:rPr>
        <w:t>和POI的潜在向量</w:t>
      </w:r>
      <w:r>
        <w:rPr>
          <w:rFonts w:hint="eastAsia" w:ascii="Times New Roman" w:hAnsi="Times New Roman" w:cstheme="minorEastAsia"/>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Times New Roman" w:hAnsi="Times New Roman" w:cstheme="minorEastAsia"/>
          <w:sz w:val="24"/>
          <w:szCs w:val="24"/>
          <w:lang w:val="en-US" w:eastAsia="zh-CN"/>
        </w:rPr>
        <w:t>作为意愿向量组合到一起。如下公式所示，让</w:t>
      </w:r>
      <w:r>
        <w:rPr>
          <w:rFonts w:hint="eastAsia" w:ascii="Times New Roman" w:hAnsi="Times New Roman" w:cstheme="minorEastAsia"/>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Times New Roman" w:hAnsi="Times New Roman" w:cstheme="minorEastAsia"/>
          <w:sz w:val="24"/>
          <w:szCs w:val="24"/>
          <w:lang w:val="en-US" w:eastAsia="zh-CN"/>
        </w:rPr>
        <w:t>作为LSTM模型的输入</w:t>
      </w:r>
      <w:r>
        <w:rPr>
          <w:rFonts w:hint="eastAsia" w:ascii="Times New Roman" w:hAnsi="Times New Roman" w:cstheme="minorEastAsia"/>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Times New Roman" w:hAnsi="Times New Roman" w:cstheme="minorEastAsia"/>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用户u的POI推荐列表可以用</w:t>
      </w:r>
      <w:r>
        <w:rPr>
          <w:rFonts w:hint="eastAsia" w:ascii="Times New Roman" w:hAnsi="Times New Roman" w:cstheme="minorEastAsia"/>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imes New Roman" w:hAnsi="Times New Roman" w:cstheme="minorEastAsia"/>
          <w:sz w:val="24"/>
          <w:szCs w:val="24"/>
          <w:lang w:val="en-US" w:eastAsia="zh-CN"/>
        </w:rPr>
        <w:t>表示如下，其中</w:t>
      </w:r>
      <w:r>
        <w:rPr>
          <w:rFonts w:hint="eastAsia" w:ascii="Times New Roman" w:hAnsi="Times New Roman" w:cstheme="minorEastAsia"/>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imes New Roman" w:hAnsi="Times New Roman" w:cstheme="minorEastAsia"/>
          <w:sz w:val="24"/>
          <w:szCs w:val="24"/>
          <w:lang w:val="en-US" w:eastAsia="zh-CN"/>
        </w:rPr>
        <w:t>为用户的当前位置，</w:t>
      </w:r>
      <w:r>
        <w:rPr>
          <w:rFonts w:hint="eastAsia" w:ascii="Times New Roman" w:hAnsi="Times New Roman" w:cstheme="minorEastAsia"/>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imes New Roman" w:hAnsi="Times New Roman" w:cstheme="minorEastAsia"/>
          <w:sz w:val="24"/>
          <w:szCs w:val="24"/>
          <w:lang w:val="en-US" w:eastAsia="zh-CN"/>
        </w:rPr>
        <w:t>是</w:t>
      </w:r>
      <w:r>
        <w:rPr>
          <w:rFonts w:hint="eastAsia" w:ascii="Times New Roman" w:hAnsi="Times New Roman" w:cstheme="minorEastAsia"/>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imes New Roman" w:hAnsi="Times New Roman" w:cstheme="minorEastAsia"/>
          <w:sz w:val="24"/>
          <w:szCs w:val="24"/>
          <w:lang w:val="en-US" w:eastAsia="zh-CN"/>
        </w:rPr>
        <w:t>的结果，</w:t>
      </w:r>
      <w:r>
        <w:rPr>
          <w:rFonts w:hint="eastAsia" w:ascii="Times New Roman" w:hAnsi="Times New Roman" w:cstheme="minorEastAsia"/>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imes New Roman" w:hAnsi="Times New Roman" w:cstheme="minorEastAsia"/>
          <w:sz w:val="24"/>
          <w:szCs w:val="24"/>
          <w:lang w:val="en-US" w:eastAsia="zh-CN"/>
        </w:rPr>
        <w:t>是用户u在时间段</w:t>
      </w:r>
      <w:r>
        <w:rPr>
          <w:rFonts w:hint="eastAsia" w:ascii="Times New Roman" w:hAnsi="Times New Roman" w:cstheme="minorEastAsia"/>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imes New Roman" w:hAnsi="Times New Roman" w:cstheme="minorEastAsia"/>
          <w:sz w:val="24"/>
          <w:szCs w:val="24"/>
          <w:lang w:val="en-US" w:eastAsia="zh-CN"/>
        </w:rPr>
        <w:t xml:space="preserve">对POI </w:t>
      </w:r>
      <w:r>
        <w:rPr>
          <w:rFonts w:hint="eastAsia" w:ascii="Times New Roman" w:hAnsi="Times New Roman" w:cstheme="minorEastAsia"/>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imes New Roman" w:hAnsi="Times New Roman" w:cstheme="minorEastAsia"/>
          <w:sz w:val="24"/>
          <w:szCs w:val="24"/>
          <w:lang w:val="en-US" w:eastAsia="zh-CN"/>
        </w:rPr>
        <w:t>签到的可能性：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imes New Roman" w:hAnsi="Times New Roman"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在PEU-RNN模型中，LSTM是POI推荐的基础模型。为了实现更好的性能，每层的单元数和层数，都是构建神经网络的超参数，应事先进行微调。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HAnsi" w:hAnsiTheme="minorHAnsi" w:eastAsiaTheme="minorEastAsia" w:cstheme="minorBidi"/>
          <w:kern w:val="2"/>
          <w:sz w:val="21"/>
          <w:szCs w:val="24"/>
          <w:lang w:val="en-US" w:eastAsia="zh-CN" w:bidi="ar-SA"/>
        </w:rPr>
      </w:pPr>
      <w:r>
        <w:rPr>
          <w:rFonts w:hint="eastAsia" w:ascii="Times New Roman" w:hAnsi="Times New Roman" w:cstheme="minorEastAsia"/>
          <w:sz w:val="24"/>
          <w:szCs w:val="24"/>
          <w:lang w:val="en-US" w:eastAsia="zh-CN"/>
        </w:rPr>
        <w:t xml:space="preserve">距离阈值分别在Gowalla和Brightkite数据集中设置为1公里和5公里。下图显示的是Gowalla数据集中层数和每层单元格中的单元数的影响。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图3-4 Gowalla中不同层数性能对比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图3-5 Brightkite中一层中不同单元数性能对比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图3-7 Brightkite中不同层数性能对比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对于Gowalla数据集和Brightkite数据集，在一层中最好的单元数是300和100，而Gowalla数据集和Brightkite数据集的最优层数分别设置为2，表示如下：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表3-1 PEU-RNN最优参数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每层单元数</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300</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100</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PEU-RNN模型采用CBOW作为底层的词嵌入技术，从图2-8、2-11可以看出连续的过渡影响在Gowalla数据集中起着重要的作用，然而，对于图2-9、2-12中，在Brightkite数据集中，PEU-RNN模型表现不好。如表3-2所示，对于不同数据集中的签到数量，Gowalla中要比Brightkite中多很多，对于神经网络而言，需要大量的数据来训练模型，因为数据不充分的原因，导致PEU-RNN模型在性能表现比较差。就在Gowalla数据集上的实验表明，我们可以认为RNN能够从用户的签到数据中提取POI之间的连续的过渡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表3-2 数据集中的连续签到记录</w:t>
      </w:r>
    </w:p>
    <w:tbl>
      <w:tblPr>
        <w:tblStyle w:val="10"/>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3298"/>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839"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3298"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3小时内的连续签到数量</w:t>
            </w:r>
          </w:p>
        </w:tc>
        <w:tc>
          <w:tcPr>
            <w:tcW w:w="2580"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6小时的连续签到记录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83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3298"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17160（条）</w:t>
            </w:r>
          </w:p>
        </w:tc>
        <w:tc>
          <w:tcPr>
            <w:tcW w:w="25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16791（条）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83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329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6189（条）</w:t>
            </w:r>
          </w:p>
        </w:tc>
        <w:tc>
          <w:tcPr>
            <w:tcW w:w="25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5688（条）</w:t>
            </w:r>
          </w:p>
        </w:tc>
      </w:tr>
    </w:tbl>
    <w:p>
      <w:pPr>
        <w:rPr>
          <w:rFonts w:hint="eastAsia"/>
          <w:lang w:val="en-US" w:eastAsia="zh-CN"/>
        </w:rPr>
      </w:pPr>
    </w:p>
    <w:p>
      <w:pPr>
        <w:pStyle w:val="3"/>
        <w:bidi w:val="0"/>
        <w:rPr>
          <w:rFonts w:hint="eastAsia"/>
          <w:lang w:val="en-US" w:eastAsia="zh-CN"/>
        </w:rPr>
      </w:pPr>
      <w:r>
        <w:rPr>
          <w:rFonts w:hint="eastAsia"/>
          <w:lang w:val="en-US" w:eastAsia="zh-CN"/>
        </w:rPr>
        <w:t>3.7 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利用神经网络处理POI之间的连续过度影响，通过生成潜在向量，来表示POI和用户。然后利用LSTM模型，生成POI推荐列表。通过实验可以发现，神经网络在数据集规模较大的情况下，有着良好的推荐性能。</w:t>
      </w:r>
    </w:p>
    <w:p>
      <w:pPr>
        <w:rPr>
          <w:rFonts w:hint="eastAsia"/>
          <w:lang w:val="en-US" w:eastAsia="zh-CN"/>
        </w:rPr>
      </w:pPr>
    </w:p>
    <w:p>
      <w:pPr>
        <w:pStyle w:val="2"/>
        <w:rPr>
          <w:rFonts w:hint="eastAsia"/>
        </w:rPr>
      </w:pPr>
      <w:r>
        <w:rPr>
          <w:rFonts w:hint="eastAsia"/>
          <w:lang w:val="en-US" w:eastAsia="zh-CN"/>
        </w:rPr>
        <w:t xml:space="preserve">第四章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随着大数据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二章的UGSE-LR模型，将用户在POI的转移看作是马尔可夫链过程，利用用户的签到数据，发掘POI到POI之间的连续过度影响。本文第三章的PEU-RNN模型，同样是在于发掘POI的之间的连续过度影响。根据实验结果而言，PEU-RNN基于神经网络，需要的大量的数据来训练模型，而UGSE-LR模型，对于两个数据集都有着良好的推荐性能，对于商圈中的POI推荐，本章将基于微信和UGSE-LR模型，进行系统的设计和开发，为用户在商圈中不同POI之间的转移提供建议，提高用户体验。</w:t>
      </w:r>
    </w:p>
    <w:p>
      <w:pPr>
        <w:pStyle w:val="4"/>
        <w:rPr>
          <w:rFonts w:hint="eastAsia"/>
          <w:lang w:val="en-US" w:eastAsia="zh-CN"/>
        </w:rPr>
      </w:pPr>
      <w:r>
        <w:rPr>
          <w:rFonts w:hint="eastAsia"/>
          <w:lang w:val="en-US" w:eastAsia="zh-CN"/>
        </w:rPr>
        <w:t>4.1.2 可行性研究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default"/>
          <w:lang w:val="en-US" w:eastAsia="zh-CN"/>
        </w:rPr>
      </w:pPr>
      <w:r>
        <w:rPr>
          <w:rFonts w:hint="eastAsia"/>
          <w:lang w:val="en-US" w:eastAsia="zh-CN"/>
        </w:rPr>
        <w:t>4.1.3 功能需求</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175"/>
                    <a:stretch>
                      <a:fillRect/>
                    </a:stretch>
                  </pic:blipFill>
                  <pic:spPr>
                    <a:xfrm>
                      <a:off x="0" y="0"/>
                      <a:ext cx="4319905" cy="2765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 用户用例图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POI查询：用户可以设置查询条件，查询条件包括区域位置，POI关键字，评分等。查询信息包括位置信息，评分信息，评论信息。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POI评分：用户进行签到行为后，可以对POI进行评论和评分，评分为五分制。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新POI添加：对于系统中没有的POI，用户可以自主创建，创建信息包括地理位置，名称，描述，POI类型，以及创建理由。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签到：用户到达目标POI，进行签到行为，系统根据用户历史记录和当前位置，生成推荐列表。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路线查询：用户选择推荐列表中的推荐POI，或者自行搜寻POI时，系统会为用户推荐到达路线。</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176"/>
                    <a:stretch>
                      <a:fillRect/>
                    </a:stretch>
                  </pic:blipFill>
                  <pic:spPr>
                    <a:xfrm>
                      <a:off x="0" y="0"/>
                      <a:ext cx="2988310" cy="38144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图4-2 管理员用例图</w:t>
      </w:r>
    </w:p>
    <w:p>
      <w:pPr>
        <w:ind w:firstLine="480" w:firstLineChars="20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新增POI审核：对于用户添加的新POI进行审核工作，包括基本信息验证和POI合法性验证。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POI管理：可以对POI进行查询，修改，删除和添加操作。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用户基本信息查询：可以对用户的基本信息进行查询工作，包括身份信息，账号信息等。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pPr>
        <w:pStyle w:val="4"/>
        <w:bidi w:val="0"/>
        <w:rPr>
          <w:rFonts w:hint="eastAsia"/>
          <w:lang w:val="en-US" w:eastAsia="zh-CN"/>
        </w:rPr>
      </w:pPr>
      <w:r>
        <w:rPr>
          <w:rFonts w:hint="eastAsia"/>
          <w:lang w:val="en-US" w:eastAsia="zh-CN"/>
        </w:rPr>
        <w:t>4.2.1 系统结构设计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商圈中连续POI推荐系统主要是收集用户的签到信息，根据用户的签到行为，为用户生成POI的推荐列表，提供在商圈中POI的转移建议。提升用户体验。根据需求分析文档，设计了用户管理、POI管理、用户签到和POI查询模块。系统的功能结构图如图4-3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rPr>
          <w:rFonts w:hint="default"/>
          <w:lang w:val="en-US" w:eastAsia="zh-CN"/>
        </w:rPr>
      </w:pPr>
      <w:r>
        <w:rPr>
          <w:rFonts w:hint="default"/>
          <w:lang w:val="en-US" w:eastAsia="zh-CN"/>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177"/>
                    <a:stretch>
                      <a:fillRect/>
                    </a:stretch>
                  </pic:blipFill>
                  <pic:spPr>
                    <a:xfrm>
                      <a:off x="0" y="0"/>
                      <a:ext cx="5271135" cy="3649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图4-3 功能结构图</w:t>
      </w:r>
    </w:p>
    <w:p>
      <w:pPr>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架构如图4-4所示，商圈中连续POI推荐系统包括客户端和管理端两个终端。客户端服务于用户，对于用户而言，可以在客户端完成对POI的查询和签到行为。系统可以根据用户的签到行为，为用户生成POI推荐列表。管理端服务于管理员，帮助管理员完成POI的管理，包括POI的添加和审核工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178"/>
                    <a:stretch>
                      <a:fillRect/>
                    </a:stretch>
                  </pic:blipFill>
                  <pic:spPr>
                    <a:xfrm>
                      <a:off x="0" y="0"/>
                      <a:ext cx="5272405" cy="2759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图4-4 系统架构图</w:t>
      </w:r>
    </w:p>
    <w:p>
      <w:pPr>
        <w:pStyle w:val="4"/>
        <w:rPr>
          <w:rFonts w:hint="default"/>
          <w:lang w:val="en-US" w:eastAsia="zh-CN"/>
        </w:rPr>
      </w:pPr>
      <w:r>
        <w:rPr>
          <w:rFonts w:hint="eastAsia"/>
          <w:lang w:val="en-US" w:eastAsia="zh-CN"/>
        </w:rPr>
        <w:t>4.2.2 系统初始化</w:t>
      </w:r>
    </w:p>
    <w:p>
      <w:pPr>
        <w:pStyle w:val="5"/>
        <w:rPr>
          <w:rFonts w:hint="default"/>
          <w:lang w:val="en-US" w:eastAsia="zh-CN"/>
        </w:rPr>
      </w:pPr>
      <w:r>
        <w:rPr>
          <w:rFonts w:hint="eastAsia"/>
          <w:lang w:val="en-US" w:eastAsia="zh-CN"/>
        </w:rPr>
        <w:t>4.2.2.1 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当新用户进入系统，或者新POI添加进系统时，系统存在冷启动问题，分别为系统冷启动，用户冷启动，以及POI冷启动。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对于冷启动问题，我们引入标签体系，为每个用户添加个性化标签，同样的，为每个POI添加标签。</w:t>
      </w:r>
    </w:p>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179"/>
                    <a:stretch>
                      <a:fillRect/>
                    </a:stretch>
                  </pic:blipFill>
                  <pic:spPr>
                    <a:xfrm>
                      <a:off x="0" y="0"/>
                      <a:ext cx="4933950" cy="4152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图4-5 用户标签图</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用户注册时，可以为自己贴上标签，包括科技宅，二次元，文艺青年，吃货，旅游达人，夜猫子等。方便系统为用户建模模型。在无历史签到数据的情况下，为用户实现推荐。</w:t>
      </w:r>
    </w:p>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180"/>
                    <a:stretch>
                      <a:fillRect/>
                    </a:stretch>
                  </pic:blipFill>
                  <pic:spPr>
                    <a:xfrm>
                      <a:off x="0" y="0"/>
                      <a:ext cx="5271770" cy="2459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图4-6 吃货标签映射关系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181"/>
                    <a:stretch>
                      <a:fillRect/>
                    </a:stretch>
                  </pic:blipFill>
                  <pic:spPr>
                    <a:xfrm>
                      <a:off x="0" y="0"/>
                      <a:ext cx="5269865" cy="2225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图4-7 文艺青年标签映射关系</w:t>
      </w:r>
    </w:p>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5"/>
        <w:bidi w:val="0"/>
        <w:rPr>
          <w:rFonts w:hint="eastAsia"/>
          <w:lang w:val="en-US" w:eastAsia="zh-CN"/>
        </w:rPr>
      </w:pPr>
      <w:r>
        <w:rPr>
          <w:rFonts w:hint="eastAsia"/>
          <w:lang w:val="en-US" w:eastAsia="zh-CN"/>
        </w:rPr>
        <w:t>4.2.2.2 用户偏好的获取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Theme="minorEastAsia"/>
          <w:lang w:eastAsia="zh-CN"/>
        </w:rPr>
      </w:pPr>
      <w:r>
        <w:rPr>
          <w:rFonts w:hint="eastAsia" w:ascii="Times New Roman" w:hAnsi="Times New Roman" w:cstheme="minorEastAsia"/>
          <w:sz w:val="24"/>
          <w:szCs w:val="24"/>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pStyle w:val="4"/>
        <w:bidi w:val="0"/>
        <w:rPr>
          <w:rFonts w:hint="eastAsia"/>
          <w:lang w:val="en-US" w:eastAsia="zh-CN"/>
        </w:rPr>
      </w:pPr>
      <w:r>
        <w:rPr>
          <w:rFonts w:hint="eastAsia"/>
          <w:lang w:val="en-US" w:eastAsia="zh-CN"/>
        </w:rPr>
        <w:t>4.2.3数据库设计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数据库的实体-联系如图4-8所示：</w:t>
      </w:r>
    </w:p>
    <w:p>
      <w:pPr>
        <w:rPr>
          <w:rFonts w:hint="eastAsia" w:eastAsiaTheme="minorEastAsia"/>
          <w:lang w:eastAsia="zh-CN"/>
        </w:rPr>
      </w:pPr>
      <w:r>
        <w:rPr>
          <w:rFonts w:hint="eastAsia" w:eastAsiaTheme="minorEastAsia"/>
          <w:lang w:eastAsia="zh-CN"/>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182"/>
                    <a:stretch>
                      <a:fillRect/>
                    </a:stretch>
                  </pic:blipFill>
                  <pic:spPr>
                    <a:xfrm>
                      <a:off x="0" y="0"/>
                      <a:ext cx="5262880" cy="3967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图4-8 E-R图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数据库共包含五张表，分别是用户信息表，POI信息表，用户签到表，POI标签表和用户标签表。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1）用户信息表（user_info）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用户信息表主要存储用户的基本信息，包括用户的账号，密码，姓名，性别，年龄和用户标签。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表4-1 用户信息表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069"/>
        <w:gridCol w:w="1665"/>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69"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665"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80"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账号</w:t>
            </w:r>
          </w:p>
        </w:tc>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id</w:t>
            </w:r>
          </w:p>
        </w:tc>
        <w:tc>
          <w:tcPr>
            <w:tcW w:w="206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密码</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password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姓名</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name</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性别</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sex</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char(4)</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年龄</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old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w:t>
            </w:r>
          </w:p>
        </w:tc>
        <w:tc>
          <w:tcPr>
            <w:tcW w:w="206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2）POI信息表（POI_info）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POI信息表主要存储POI的基本信息，包括POI标识，POI经纬度，POI描述，POI标签，POI评分等。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表4-2 POI信息表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823"/>
        <w:gridCol w:w="2040"/>
        <w:gridCol w:w="1560"/>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823"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6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9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POI标识</w:t>
            </w:r>
          </w:p>
        </w:tc>
        <w:tc>
          <w:tcPr>
            <w:tcW w:w="18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POI_id</w:t>
            </w:r>
          </w:p>
        </w:tc>
        <w:tc>
          <w:tcPr>
            <w:tcW w:w="20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6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POI经度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longitude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POI纬度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latitude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POI描述</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description</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score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w:t>
            </w:r>
          </w:p>
        </w:tc>
        <w:tc>
          <w:tcPr>
            <w:tcW w:w="1823"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w:t>
            </w:r>
          </w:p>
        </w:tc>
        <w:tc>
          <w:tcPr>
            <w:tcW w:w="20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3）用户签到表（user_checkins）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用户签到表，主要用于记录用户的签到行为，包括，签到标识，签到用户id，用户的签到时间，签到POI的id，用户的签到描述和签到评分。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表4-3 用户签到表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138"/>
        <w:gridCol w:w="2085"/>
        <w:gridCol w:w="154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213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8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4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05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签到标识</w:t>
            </w:r>
          </w:p>
        </w:tc>
        <w:tc>
          <w:tcPr>
            <w:tcW w:w="213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checkins_id</w:t>
            </w:r>
          </w:p>
        </w:tc>
        <w:tc>
          <w:tcPr>
            <w:tcW w:w="208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签到时间</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checkins_time</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datetime</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checkins_user</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签到POI</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checkins_POI</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签到评论</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comment</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签到评分</w:t>
            </w:r>
          </w:p>
        </w:tc>
        <w:tc>
          <w:tcPr>
            <w:tcW w:w="213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grade</w:t>
            </w:r>
          </w:p>
        </w:tc>
        <w:tc>
          <w:tcPr>
            <w:tcW w:w="208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4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4）POI标签表（POI_label）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POI标签表，主要是存储POI的标签的基本信息，包括POI标签标识和POI标签名称。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表4-4 POI标签表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5）用户标签表（user_label）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用户标签表，主要是存储用户标签的基本信息，包括用户标签标识和用户标签名称。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表4-5 用户标签表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rPr>
          <w:rFonts w:hint="eastAsia"/>
          <w:lang w:val="en-US" w:eastAsia="zh-CN"/>
        </w:rPr>
      </w:pPr>
    </w:p>
    <w:p>
      <w:pPr>
        <w:pStyle w:val="3"/>
        <w:rPr>
          <w:rFonts w:hint="eastAsia"/>
        </w:rPr>
      </w:pPr>
      <w:r>
        <w:rPr>
          <w:rFonts w:hint="eastAsia"/>
        </w:rPr>
        <w:t>4.</w:t>
      </w:r>
      <w:r>
        <w:rPr>
          <w:rFonts w:hint="eastAsia"/>
          <w:lang w:val="en-US" w:eastAsia="zh-CN"/>
        </w:rPr>
        <w:t>3</w:t>
      </w:r>
      <w:r>
        <w:rPr>
          <w:rFonts w:hint="eastAsia"/>
        </w:rPr>
        <w:t>主要界面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系统主要包括四个界面，分别是首页，POI详情页，用户详情页，签到页和推荐列表页。</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首页</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用户可以通过首页选择商圈，获取商圈内的POI列表，也可通过搜索条件，筛选相应的POI类型。用户根据自己所在位置，进行签到行为。</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183"/>
                    <a:stretch>
                      <a:fillRect/>
                    </a:stretch>
                  </pic:blipFill>
                  <pic:spPr>
                    <a:xfrm>
                      <a:off x="0" y="0"/>
                      <a:ext cx="1440180" cy="25609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图4-9 系统首页</w:t>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numPr>
          <w:ilvl w:val="0"/>
          <w:numId w:val="1"/>
        </w:numPr>
        <w:suppressLineNumbers w:val="0"/>
        <w:ind w:left="0" w:leftChars="0"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POI详情页</w:t>
      </w:r>
    </w:p>
    <w:p>
      <w:pPr>
        <w:keepNext w:val="0"/>
        <w:keepLines w:val="0"/>
        <w:widowControl/>
        <w:numPr>
          <w:numId w:val="0"/>
        </w:numPr>
        <w:suppressLineNumbers w:val="0"/>
        <w:ind w:firstLine="480" w:firstLineChars="20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用户可以通过点击查看详情按钮，查看POI的详细信息，包括POI的位置信息，联系方式，营业时间，评分以及用户评论等。并可完成签到行为。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184"/>
                    <a:stretch>
                      <a:fillRect/>
                    </a:stretch>
                  </pic:blipFill>
                  <pic:spPr>
                    <a:xfrm>
                      <a:off x="0" y="0"/>
                      <a:ext cx="1440180" cy="25603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图4-9 POI详情页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用户详情页</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用户可以通过点击头像，查看自己的详细信息，包括性别，年龄，所在城市，以及自己的标签信息。</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185"/>
                    <a:stretch>
                      <a:fillRect/>
                    </a:stretch>
                  </pic:blipFill>
                  <pic:spPr>
                    <a:xfrm>
                      <a:off x="0" y="0"/>
                      <a:ext cx="1440180" cy="2560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图4-10 用户详情页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签到详情页</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用户可以选择POI进行签到行为，签到内容包括评分信息，评论信息。另外，用户可以选择是否匿名评价来发布自己的签到信息。</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186"/>
                    <a:stretch>
                      <a:fillRect/>
                    </a:stretch>
                  </pic:blipFill>
                  <pic:spPr>
                    <a:xfrm>
                      <a:off x="0" y="0"/>
                      <a:ext cx="1440180" cy="25603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图4-11 签到页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获取推荐列表</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用户在完成签到行为后，系统会根据UGSE-LR模型，为用户生成POI推荐列表。推荐列表展示POI的基本信息，包括POI名称，评分，以及位置信息。用户可以通过点击查看详情，获取更多POI的信息。</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p>
    <w:p>
      <w:pPr>
        <w:keepNext w:val="0"/>
        <w:keepLines w:val="0"/>
        <w:widowControl/>
        <w:suppressLineNumbers w:val="0"/>
        <w:jc w:val="center"/>
      </w:pPr>
      <w: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187"/>
                    <a:stretch>
                      <a:fillRect/>
                    </a:stretch>
                  </pic:blipFill>
                  <pic:spPr>
                    <a:xfrm>
                      <a:off x="0" y="0"/>
                      <a:ext cx="1440180" cy="25603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图4-12 推荐列表页</w:t>
      </w:r>
    </w:p>
    <w:p>
      <w:pPr>
        <w:keepNext w:val="0"/>
        <w:keepLines w:val="0"/>
        <w:widowControl/>
        <w:suppressLineNumbers w:val="0"/>
        <w:jc w:val="left"/>
        <w:rPr>
          <w:rFonts w:hint="eastAsia" w:eastAsiaTheme="minorEastAsia"/>
          <w:lang w:eastAsia="zh-CN"/>
        </w:rPr>
      </w:pPr>
    </w:p>
    <w:p>
      <w:pPr>
        <w:ind w:firstLine="420" w:firstLineChars="200"/>
        <w:rPr>
          <w:rFonts w:hint="eastAsia"/>
          <w:lang w:val="en-US" w:eastAsia="zh-CN"/>
        </w:rPr>
      </w:pPr>
    </w:p>
    <w:p>
      <w:pPr>
        <w:ind w:firstLine="420" w:firstLineChars="200"/>
        <w:rPr>
          <w:rFonts w:hint="eastAsia"/>
          <w:lang w:val="en-US" w:eastAsia="zh-CN"/>
        </w:rPr>
      </w:pPr>
    </w:p>
    <w:p>
      <w:pPr>
        <w:pStyle w:val="3"/>
        <w:rPr>
          <w:rFonts w:hint="eastAsia"/>
        </w:rPr>
      </w:pPr>
      <w:r>
        <w:rPr>
          <w:rFonts w:hint="eastAsia"/>
        </w:rPr>
        <w:t>4.</w:t>
      </w:r>
      <w:r>
        <w:rPr>
          <w:rFonts w:hint="eastAsia"/>
          <w:lang w:val="en-US" w:eastAsia="zh-CN"/>
        </w:rPr>
        <w:t>4</w:t>
      </w:r>
      <w:r>
        <w:rPr>
          <w:rFonts w:hint="eastAsia"/>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本章主要是根据第三章提出的模型，进行了系统的设计和实现，根据连续POI推荐的思想，完成商圈中，POI推荐系统的设计和实现。针对系统的冷启动问题，提出POI标签和用户标签。</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2"/>
        <w:rPr>
          <w:rFonts w:hint="eastAsia"/>
        </w:rPr>
      </w:pPr>
      <w:r>
        <w:rPr>
          <w:rFonts w:hint="eastAsia"/>
        </w:rPr>
        <w:t>5总结与展望</w:t>
      </w:r>
    </w:p>
    <w:p>
      <w:pPr>
        <w:pStyle w:val="3"/>
        <w:rPr>
          <w:rFonts w:hint="eastAsia"/>
        </w:rPr>
      </w:pPr>
      <w:r>
        <w:rPr>
          <w:rFonts w:hint="eastAsia"/>
        </w:rPr>
        <w:t>5.1总结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bookmarkStart w:id="6" w:name="_GoBack"/>
      <w:bookmarkEnd w:id="6"/>
    </w:p>
    <w:p>
      <w:pPr>
        <w:pStyle w:val="3"/>
        <w:rPr>
          <w:rFonts w:hint="eastAsia"/>
        </w:rPr>
      </w:pPr>
      <w:r>
        <w:rPr>
          <w:rFonts w:hint="eastAsia"/>
        </w:rPr>
        <w:t>5.2展望</w:t>
      </w:r>
    </w:p>
    <w:p>
      <w:pPr>
        <w:pStyle w:val="2"/>
        <w:bidi w:val="0"/>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F9F782"/>
    <w:multiLevelType w:val="singleLevel"/>
    <w:tmpl w:val="A4F9F78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CB5876"/>
    <w:rsid w:val="02F55B83"/>
    <w:rsid w:val="032E0114"/>
    <w:rsid w:val="038B1F69"/>
    <w:rsid w:val="03C15BB0"/>
    <w:rsid w:val="03CF5DD1"/>
    <w:rsid w:val="03F52863"/>
    <w:rsid w:val="04041BFF"/>
    <w:rsid w:val="040E468D"/>
    <w:rsid w:val="0466669D"/>
    <w:rsid w:val="04672BC2"/>
    <w:rsid w:val="0485306F"/>
    <w:rsid w:val="04975A93"/>
    <w:rsid w:val="04DF5070"/>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282369"/>
    <w:rsid w:val="0E9A69B2"/>
    <w:rsid w:val="0EA23619"/>
    <w:rsid w:val="0F071F0E"/>
    <w:rsid w:val="0F132722"/>
    <w:rsid w:val="0F371D8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D74872"/>
    <w:rsid w:val="11F942BD"/>
    <w:rsid w:val="11FC05CF"/>
    <w:rsid w:val="125C1E68"/>
    <w:rsid w:val="12756CB6"/>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9A408E"/>
    <w:rsid w:val="18C1213C"/>
    <w:rsid w:val="18DB5C39"/>
    <w:rsid w:val="191D68E4"/>
    <w:rsid w:val="194618F5"/>
    <w:rsid w:val="19533F99"/>
    <w:rsid w:val="195B6826"/>
    <w:rsid w:val="19804D25"/>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E45484"/>
    <w:rsid w:val="23F64B90"/>
    <w:rsid w:val="24040069"/>
    <w:rsid w:val="241B29AE"/>
    <w:rsid w:val="245078B8"/>
    <w:rsid w:val="2452409B"/>
    <w:rsid w:val="24680E26"/>
    <w:rsid w:val="24682B91"/>
    <w:rsid w:val="24B37C1F"/>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C5B1A"/>
    <w:rsid w:val="29533695"/>
    <w:rsid w:val="29586989"/>
    <w:rsid w:val="297A08BE"/>
    <w:rsid w:val="29822A86"/>
    <w:rsid w:val="298771D5"/>
    <w:rsid w:val="298811A4"/>
    <w:rsid w:val="29D90071"/>
    <w:rsid w:val="2A246DC4"/>
    <w:rsid w:val="2A570530"/>
    <w:rsid w:val="2A793563"/>
    <w:rsid w:val="2A926BFF"/>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41F0A10"/>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541C8F"/>
    <w:rsid w:val="36650F2B"/>
    <w:rsid w:val="366F67A1"/>
    <w:rsid w:val="36B9131F"/>
    <w:rsid w:val="36E367DC"/>
    <w:rsid w:val="36FE73F4"/>
    <w:rsid w:val="37012F7B"/>
    <w:rsid w:val="3719224F"/>
    <w:rsid w:val="37231546"/>
    <w:rsid w:val="37421B87"/>
    <w:rsid w:val="37657158"/>
    <w:rsid w:val="376B7A3C"/>
    <w:rsid w:val="37766561"/>
    <w:rsid w:val="37775D87"/>
    <w:rsid w:val="377E57EB"/>
    <w:rsid w:val="37E20524"/>
    <w:rsid w:val="380E78AB"/>
    <w:rsid w:val="3822563D"/>
    <w:rsid w:val="384608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B633F"/>
    <w:rsid w:val="3A9E7340"/>
    <w:rsid w:val="3AD522E0"/>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D406CC3"/>
    <w:rsid w:val="3D617029"/>
    <w:rsid w:val="3D805A39"/>
    <w:rsid w:val="3DB4435D"/>
    <w:rsid w:val="3DEF2A0A"/>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4C0A7E"/>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E0067B1"/>
    <w:rsid w:val="4E23397B"/>
    <w:rsid w:val="4E304E11"/>
    <w:rsid w:val="4E317E0B"/>
    <w:rsid w:val="4EA5656E"/>
    <w:rsid w:val="4EBC14AA"/>
    <w:rsid w:val="4ECB5FB9"/>
    <w:rsid w:val="4ECE2BD3"/>
    <w:rsid w:val="4EDC1706"/>
    <w:rsid w:val="4EDC23E5"/>
    <w:rsid w:val="4F0A5050"/>
    <w:rsid w:val="4F231984"/>
    <w:rsid w:val="4F7646E8"/>
    <w:rsid w:val="4F954575"/>
    <w:rsid w:val="4FA07521"/>
    <w:rsid w:val="4FC86CCC"/>
    <w:rsid w:val="4FCF7A0F"/>
    <w:rsid w:val="4FD60062"/>
    <w:rsid w:val="4FDB6D08"/>
    <w:rsid w:val="4FF459BF"/>
    <w:rsid w:val="4FFD0D79"/>
    <w:rsid w:val="500D17B4"/>
    <w:rsid w:val="5019228F"/>
    <w:rsid w:val="503E2927"/>
    <w:rsid w:val="50444EE5"/>
    <w:rsid w:val="50687994"/>
    <w:rsid w:val="509207A9"/>
    <w:rsid w:val="50CE75A6"/>
    <w:rsid w:val="50F06B38"/>
    <w:rsid w:val="512B2C26"/>
    <w:rsid w:val="512C7C7E"/>
    <w:rsid w:val="515A5FFF"/>
    <w:rsid w:val="517C17D1"/>
    <w:rsid w:val="51825991"/>
    <w:rsid w:val="519B0373"/>
    <w:rsid w:val="51A03676"/>
    <w:rsid w:val="51DD03B0"/>
    <w:rsid w:val="525D0E60"/>
    <w:rsid w:val="52766CE4"/>
    <w:rsid w:val="52B10CE1"/>
    <w:rsid w:val="52C67AEA"/>
    <w:rsid w:val="52DA2C95"/>
    <w:rsid w:val="530C3DCF"/>
    <w:rsid w:val="531427F5"/>
    <w:rsid w:val="531A66E0"/>
    <w:rsid w:val="53287DCF"/>
    <w:rsid w:val="536F0A17"/>
    <w:rsid w:val="53CB2B3F"/>
    <w:rsid w:val="53E573C0"/>
    <w:rsid w:val="547125B0"/>
    <w:rsid w:val="5487064F"/>
    <w:rsid w:val="54AE3BC8"/>
    <w:rsid w:val="54C07EAB"/>
    <w:rsid w:val="54EC27FF"/>
    <w:rsid w:val="55076330"/>
    <w:rsid w:val="551158FF"/>
    <w:rsid w:val="55176587"/>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E441F"/>
    <w:rsid w:val="607751A3"/>
    <w:rsid w:val="608E6233"/>
    <w:rsid w:val="60927E35"/>
    <w:rsid w:val="60961A67"/>
    <w:rsid w:val="60B45711"/>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C64614"/>
    <w:rsid w:val="63C93DF4"/>
    <w:rsid w:val="64013172"/>
    <w:rsid w:val="64277481"/>
    <w:rsid w:val="6442125C"/>
    <w:rsid w:val="644E364F"/>
    <w:rsid w:val="645909EE"/>
    <w:rsid w:val="645D125C"/>
    <w:rsid w:val="64617508"/>
    <w:rsid w:val="646D21A1"/>
    <w:rsid w:val="649F6447"/>
    <w:rsid w:val="64A54E68"/>
    <w:rsid w:val="659B5DCB"/>
    <w:rsid w:val="65EE68F9"/>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81757"/>
    <w:rsid w:val="7269770E"/>
    <w:rsid w:val="727B6040"/>
    <w:rsid w:val="72AF1291"/>
    <w:rsid w:val="72F130D8"/>
    <w:rsid w:val="7306150F"/>
    <w:rsid w:val="73136657"/>
    <w:rsid w:val="731B6E7D"/>
    <w:rsid w:val="732E2618"/>
    <w:rsid w:val="73752761"/>
    <w:rsid w:val="739D3171"/>
    <w:rsid w:val="73AC6D8C"/>
    <w:rsid w:val="73D700A4"/>
    <w:rsid w:val="73FB5950"/>
    <w:rsid w:val="740C75D7"/>
    <w:rsid w:val="745A48EB"/>
    <w:rsid w:val="747E0B53"/>
    <w:rsid w:val="748F6F17"/>
    <w:rsid w:val="749F7370"/>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043F89"/>
    <w:rsid w:val="78135676"/>
    <w:rsid w:val="78222354"/>
    <w:rsid w:val="784F0216"/>
    <w:rsid w:val="78735E46"/>
    <w:rsid w:val="78AC2179"/>
    <w:rsid w:val="78D73B8A"/>
    <w:rsid w:val="78DA18F0"/>
    <w:rsid w:val="78DD3314"/>
    <w:rsid w:val="78E47212"/>
    <w:rsid w:val="78E855DB"/>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oleObject" Target="embeddings/oleObject6.bin"/><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112.png"/><Relationship Id="rId186" Type="http://schemas.openxmlformats.org/officeDocument/2006/relationships/image" Target="media/image111.jpeg"/><Relationship Id="rId185" Type="http://schemas.openxmlformats.org/officeDocument/2006/relationships/image" Target="media/image110.png"/><Relationship Id="rId184" Type="http://schemas.openxmlformats.org/officeDocument/2006/relationships/image" Target="media/image109.jpeg"/><Relationship Id="rId183" Type="http://schemas.openxmlformats.org/officeDocument/2006/relationships/image" Target="media/image108.jpeg"/><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2019-03-07T13:14:38Z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