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AE120" w14:textId="77777777"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№4–5 зертханалық жұмыс</w:t>
      </w:r>
    </w:p>
    <w:p w14:paraId="110B54AE" w14:textId="77777777"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Тақырыбы:</w:t>
      </w:r>
    </w:p>
    <w:p w14:paraId="7ABC58B2"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Бернулли схемасындағы асимптотикалық жуықтаулар. Сенімділік интервалдары және статистикалық гипотезаларды тексеру негіздері.</w:t>
      </w:r>
    </w:p>
    <w:p w14:paraId="26A39B6D" w14:textId="77777777"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Жұмыстың мақсаты:</w:t>
      </w:r>
    </w:p>
    <w:p w14:paraId="6D8E7AB0"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Бернулли схемасында сынақтар саны үлкен болған кезде ықтималдықтарды жуықтап есептеу үшін асимптотикалық формулаларды (Пуассон, Муавр–Лаплас) қолдануды үйрену.</w:t>
      </w:r>
    </w:p>
    <w:p w14:paraId="0E05A6D4"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Сенімділік интервалы ұғымын меңгеру және дисперсия белгілі және белгісіз жағдайларда математикалық күтуді бағалау үшін сенімділік интервалдарын құруды үйрену.</w:t>
      </w:r>
    </w:p>
    <w:p w14:paraId="09DDD448"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Статистикалық гипотезаның мәнін түсіну және сенімділік интервалдарының көмегімен қарапайым гипотезаларды тексеруді үйрену.</w:t>
      </w:r>
    </w:p>
    <w:p w14:paraId="1E2589A7"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Теориялық тұжырымдарды тәжірибеде тексеру үшін Python тілінде есептеулер мен модельдеуді жүзеге асыру.</w:t>
      </w:r>
    </w:p>
    <w:p w14:paraId="211E87B0"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Құралдар:</w:t>
      </w:r>
      <w:r w:rsidRPr="00546B4F">
        <w:rPr>
          <w:rFonts w:ascii="Times New Roman" w:hAnsi="Times New Roman" w:cs="Times New Roman"/>
          <w:sz w:val="24"/>
          <w:szCs w:val="24"/>
        </w:rPr>
        <w:t xml:space="preserve"> Python (numpy, matplotlib, scipy.stats кітапханалары).</w:t>
      </w:r>
    </w:p>
    <w:p w14:paraId="2B48315F" w14:textId="4125CC47" w:rsidR="00546B4F" w:rsidRPr="00546B4F" w:rsidRDefault="00546B4F" w:rsidP="003A30FF">
      <w:pPr>
        <w:spacing w:after="0" w:line="240" w:lineRule="auto"/>
        <w:rPr>
          <w:rFonts w:ascii="Times New Roman" w:hAnsi="Times New Roman" w:cs="Times New Roman"/>
          <w:sz w:val="24"/>
          <w:szCs w:val="24"/>
        </w:rPr>
      </w:pPr>
    </w:p>
    <w:p w14:paraId="0B9AD977" w14:textId="77777777"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Қысқаша теориялық мәлімет</w:t>
      </w:r>
    </w:p>
    <w:p w14:paraId="4E955670" w14:textId="77777777"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1. Бернулли схемасындағы асимптотикалық формулалар</w:t>
      </w:r>
    </w:p>
    <w:p w14:paraId="5221E6F8" w14:textId="4F58B39B"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 xml:space="preserve">Бернулли схемасында сынақтар саны </w:t>
      </w:r>
      <m:oMath>
        <m:r>
          <w:rPr>
            <w:rFonts w:ascii="Cambria Math" w:hAnsi="Cambria Math" w:cs="Times New Roman"/>
            <w:sz w:val="24"/>
            <w:szCs w:val="24"/>
          </w:rPr>
          <m:t>n</m:t>
        </m:r>
      </m:oMath>
      <w:r w:rsidRPr="00546B4F">
        <w:rPr>
          <w:rFonts w:ascii="Times New Roman" w:hAnsi="Times New Roman" w:cs="Times New Roman"/>
          <w:sz w:val="24"/>
          <w:szCs w:val="24"/>
        </w:rPr>
        <w:t>үлкен болғанда, Бернулли формуласы бойынша тікелей есептеу</w:t>
      </w:r>
    </w:p>
    <w:p w14:paraId="79A6A197" w14:textId="55AFA441" w:rsidR="00546B4F" w:rsidRPr="00546B4F" w:rsidRDefault="00546B4F" w:rsidP="003A30FF">
      <w:pPr>
        <w:spacing w:after="0" w:line="24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n</m:t>
              </m:r>
            </m:sub>
          </m:sSub>
          <m:r>
            <w:rPr>
              <w:rFonts w:ascii="Cambria Math" w:hAnsi="Cambria Math" w:cs="Times New Roman"/>
              <w:sz w:val="24"/>
              <w:szCs w:val="24"/>
            </w:rPr>
            <m:t>(k)=</m:t>
          </m:r>
          <m:sSubSup>
            <m:sSubSupPr>
              <m:ctrlPr>
                <w:rPr>
                  <w:rFonts w:ascii="Cambria Math" w:hAnsi="Cambria Math" w:cs="Times New Roman"/>
                  <w:sz w:val="24"/>
                  <w:szCs w:val="24"/>
                </w:rPr>
              </m:ctrlPr>
            </m:sSubSupPr>
            <m:e>
              <m:r>
                <w:rPr>
                  <w:rFonts w:ascii="Cambria Math" w:hAnsi="Cambria Math" w:cs="Times New Roman"/>
                  <w:sz w:val="24"/>
                  <w:szCs w:val="24"/>
                </w:rPr>
                <m:t>C</m:t>
              </m:r>
            </m:e>
            <m:sub>
              <m:r>
                <w:rPr>
                  <w:rFonts w:ascii="Cambria Math" w:hAnsi="Cambria Math" w:cs="Times New Roman"/>
                  <w:sz w:val="24"/>
                  <w:szCs w:val="24"/>
                </w:rPr>
                <m:t>n</m:t>
              </m:r>
            </m:sub>
            <m:sup>
              <m:r>
                <w:rPr>
                  <w:rFonts w:ascii="Cambria Math" w:hAnsi="Cambria Math" w:cs="Times New Roman"/>
                  <w:sz w:val="24"/>
                  <w:szCs w:val="24"/>
                </w:rPr>
                <m:t>k</m:t>
              </m:r>
            </m:sup>
          </m:sSub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p</m:t>
              </m:r>
            </m:e>
            <m:sup>
              <m:r>
                <w:rPr>
                  <w:rFonts w:ascii="Cambria Math" w:hAnsi="Cambria Math" w:cs="Times New Roman"/>
                  <w:sz w:val="24"/>
                  <w:szCs w:val="24"/>
                </w:rPr>
                <m:t>k</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q</m:t>
              </m:r>
            </m:e>
            <m:sup>
              <m:r>
                <m:rPr>
                  <m:nor/>
                </m:rPr>
                <w:rPr>
                  <w:rFonts w:ascii="Times New Roman" w:hAnsi="Times New Roman" w:cs="Times New Roman"/>
                  <w:sz w:val="24"/>
                  <w:szCs w:val="24"/>
                </w:rPr>
                <m:t> </m:t>
              </m:r>
              <m:r>
                <w:rPr>
                  <w:rFonts w:ascii="Cambria Math" w:hAnsi="Cambria Math" w:cs="Times New Roman"/>
                  <w:sz w:val="24"/>
                  <w:szCs w:val="24"/>
                </w:rPr>
                <m:t>n-k</m:t>
              </m:r>
            </m:sup>
          </m:sSup>
          <m:r>
            <w:rPr>
              <w:rFonts w:ascii="Times New Roman" w:hAnsi="Times New Roman" w:cs="Times New Roman"/>
              <w:sz w:val="24"/>
              <w:szCs w:val="24"/>
            </w:rPr>
            <w:br/>
          </m:r>
        </m:oMath>
      </m:oMathPara>
    </w:p>
    <w:p w14:paraId="08921478"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еңбек сыйымдылығы жоғары болады. Мұндай жағдайларда жуық (асимптотикалық) формулалар қолданылады.</w:t>
      </w:r>
    </w:p>
    <w:p w14:paraId="672807BF" w14:textId="77777777"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Пуассон теоремасы (сирек оқиғалар заңы)</w:t>
      </w:r>
    </w:p>
    <w:p w14:paraId="05BE2785" w14:textId="3F634933"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 xml:space="preserve">Егер </w:t>
      </w:r>
      <m:oMath>
        <m:r>
          <w:rPr>
            <w:rFonts w:ascii="Cambria Math" w:hAnsi="Cambria Math" w:cs="Times New Roman"/>
            <w:sz w:val="24"/>
            <w:szCs w:val="24"/>
          </w:rPr>
          <m:t>n</m:t>
        </m:r>
      </m:oMath>
      <w:r w:rsidRPr="00546B4F">
        <w:rPr>
          <w:rFonts w:ascii="Times New Roman" w:hAnsi="Times New Roman" w:cs="Times New Roman"/>
          <w:sz w:val="24"/>
          <w:szCs w:val="24"/>
        </w:rPr>
        <w:t xml:space="preserve">үлкен, ал ықтималдық </w:t>
      </w:r>
      <m:oMath>
        <m:r>
          <w:rPr>
            <w:rFonts w:ascii="Cambria Math" w:hAnsi="Cambria Math" w:cs="Times New Roman"/>
            <w:sz w:val="24"/>
            <w:szCs w:val="24"/>
          </w:rPr>
          <m:t>p</m:t>
        </m:r>
      </m:oMath>
      <w:r w:rsidRPr="00546B4F">
        <w:rPr>
          <w:rFonts w:ascii="Times New Roman" w:hAnsi="Times New Roman" w:cs="Times New Roman"/>
          <w:sz w:val="24"/>
          <w:szCs w:val="24"/>
        </w:rPr>
        <w:t>өте кіші (оқиға «сирек»), әрі олардың көбейтіндісі</w:t>
      </w:r>
    </w:p>
    <w:p w14:paraId="6AFED9D4" w14:textId="311D9888" w:rsidR="00546B4F" w:rsidRPr="00546B4F" w:rsidRDefault="00546B4F" w:rsidP="003A30FF">
      <w:pPr>
        <w:spacing w:after="0" w:line="240" w:lineRule="auto"/>
        <w:rPr>
          <w:rFonts w:ascii="Times New Roman" w:hAnsi="Times New Roman" w:cs="Times New Roman"/>
          <w:sz w:val="24"/>
          <w:szCs w:val="24"/>
        </w:rPr>
      </w:pPr>
      <m:oMathPara>
        <m:oMath>
          <m:r>
            <w:rPr>
              <w:rFonts w:ascii="Cambria Math" w:hAnsi="Cambria Math" w:cs="Times New Roman"/>
              <w:sz w:val="24"/>
              <w:szCs w:val="24"/>
            </w:rPr>
            <m:t>λ=np</m:t>
          </m:r>
          <m:r>
            <w:rPr>
              <w:rFonts w:ascii="Times New Roman" w:hAnsi="Times New Roman" w:cs="Times New Roman"/>
              <w:i/>
              <w:sz w:val="24"/>
              <w:szCs w:val="24"/>
            </w:rPr>
            <w:br/>
          </m:r>
        </m:oMath>
      </m:oMathPara>
    </w:p>
    <w:p w14:paraId="4DF782EA" w14:textId="17ED4C1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 xml:space="preserve">тұрақты шама болса (әдетте </w:t>
      </w:r>
      <m:oMath>
        <m:r>
          <w:rPr>
            <w:rFonts w:ascii="Cambria Math" w:hAnsi="Cambria Math" w:cs="Times New Roman"/>
            <w:sz w:val="24"/>
            <w:szCs w:val="24"/>
          </w:rPr>
          <m:t>λ&lt;10</m:t>
        </m:r>
      </m:oMath>
      <w:r w:rsidRPr="00546B4F">
        <w:rPr>
          <w:rFonts w:ascii="Times New Roman" w:hAnsi="Times New Roman" w:cs="Times New Roman"/>
          <w:sz w:val="24"/>
          <w:szCs w:val="24"/>
        </w:rPr>
        <w:t>), онда:</w:t>
      </w:r>
    </w:p>
    <w:p w14:paraId="2B66303D" w14:textId="566248C5" w:rsidR="00546B4F" w:rsidRPr="00546B4F" w:rsidRDefault="00546B4F" w:rsidP="003A30FF">
      <w:pPr>
        <w:spacing w:after="0" w:line="24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n</m:t>
              </m:r>
            </m:sub>
          </m:sSub>
          <m:r>
            <w:rPr>
              <w:rFonts w:ascii="Cambria Math" w:hAnsi="Cambria Math" w:cs="Times New Roman"/>
              <w:sz w:val="24"/>
              <w:szCs w:val="24"/>
            </w:rPr>
            <m:t>(k)≈</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λ</m:t>
                  </m:r>
                </m:e>
                <m:sup>
                  <m:r>
                    <w:rPr>
                      <w:rFonts w:ascii="Cambria Math" w:hAnsi="Cambria Math" w:cs="Times New Roman"/>
                      <w:sz w:val="24"/>
                      <w:szCs w:val="24"/>
                    </w:rPr>
                    <m:t>k</m:t>
                  </m:r>
                </m:sup>
              </m:sSup>
            </m:num>
            <m:den>
              <m:r>
                <w:rPr>
                  <w:rFonts w:ascii="Cambria Math" w:hAnsi="Cambria Math" w:cs="Times New Roman"/>
                  <w:sz w:val="24"/>
                  <w:szCs w:val="24"/>
                </w:rPr>
                <m:t>k!</m:t>
              </m:r>
            </m:den>
          </m:f>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-λ</m:t>
              </m:r>
            </m:sup>
          </m:sSup>
          <m:r>
            <w:rPr>
              <w:rFonts w:ascii="Times New Roman" w:hAnsi="Times New Roman" w:cs="Times New Roman"/>
              <w:sz w:val="24"/>
              <w:szCs w:val="24"/>
            </w:rPr>
            <w:br/>
          </m:r>
        </m:oMath>
      </m:oMathPara>
    </w:p>
    <w:p w14:paraId="0A5556DA" w14:textId="621A9C07" w:rsidR="00546B4F" w:rsidRPr="00546B4F" w:rsidRDefault="00546B4F" w:rsidP="003A30FF">
      <w:pPr>
        <w:spacing w:after="0" w:line="240" w:lineRule="auto"/>
        <w:rPr>
          <w:rFonts w:ascii="Times New Roman" w:hAnsi="Times New Roman" w:cs="Times New Roman"/>
          <w:sz w:val="24"/>
          <w:szCs w:val="24"/>
        </w:rPr>
      </w:pPr>
    </w:p>
    <w:p w14:paraId="06F18FA3" w14:textId="77777777"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Муавр–Лаплас локальды теоремасы</w:t>
      </w:r>
    </w:p>
    <w:p w14:paraId="7C201AA8" w14:textId="69BC7030"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 xml:space="preserve">Егер </w:t>
      </w:r>
      <m:oMath>
        <m:r>
          <w:rPr>
            <w:rFonts w:ascii="Cambria Math" w:hAnsi="Cambria Math" w:cs="Times New Roman"/>
            <w:sz w:val="24"/>
            <w:szCs w:val="24"/>
          </w:rPr>
          <m:t>n</m:t>
        </m:r>
      </m:oMath>
      <w:r w:rsidRPr="00546B4F">
        <w:rPr>
          <w:rFonts w:ascii="Times New Roman" w:hAnsi="Times New Roman" w:cs="Times New Roman"/>
          <w:sz w:val="24"/>
          <w:szCs w:val="24"/>
        </w:rPr>
        <w:t xml:space="preserve">үлкен, ал </w:t>
      </w:r>
      <m:oMath>
        <m:r>
          <w:rPr>
            <w:rFonts w:ascii="Cambria Math" w:hAnsi="Cambria Math" w:cs="Times New Roman"/>
            <w:sz w:val="24"/>
            <w:szCs w:val="24"/>
          </w:rPr>
          <m:t>p</m:t>
        </m:r>
      </m:oMath>
      <w:r w:rsidRPr="00546B4F">
        <w:rPr>
          <w:rFonts w:ascii="Times New Roman" w:hAnsi="Times New Roman" w:cs="Times New Roman"/>
          <w:sz w:val="24"/>
          <w:szCs w:val="24"/>
        </w:rPr>
        <w:t xml:space="preserve">0 немесе 1-ге тым жақын болмаса (әдетте </w:t>
      </w:r>
      <m:oMath>
        <m:r>
          <w:rPr>
            <w:rFonts w:ascii="Cambria Math" w:hAnsi="Cambria Math" w:cs="Times New Roman"/>
            <w:sz w:val="24"/>
            <w:szCs w:val="24"/>
          </w:rPr>
          <m:t>npq&gt;10</m:t>
        </m:r>
      </m:oMath>
      <w:r w:rsidRPr="00546B4F">
        <w:rPr>
          <w:rFonts w:ascii="Times New Roman" w:hAnsi="Times New Roman" w:cs="Times New Roman"/>
          <w:sz w:val="24"/>
          <w:szCs w:val="24"/>
        </w:rPr>
        <w:t xml:space="preserve">), онда </w:t>
      </w:r>
      <m:oMath>
        <m:r>
          <w:rPr>
            <w:rFonts w:ascii="Cambria Math" w:hAnsi="Cambria Math" w:cs="Times New Roman"/>
            <w:sz w:val="24"/>
            <w:szCs w:val="24"/>
          </w:rPr>
          <m:t>n</m:t>
        </m:r>
      </m:oMath>
      <w:r w:rsidRPr="00546B4F">
        <w:rPr>
          <w:rFonts w:ascii="Times New Roman" w:hAnsi="Times New Roman" w:cs="Times New Roman"/>
          <w:sz w:val="24"/>
          <w:szCs w:val="24"/>
        </w:rPr>
        <w:t xml:space="preserve">сынақта оқиғаның дәл </w:t>
      </w:r>
      <m:oMath>
        <m:r>
          <w:rPr>
            <w:rFonts w:ascii="Cambria Math" w:hAnsi="Cambria Math" w:cs="Times New Roman"/>
            <w:sz w:val="24"/>
            <w:szCs w:val="24"/>
          </w:rPr>
          <m:t>k</m:t>
        </m:r>
      </m:oMath>
      <w:r w:rsidRPr="00546B4F">
        <w:rPr>
          <w:rFonts w:ascii="Times New Roman" w:hAnsi="Times New Roman" w:cs="Times New Roman"/>
          <w:sz w:val="24"/>
          <w:szCs w:val="24"/>
        </w:rPr>
        <w:t>рет болуының ықтималдығы жуық түрде:</w:t>
      </w:r>
    </w:p>
    <w:p w14:paraId="76AB92F1" w14:textId="07A72532" w:rsidR="00546B4F" w:rsidRPr="00546B4F" w:rsidRDefault="00546B4F" w:rsidP="003A30FF">
      <w:pPr>
        <w:spacing w:after="0" w:line="24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n</m:t>
              </m:r>
            </m:sub>
          </m:sSub>
          <m:r>
            <w:rPr>
              <w:rFonts w:ascii="Cambria Math" w:hAnsi="Cambria Math" w:cs="Times New Roman"/>
              <w:sz w:val="24"/>
              <w:szCs w:val="24"/>
            </w:rPr>
            <m:t>(k)≈</m:t>
          </m:r>
          <m:f>
            <m:fPr>
              <m:ctrlPr>
                <w:rPr>
                  <w:rFonts w:ascii="Cambria Math" w:hAnsi="Cambria Math" w:cs="Times New Roman"/>
                  <w:sz w:val="24"/>
                  <w:szCs w:val="24"/>
                </w:rPr>
              </m:ctrlPr>
            </m:fPr>
            <m:num>
              <m:r>
                <w:rPr>
                  <w:rFonts w:ascii="Cambria Math" w:hAnsi="Cambria Math" w:cs="Times New Roman"/>
                  <w:sz w:val="24"/>
                  <w:szCs w:val="24"/>
                </w:rPr>
                <m:t>1</m:t>
              </m:r>
            </m:num>
            <m:den>
              <m:rad>
                <m:radPr>
                  <m:degHide m:val="1"/>
                  <m:ctrlPr>
                    <w:rPr>
                      <w:rFonts w:ascii="Cambria Math" w:hAnsi="Cambria Math" w:cs="Times New Roman"/>
                      <w:sz w:val="24"/>
                      <w:szCs w:val="24"/>
                    </w:rPr>
                  </m:ctrlPr>
                </m:radPr>
                <m:deg/>
                <m:e>
                  <m:r>
                    <w:rPr>
                      <w:rFonts w:ascii="Cambria Math" w:hAnsi="Cambria Math" w:cs="Times New Roman"/>
                      <w:sz w:val="24"/>
                      <w:szCs w:val="24"/>
                    </w:rPr>
                    <m:t>npq</m:t>
                  </m:r>
                </m:e>
              </m:rad>
            </m:den>
          </m:f>
          <m:r>
            <w:rPr>
              <w:rFonts w:ascii="Cambria Math" w:hAnsi="Cambria Math" w:cs="Times New Roman"/>
              <w:sz w:val="24"/>
              <w:szCs w:val="24"/>
            </w:rPr>
            <m:t>⋅φ(x),</m:t>
          </m:r>
          <m:r>
            <w:rPr>
              <w:rFonts w:ascii="Times New Roman" w:hAnsi="Times New Roman" w:cs="Times New Roman"/>
              <w:i/>
              <w:sz w:val="24"/>
              <w:szCs w:val="24"/>
            </w:rPr>
            <w:br/>
          </m:r>
        </m:oMath>
      </m:oMathPara>
    </w:p>
    <w:p w14:paraId="2F3127C1"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мұнда</w:t>
      </w:r>
    </w:p>
    <w:p w14:paraId="0BCEE8DD" w14:textId="2EF4E3CA" w:rsidR="00546B4F" w:rsidRPr="00546B4F" w:rsidRDefault="00546B4F" w:rsidP="003A30FF">
      <w:pPr>
        <w:spacing w:after="0" w:line="240" w:lineRule="auto"/>
        <w:rPr>
          <w:rFonts w:ascii="Times New Roman" w:hAnsi="Times New Roman" w:cs="Times New Roman"/>
          <w:sz w:val="24"/>
          <w:szCs w:val="24"/>
        </w:rPr>
      </w:pPr>
      <m:oMathPara>
        <m:oMath>
          <m:r>
            <w:rPr>
              <w:rFonts w:ascii="Cambria Math" w:hAnsi="Cambria Math" w:cs="Times New Roman"/>
              <w:sz w:val="24"/>
              <w:szCs w:val="24"/>
            </w:rPr>
            <m:t>φ(x)=</m:t>
          </m:r>
          <m:f>
            <m:fPr>
              <m:ctrlPr>
                <w:rPr>
                  <w:rFonts w:ascii="Cambria Math" w:hAnsi="Cambria Math" w:cs="Times New Roman"/>
                  <w:sz w:val="24"/>
                  <w:szCs w:val="24"/>
                </w:rPr>
              </m:ctrlPr>
            </m:fPr>
            <m:num>
              <m:r>
                <w:rPr>
                  <w:rFonts w:ascii="Cambria Math" w:hAnsi="Cambria Math" w:cs="Times New Roman"/>
                  <w:sz w:val="24"/>
                  <w:szCs w:val="24"/>
                </w:rPr>
                <m:t>1</m:t>
              </m:r>
            </m:num>
            <m:den>
              <m:rad>
                <m:radPr>
                  <m:degHide m:val="1"/>
                  <m:ctrlPr>
                    <w:rPr>
                      <w:rFonts w:ascii="Cambria Math" w:hAnsi="Cambria Math" w:cs="Times New Roman"/>
                      <w:sz w:val="24"/>
                      <w:szCs w:val="24"/>
                    </w:rPr>
                  </m:ctrlPr>
                </m:radPr>
                <m:deg/>
                <m:e>
                  <m:r>
                    <w:rPr>
                      <w:rFonts w:ascii="Cambria Math" w:hAnsi="Cambria Math" w:cs="Times New Roman"/>
                      <w:sz w:val="24"/>
                      <w:szCs w:val="24"/>
                    </w:rPr>
                    <m:t>2π</m:t>
                  </m:r>
                </m:e>
              </m:rad>
            </m:den>
          </m:f>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2</m:t>
              </m:r>
            </m:sup>
          </m:sSup>
          <m:r>
            <w:rPr>
              <w:rFonts w:ascii="Times New Roman" w:hAnsi="Times New Roman" w:cs="Times New Roman"/>
              <w:sz w:val="24"/>
              <w:szCs w:val="24"/>
            </w:rPr>
            <w:br/>
          </m:r>
        </m:oMath>
      </m:oMathPara>
    </w:p>
    <w:p w14:paraId="1BC82048"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 стандартты қалыпты үлестірімнің ықтималдық тығыздығы функциясы,</w:t>
      </w:r>
    </w:p>
    <w:p w14:paraId="678B3442" w14:textId="797C2925" w:rsidR="00546B4F" w:rsidRPr="00546B4F" w:rsidRDefault="00546B4F" w:rsidP="003A30FF">
      <w:pPr>
        <w:spacing w:after="0" w:line="240" w:lineRule="auto"/>
        <w:rPr>
          <w:rFonts w:ascii="Times New Roman" w:hAnsi="Times New Roman" w:cs="Times New Roman"/>
          <w:sz w:val="24"/>
          <w:szCs w:val="24"/>
        </w:rPr>
      </w:pPr>
      <m:oMathPara>
        <m:oMath>
          <m:r>
            <w:rPr>
              <w:rFonts w:ascii="Cambria Math" w:hAnsi="Cambria Math" w:cs="Times New Roman"/>
              <w:sz w:val="24"/>
              <w:szCs w:val="24"/>
            </w:rPr>
            <m:t>x=</m:t>
          </m:r>
          <m:f>
            <m:fPr>
              <m:ctrlPr>
                <w:rPr>
                  <w:rFonts w:ascii="Cambria Math" w:hAnsi="Cambria Math" w:cs="Times New Roman"/>
                  <w:sz w:val="24"/>
                  <w:szCs w:val="24"/>
                </w:rPr>
              </m:ctrlPr>
            </m:fPr>
            <m:num>
              <m:r>
                <w:rPr>
                  <w:rFonts w:ascii="Cambria Math" w:hAnsi="Cambria Math" w:cs="Times New Roman"/>
                  <w:sz w:val="24"/>
                  <w:szCs w:val="24"/>
                </w:rPr>
                <m:t>k-np</m:t>
              </m:r>
            </m:num>
            <m:den>
              <m:rad>
                <m:radPr>
                  <m:degHide m:val="1"/>
                  <m:ctrlPr>
                    <w:rPr>
                      <w:rFonts w:ascii="Cambria Math" w:hAnsi="Cambria Math" w:cs="Times New Roman"/>
                      <w:sz w:val="24"/>
                      <w:szCs w:val="24"/>
                    </w:rPr>
                  </m:ctrlPr>
                </m:radPr>
                <m:deg/>
                <m:e>
                  <m:r>
                    <w:rPr>
                      <w:rFonts w:ascii="Cambria Math" w:hAnsi="Cambria Math" w:cs="Times New Roman"/>
                      <w:sz w:val="24"/>
                      <w:szCs w:val="24"/>
                    </w:rPr>
                    <m:t>npq</m:t>
                  </m:r>
                </m:e>
              </m:rad>
            </m:den>
          </m:f>
          <m:r>
            <m:rPr>
              <m:sty m:val="p"/>
            </m:rPr>
            <w:rPr>
              <w:rFonts w:ascii="Cambria Math" w:hAnsi="Cambria Math" w:cs="Times New Roman"/>
              <w:sz w:val="24"/>
              <w:szCs w:val="24"/>
            </w:rPr>
            <m:t>.</m:t>
          </m:r>
          <m:r>
            <w:rPr>
              <w:rFonts w:ascii="Times New Roman" w:hAnsi="Times New Roman" w:cs="Times New Roman"/>
              <w:sz w:val="24"/>
              <w:szCs w:val="24"/>
            </w:rPr>
            <w:br/>
          </m:r>
        </m:oMath>
      </m:oMathPara>
    </w:p>
    <w:p w14:paraId="33DE560D" w14:textId="77777777"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Муавр–Лаплас интегралдық теоремасы</w:t>
      </w:r>
    </w:p>
    <w:p w14:paraId="7397FCFF" w14:textId="5C3C5E0B"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 xml:space="preserve">Сол шарттар орындалғанда, табыстар саны </w:t>
      </w:r>
      <m:oMath>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oMath>
      <w:r w:rsidRPr="00546B4F">
        <w:rPr>
          <w:rFonts w:ascii="Times New Roman" w:hAnsi="Times New Roman" w:cs="Times New Roman"/>
          <w:sz w:val="24"/>
          <w:szCs w:val="24"/>
        </w:rPr>
        <w:t xml:space="preserve">-ден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oMath>
      <w:r w:rsidRPr="00546B4F">
        <w:rPr>
          <w:rFonts w:ascii="Times New Roman" w:hAnsi="Times New Roman" w:cs="Times New Roman"/>
          <w:sz w:val="24"/>
          <w:szCs w:val="24"/>
        </w:rPr>
        <w:t>-ге дейінгі аралықта болу ықтималдығы:</w:t>
      </w:r>
    </w:p>
    <w:p w14:paraId="28D1BF65" w14:textId="35FA7135" w:rsidR="00546B4F" w:rsidRPr="00546B4F" w:rsidRDefault="00546B4F" w:rsidP="003A30FF">
      <w:pPr>
        <w:spacing w:after="0" w:line="24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n</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≤k≤</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Φ</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Φ</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r>
            <w:rPr>
              <w:rFonts w:ascii="Times New Roman" w:hAnsi="Times New Roman" w:cs="Times New Roman"/>
              <w:i/>
              <w:sz w:val="24"/>
              <w:szCs w:val="24"/>
            </w:rPr>
            <w:br/>
          </m:r>
        </m:oMath>
      </m:oMathPara>
    </w:p>
    <w:p w14:paraId="11A849CE" w14:textId="49899E82"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lastRenderedPageBreak/>
        <w:t xml:space="preserve">мұнда </w:t>
      </w:r>
      <m:oMath>
        <m:r>
          <m:rPr>
            <m:sty m:val="p"/>
          </m:rPr>
          <w:rPr>
            <w:rFonts w:ascii="Cambria Math" w:hAnsi="Cambria Math" w:cs="Times New Roman"/>
            <w:sz w:val="24"/>
            <w:szCs w:val="24"/>
          </w:rPr>
          <m:t>Φ</m:t>
        </m:r>
        <m:r>
          <w:rPr>
            <w:rFonts w:ascii="Cambria Math" w:hAnsi="Cambria Math" w:cs="Times New Roman"/>
            <w:sz w:val="24"/>
            <w:szCs w:val="24"/>
          </w:rPr>
          <m:t>(x)</m:t>
        </m:r>
      </m:oMath>
      <w:r w:rsidRPr="00546B4F">
        <w:rPr>
          <w:rFonts w:ascii="Times New Roman" w:hAnsi="Times New Roman" w:cs="Times New Roman"/>
          <w:sz w:val="24"/>
          <w:szCs w:val="24"/>
        </w:rPr>
        <w:t xml:space="preserve">— стандартты қалыпты үлестірімнің таралу функциясы ( </w:t>
      </w:r>
      <m:oMath>
        <m:r>
          <w:rPr>
            <w:rFonts w:ascii="Cambria Math" w:hAnsi="Cambria Math" w:cs="Times New Roman"/>
            <w:sz w:val="24"/>
            <w:szCs w:val="24"/>
          </w:rPr>
          <m:t>φ(t)</m:t>
        </m:r>
      </m:oMath>
      <w:r w:rsidRPr="00546B4F">
        <w:rPr>
          <w:rFonts w:ascii="Times New Roman" w:hAnsi="Times New Roman" w:cs="Times New Roman"/>
          <w:sz w:val="24"/>
          <w:szCs w:val="24"/>
        </w:rPr>
        <w:t>функциясының интегралы),</w:t>
      </w:r>
    </w:p>
    <w:p w14:paraId="00241B96" w14:textId="0D45A1F6" w:rsidR="00546B4F" w:rsidRPr="00546B4F" w:rsidRDefault="00546B4F" w:rsidP="003A30FF">
      <w:pPr>
        <w:spacing w:after="0" w:line="24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-np</m:t>
              </m:r>
            </m:num>
            <m:den>
              <m:rad>
                <m:radPr>
                  <m:degHide m:val="1"/>
                  <m:ctrlPr>
                    <w:rPr>
                      <w:rFonts w:ascii="Cambria Math" w:hAnsi="Cambria Math" w:cs="Times New Roman"/>
                      <w:sz w:val="24"/>
                      <w:szCs w:val="24"/>
                    </w:rPr>
                  </m:ctrlPr>
                </m:radPr>
                <m:deg/>
                <m:e>
                  <m:r>
                    <w:rPr>
                      <w:rFonts w:ascii="Cambria Math" w:hAnsi="Cambria Math" w:cs="Times New Roman"/>
                      <w:sz w:val="24"/>
                      <w:szCs w:val="24"/>
                    </w:rPr>
                    <m:t>npq</m:t>
                  </m:r>
                </m:e>
              </m:rad>
            </m:den>
          </m:f>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-np</m:t>
              </m:r>
            </m:num>
            <m:den>
              <m:rad>
                <m:radPr>
                  <m:degHide m:val="1"/>
                  <m:ctrlPr>
                    <w:rPr>
                      <w:rFonts w:ascii="Cambria Math" w:hAnsi="Cambria Math" w:cs="Times New Roman"/>
                      <w:sz w:val="24"/>
                      <w:szCs w:val="24"/>
                    </w:rPr>
                  </m:ctrlPr>
                </m:radPr>
                <m:deg/>
                <m:e>
                  <m:r>
                    <w:rPr>
                      <w:rFonts w:ascii="Cambria Math" w:hAnsi="Cambria Math" w:cs="Times New Roman"/>
                      <w:sz w:val="24"/>
                      <w:szCs w:val="24"/>
                    </w:rPr>
                    <m:t>npq</m:t>
                  </m:r>
                </m:e>
              </m:rad>
            </m:den>
          </m:f>
          <m:r>
            <m:rPr>
              <m:sty m:val="p"/>
            </m:rPr>
            <w:rPr>
              <w:rFonts w:ascii="Cambria Math" w:hAnsi="Cambria Math" w:cs="Times New Roman"/>
              <w:sz w:val="24"/>
              <w:szCs w:val="24"/>
            </w:rPr>
            <m:t>.</m:t>
          </m:r>
          <m:r>
            <w:rPr>
              <w:rFonts w:ascii="Times New Roman" w:hAnsi="Times New Roman" w:cs="Times New Roman"/>
              <w:sz w:val="24"/>
              <w:szCs w:val="24"/>
            </w:rPr>
            <w:br/>
          </m:r>
        </m:oMath>
      </m:oMathPara>
    </w:p>
    <w:p w14:paraId="19BE7E75" w14:textId="77777777"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2. Сенімділік интервалдары және гипотезаларды тексеру</w:t>
      </w:r>
    </w:p>
    <w:p w14:paraId="3C061A18"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Статистикалық гипотеза</w:t>
      </w:r>
      <w:r w:rsidRPr="00546B4F">
        <w:rPr>
          <w:rFonts w:ascii="Times New Roman" w:hAnsi="Times New Roman" w:cs="Times New Roman"/>
          <w:sz w:val="24"/>
          <w:szCs w:val="24"/>
        </w:rPr>
        <w:t xml:space="preserve"> — бас жиынтықтың параметрлері немесе үлестірім түрі туралы болжам.</w:t>
      </w:r>
    </w:p>
    <w:p w14:paraId="5123D83B"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Нөлдік гипотеза (H₀)</w:t>
      </w:r>
      <w:r w:rsidRPr="00546B4F">
        <w:rPr>
          <w:rFonts w:ascii="Times New Roman" w:hAnsi="Times New Roman" w:cs="Times New Roman"/>
          <w:sz w:val="24"/>
          <w:szCs w:val="24"/>
        </w:rPr>
        <w:t xml:space="preserve"> — негізгі болжам (мысалы, «орташа бой 175 см-ге тең»).</w:t>
      </w:r>
    </w:p>
    <w:p w14:paraId="672B38EE"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Баламалы гипотеза (H₁)</w:t>
      </w:r>
      <w:r w:rsidRPr="00546B4F">
        <w:rPr>
          <w:rFonts w:ascii="Times New Roman" w:hAnsi="Times New Roman" w:cs="Times New Roman"/>
          <w:sz w:val="24"/>
          <w:szCs w:val="24"/>
        </w:rPr>
        <w:t xml:space="preserve"> — оған қарсы болжам (мысалы, «орташа бой 175 см-ге тең емес»).</w:t>
      </w:r>
    </w:p>
    <w:p w14:paraId="0033F914" w14:textId="4B16BDA1"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Сенімділік интервалы</w:t>
      </w:r>
      <w:r w:rsidRPr="00546B4F">
        <w:rPr>
          <w:rFonts w:ascii="Times New Roman" w:hAnsi="Times New Roman" w:cs="Times New Roman"/>
          <w:sz w:val="24"/>
          <w:szCs w:val="24"/>
        </w:rPr>
        <w:t xml:space="preserve"> — берілген сенімділік деңгейімен </w:t>
      </w:r>
      <m:oMath>
        <m:r>
          <w:rPr>
            <w:rFonts w:ascii="Cambria Math" w:hAnsi="Cambria Math" w:cs="Times New Roman"/>
            <w:sz w:val="24"/>
            <w:szCs w:val="24"/>
          </w:rPr>
          <m:t>γ</m:t>
        </m:r>
      </m:oMath>
      <w:r w:rsidRPr="00546B4F">
        <w:rPr>
          <w:rFonts w:ascii="Times New Roman" w:hAnsi="Times New Roman" w:cs="Times New Roman"/>
          <w:sz w:val="24"/>
          <w:szCs w:val="24"/>
        </w:rPr>
        <w:t>(мысалы, 95% немесе 0.95) белгісіз параметрдің шынайы мәнін қамтитын интервал.</w:t>
      </w:r>
    </w:p>
    <w:p w14:paraId="64E715FB" w14:textId="387D22DE"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 xml:space="preserve">Маңыздылық деңгейі </w:t>
      </w:r>
      <m:oMath>
        <m:r>
          <w:rPr>
            <w:rFonts w:ascii="Cambria Math" w:hAnsi="Cambria Math" w:cs="Times New Roman"/>
            <w:sz w:val="24"/>
            <w:szCs w:val="24"/>
          </w:rPr>
          <m:t>α</m:t>
        </m:r>
      </m:oMath>
      <w:r w:rsidRPr="00546B4F">
        <w:rPr>
          <w:rFonts w:ascii="Times New Roman" w:hAnsi="Times New Roman" w:cs="Times New Roman"/>
          <w:sz w:val="24"/>
          <w:szCs w:val="24"/>
        </w:rPr>
        <w:t>сенімділік деңгейімен байланысқан:</w:t>
      </w:r>
    </w:p>
    <w:p w14:paraId="1043345A" w14:textId="5F2CE0F4" w:rsidR="00546B4F" w:rsidRPr="00546B4F" w:rsidRDefault="00546B4F" w:rsidP="003A30FF">
      <w:pPr>
        <w:spacing w:after="0" w:line="240" w:lineRule="auto"/>
        <w:rPr>
          <w:rFonts w:ascii="Times New Roman" w:hAnsi="Times New Roman" w:cs="Times New Roman"/>
          <w:sz w:val="24"/>
          <w:szCs w:val="24"/>
        </w:rPr>
      </w:pPr>
      <m:oMathPara>
        <m:oMath>
          <m:r>
            <w:rPr>
              <w:rFonts w:ascii="Cambria Math" w:hAnsi="Cambria Math" w:cs="Times New Roman"/>
              <w:sz w:val="24"/>
              <w:szCs w:val="24"/>
            </w:rPr>
            <m:t>α=1-γ</m:t>
          </m:r>
          <m:r>
            <m:rPr>
              <m:sty m:val="p"/>
            </m:rPr>
            <w:rPr>
              <w:rFonts w:ascii="Cambria Math" w:hAnsi="Cambria Math" w:cs="Times New Roman"/>
              <w:sz w:val="24"/>
              <w:szCs w:val="24"/>
            </w:rPr>
            <m:t>.</m:t>
          </m:r>
          <m:r>
            <w:rPr>
              <w:rFonts w:ascii="Times New Roman" w:hAnsi="Times New Roman" w:cs="Times New Roman"/>
              <w:sz w:val="24"/>
              <w:szCs w:val="24"/>
            </w:rPr>
            <w:br/>
          </m:r>
        </m:oMath>
      </m:oMathPara>
    </w:p>
    <w:p w14:paraId="03D9196E" w14:textId="666948E7"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 xml:space="preserve">Орташа мән үшін сенімділік интервалы (дисперсия белгілі, </w:t>
      </w:r>
      <m:oMath>
        <m:sSup>
          <m:sSupPr>
            <m:ctrlPr>
              <w:rPr>
                <w:rFonts w:ascii="Cambria Math" w:hAnsi="Cambria Math" w:cs="Times New Roman"/>
                <w:b/>
                <w:bCs/>
                <w:sz w:val="24"/>
                <w:szCs w:val="24"/>
              </w:rPr>
            </m:ctrlPr>
          </m:sSupPr>
          <m:e>
            <m:r>
              <m:rPr>
                <m:sty m:val="bi"/>
              </m:rPr>
              <w:rPr>
                <w:rFonts w:ascii="Cambria Math" w:hAnsi="Cambria Math" w:cs="Times New Roman"/>
                <w:sz w:val="24"/>
                <w:szCs w:val="24"/>
              </w:rPr>
              <m:t>σ</m:t>
            </m:r>
          </m:e>
          <m:sup>
            <m:r>
              <m:rPr>
                <m:sty m:val="bi"/>
              </m:rPr>
              <w:rPr>
                <w:rFonts w:ascii="Cambria Math" w:hAnsi="Cambria Math" w:cs="Times New Roman"/>
                <w:sz w:val="24"/>
                <w:szCs w:val="24"/>
              </w:rPr>
              <m:t>2</m:t>
            </m:r>
          </m:sup>
        </m:sSup>
      </m:oMath>
      <w:r w:rsidRPr="00546B4F">
        <w:rPr>
          <w:rFonts w:ascii="Times New Roman" w:hAnsi="Times New Roman" w:cs="Times New Roman"/>
          <w:b/>
          <w:bCs/>
          <w:sz w:val="24"/>
          <w:szCs w:val="24"/>
        </w:rPr>
        <w:t>):</w:t>
      </w:r>
    </w:p>
    <w:p w14:paraId="3AB13B72" w14:textId="59400A99" w:rsidR="00546B4F" w:rsidRPr="00546B4F" w:rsidRDefault="00546B4F" w:rsidP="003A30FF">
      <w:pPr>
        <w:spacing w:after="0" w:line="240" w:lineRule="auto"/>
        <w:rPr>
          <w:rFonts w:ascii="Times New Roman" w:hAnsi="Times New Roman" w:cs="Times New Roman"/>
          <w:sz w:val="24"/>
          <w:szCs w:val="24"/>
        </w:rPr>
      </w:pPr>
      <m:oMathPara>
        <m:oMath>
          <m:d>
            <m:dPr>
              <m:ctrlPr>
                <w:rPr>
                  <w:rFonts w:ascii="Cambria Math" w:hAnsi="Cambria Math" w:cs="Times New Roman"/>
                  <w:sz w:val="24"/>
                  <w:szCs w:val="24"/>
                </w:rPr>
              </m:ctrlPr>
            </m:dPr>
            <m:e>
              <m:acc>
                <m:accPr>
                  <m:chr m:val="ˉ"/>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α</m:t>
                  </m:r>
                  <m:r>
                    <m:rPr>
                      <m:sty m:val="p"/>
                    </m:rPr>
                    <w:rPr>
                      <w:rFonts w:ascii="Cambria Math" w:hAnsi="Cambria Math" w:cs="Times New Roman"/>
                      <w:sz w:val="24"/>
                      <w:szCs w:val="24"/>
                    </w:rPr>
                    <m:t>/</m:t>
                  </m:r>
                  <m:r>
                    <w:rPr>
                      <w:rFonts w:ascii="Cambria Math" w:hAnsi="Cambria Math" w:cs="Times New Roman"/>
                      <w:sz w:val="24"/>
                      <w:szCs w:val="24"/>
                    </w:rPr>
                    <m:t>2</m:t>
                  </m:r>
                </m:sub>
              </m:sSub>
              <m:f>
                <m:fPr>
                  <m:ctrlPr>
                    <w:rPr>
                      <w:rFonts w:ascii="Cambria Math" w:hAnsi="Cambria Math" w:cs="Times New Roman"/>
                      <w:sz w:val="24"/>
                      <w:szCs w:val="24"/>
                    </w:rPr>
                  </m:ctrlPr>
                </m:fPr>
                <m:num>
                  <m:r>
                    <w:rPr>
                      <w:rFonts w:ascii="Cambria Math" w:hAnsi="Cambria Math" w:cs="Times New Roman"/>
                      <w:sz w:val="24"/>
                      <w:szCs w:val="24"/>
                    </w:rPr>
                    <m:t>σ</m:t>
                  </m:r>
                </m:num>
                <m:den>
                  <m:rad>
                    <m:radPr>
                      <m:degHide m:val="1"/>
                      <m:ctrlPr>
                        <w:rPr>
                          <w:rFonts w:ascii="Cambria Math" w:hAnsi="Cambria Math" w:cs="Times New Roman"/>
                          <w:sz w:val="24"/>
                          <w:szCs w:val="24"/>
                        </w:rPr>
                      </m:ctrlPr>
                    </m:radPr>
                    <m:deg/>
                    <m:e>
                      <m:r>
                        <w:rPr>
                          <w:rFonts w:ascii="Cambria Math" w:hAnsi="Cambria Math" w:cs="Times New Roman"/>
                          <w:sz w:val="24"/>
                          <w:szCs w:val="24"/>
                        </w:rPr>
                        <m:t>n</m:t>
                      </m:r>
                    </m:e>
                  </m:rad>
                </m:den>
              </m:f>
              <m:r>
                <w:rPr>
                  <w:rFonts w:ascii="Cambria Math" w:hAnsi="Cambria Math" w:cs="Times New Roman"/>
                  <w:sz w:val="24"/>
                  <w:szCs w:val="24"/>
                </w:rPr>
                <m:t>,</m:t>
              </m:r>
              <m:r>
                <m:rPr>
                  <m:nor/>
                </m:rPr>
                <w:rPr>
                  <w:rFonts w:ascii="Times New Roman" w:hAnsi="Times New Roman" w:cs="Times New Roman"/>
                  <w:sz w:val="24"/>
                  <w:szCs w:val="24"/>
                </w:rPr>
                <m:t>  </m:t>
              </m:r>
              <m:acc>
                <m:accPr>
                  <m:chr m:val="ˉ"/>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α</m:t>
                  </m:r>
                  <m:r>
                    <m:rPr>
                      <m:sty m:val="p"/>
                    </m:rPr>
                    <w:rPr>
                      <w:rFonts w:ascii="Cambria Math" w:hAnsi="Cambria Math" w:cs="Times New Roman"/>
                      <w:sz w:val="24"/>
                      <w:szCs w:val="24"/>
                    </w:rPr>
                    <m:t>/</m:t>
                  </m:r>
                  <m:r>
                    <w:rPr>
                      <w:rFonts w:ascii="Cambria Math" w:hAnsi="Cambria Math" w:cs="Times New Roman"/>
                      <w:sz w:val="24"/>
                      <w:szCs w:val="24"/>
                    </w:rPr>
                    <m:t>2</m:t>
                  </m:r>
                </m:sub>
              </m:sSub>
              <m:f>
                <m:fPr>
                  <m:ctrlPr>
                    <w:rPr>
                      <w:rFonts w:ascii="Cambria Math" w:hAnsi="Cambria Math" w:cs="Times New Roman"/>
                      <w:sz w:val="24"/>
                      <w:szCs w:val="24"/>
                    </w:rPr>
                  </m:ctrlPr>
                </m:fPr>
                <m:num>
                  <m:r>
                    <w:rPr>
                      <w:rFonts w:ascii="Cambria Math" w:hAnsi="Cambria Math" w:cs="Times New Roman"/>
                      <w:sz w:val="24"/>
                      <w:szCs w:val="24"/>
                    </w:rPr>
                    <m:t>σ</m:t>
                  </m:r>
                </m:num>
                <m:den>
                  <m:rad>
                    <m:radPr>
                      <m:degHide m:val="1"/>
                      <m:ctrlPr>
                        <w:rPr>
                          <w:rFonts w:ascii="Cambria Math" w:hAnsi="Cambria Math" w:cs="Times New Roman"/>
                          <w:sz w:val="24"/>
                          <w:szCs w:val="24"/>
                        </w:rPr>
                      </m:ctrlPr>
                    </m:radPr>
                    <m:deg/>
                    <m:e>
                      <m:r>
                        <w:rPr>
                          <w:rFonts w:ascii="Cambria Math" w:hAnsi="Cambria Math" w:cs="Times New Roman"/>
                          <w:sz w:val="24"/>
                          <w:szCs w:val="24"/>
                        </w:rPr>
                        <m:t>n</m:t>
                      </m:r>
                    </m:e>
                  </m:rad>
                </m:den>
              </m:f>
            </m:e>
          </m:d>
          <m:r>
            <w:rPr>
              <w:rFonts w:ascii="Cambria Math" w:hAnsi="Cambria Math" w:cs="Times New Roman"/>
              <w:sz w:val="24"/>
              <w:szCs w:val="24"/>
            </w:rPr>
            <m:t>,</m:t>
          </m:r>
          <m:r>
            <w:rPr>
              <w:rFonts w:ascii="Times New Roman" w:hAnsi="Times New Roman" w:cs="Times New Roman"/>
              <w:i/>
              <w:sz w:val="24"/>
              <w:szCs w:val="24"/>
            </w:rPr>
            <w:br/>
          </m:r>
        </m:oMath>
      </m:oMathPara>
    </w:p>
    <w:p w14:paraId="3C425DE1" w14:textId="587ECFA2"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мұнда</w:t>
      </w:r>
      <w:r w:rsidRPr="00546B4F">
        <w:rPr>
          <w:rFonts w:ascii="Times New Roman" w:hAnsi="Times New Roman" w:cs="Times New Roman"/>
          <w:sz w:val="24"/>
          <w:szCs w:val="24"/>
        </w:rPr>
        <w:br/>
      </w:r>
      <m:oMath>
        <m:acc>
          <m:accPr>
            <m:chr m:val="ˉ"/>
            <m:ctrlPr>
              <w:rPr>
                <w:rFonts w:ascii="Cambria Math" w:hAnsi="Cambria Math" w:cs="Times New Roman"/>
                <w:sz w:val="24"/>
                <w:szCs w:val="24"/>
              </w:rPr>
            </m:ctrlPr>
          </m:accPr>
          <m:e>
            <m:r>
              <w:rPr>
                <w:rFonts w:ascii="Cambria Math" w:hAnsi="Cambria Math" w:cs="Times New Roman"/>
                <w:sz w:val="24"/>
                <w:szCs w:val="24"/>
              </w:rPr>
              <m:t>x</m:t>
            </m:r>
          </m:e>
        </m:acc>
      </m:oMath>
      <w:r w:rsidRPr="00546B4F">
        <w:rPr>
          <w:rFonts w:ascii="Times New Roman" w:hAnsi="Times New Roman" w:cs="Times New Roman"/>
          <w:sz w:val="24"/>
          <w:szCs w:val="24"/>
        </w:rPr>
        <w:t>— таңдама орташа мәні,</w:t>
      </w:r>
      <w:r w:rsidRPr="00546B4F">
        <w:rPr>
          <w:rFonts w:ascii="Times New Roman" w:hAnsi="Times New Roman" w:cs="Times New Roman"/>
          <w:sz w:val="24"/>
          <w:szCs w:val="24"/>
        </w:rPr>
        <w:br/>
      </w:r>
      <m:oMath>
        <m:r>
          <w:rPr>
            <w:rFonts w:ascii="Cambria Math" w:hAnsi="Cambria Math" w:cs="Times New Roman"/>
            <w:sz w:val="24"/>
            <w:szCs w:val="24"/>
          </w:rPr>
          <m:t>n</m:t>
        </m:r>
      </m:oMath>
      <w:r w:rsidRPr="00546B4F">
        <w:rPr>
          <w:rFonts w:ascii="Times New Roman" w:hAnsi="Times New Roman" w:cs="Times New Roman"/>
          <w:sz w:val="24"/>
          <w:szCs w:val="24"/>
        </w:rPr>
        <w:t>— таңдама көлемі,</w:t>
      </w:r>
      <w:r w:rsidRPr="00546B4F">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α</m:t>
            </m:r>
            <m:r>
              <m:rPr>
                <m:sty m:val="p"/>
              </m:rPr>
              <w:rPr>
                <w:rFonts w:ascii="Cambria Math" w:hAnsi="Cambria Math" w:cs="Times New Roman"/>
                <w:sz w:val="24"/>
                <w:szCs w:val="24"/>
              </w:rPr>
              <m:t>/</m:t>
            </m:r>
            <m:r>
              <w:rPr>
                <w:rFonts w:ascii="Cambria Math" w:hAnsi="Cambria Math" w:cs="Times New Roman"/>
                <w:sz w:val="24"/>
                <w:szCs w:val="24"/>
              </w:rPr>
              <m:t>2</m:t>
            </m:r>
          </m:sub>
        </m:sSub>
      </m:oMath>
      <w:r w:rsidRPr="00546B4F">
        <w:rPr>
          <w:rFonts w:ascii="Times New Roman" w:hAnsi="Times New Roman" w:cs="Times New Roman"/>
          <w:sz w:val="24"/>
          <w:szCs w:val="24"/>
        </w:rPr>
        <w:t>— стандартты қалыпты үлестірім квантилі</w:t>
      </w:r>
      <w:r w:rsidRPr="00546B4F">
        <w:rPr>
          <w:rFonts w:ascii="Times New Roman" w:hAnsi="Times New Roman" w:cs="Times New Roman"/>
          <w:sz w:val="24"/>
          <w:szCs w:val="24"/>
        </w:rPr>
        <w:br/>
        <w:t xml:space="preserve">(мысалы, 95% сенімділік үшін </w:t>
      </w:r>
      <m:oMath>
        <m:r>
          <w:rPr>
            <w:rFonts w:ascii="Cambria Math" w:hAnsi="Cambria Math" w:cs="Times New Roman"/>
            <w:sz w:val="24"/>
            <w:szCs w:val="24"/>
          </w:rPr>
          <m:t>α=0.05</m:t>
        </m:r>
      </m:oMath>
      <w:r w:rsidRPr="00546B4F">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0.025</m:t>
            </m:r>
          </m:sub>
        </m:sSub>
        <m:r>
          <w:rPr>
            <w:rFonts w:ascii="Cambria Math" w:hAnsi="Cambria Math" w:cs="Times New Roman"/>
            <w:sz w:val="24"/>
            <w:szCs w:val="24"/>
          </w:rPr>
          <m:t>≈1.96</m:t>
        </m:r>
      </m:oMath>
      <w:r w:rsidRPr="00546B4F">
        <w:rPr>
          <w:rFonts w:ascii="Times New Roman" w:hAnsi="Times New Roman" w:cs="Times New Roman"/>
          <w:sz w:val="24"/>
          <w:szCs w:val="24"/>
        </w:rPr>
        <w:t>).</w:t>
      </w:r>
    </w:p>
    <w:p w14:paraId="15A57975" w14:textId="5A7AC74B"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 xml:space="preserve">Орташа мән үшін сенімділік интервалы (дисперсия БЕЛГІСІЗ, </w:t>
      </w:r>
      <m:oMath>
        <m:sSup>
          <m:sSupPr>
            <m:ctrlPr>
              <w:rPr>
                <w:rFonts w:ascii="Cambria Math" w:hAnsi="Cambria Math" w:cs="Times New Roman"/>
                <w:b/>
                <w:bCs/>
                <w:sz w:val="24"/>
                <w:szCs w:val="24"/>
              </w:rPr>
            </m:ctrlPr>
          </m:sSupPr>
          <m:e>
            <m:r>
              <m:rPr>
                <m:sty m:val="bi"/>
              </m:rPr>
              <w:rPr>
                <w:rFonts w:ascii="Cambria Math" w:hAnsi="Cambria Math" w:cs="Times New Roman"/>
                <w:sz w:val="24"/>
                <w:szCs w:val="24"/>
              </w:rPr>
              <m:t>σ</m:t>
            </m:r>
          </m:e>
          <m:sup>
            <m:r>
              <m:rPr>
                <m:sty m:val="bi"/>
              </m:rPr>
              <w:rPr>
                <w:rFonts w:ascii="Cambria Math" w:hAnsi="Cambria Math" w:cs="Times New Roman"/>
                <w:sz w:val="24"/>
                <w:szCs w:val="24"/>
              </w:rPr>
              <m:t>2</m:t>
            </m:r>
          </m:sup>
        </m:sSup>
      </m:oMath>
      <w:r w:rsidRPr="00546B4F">
        <w:rPr>
          <w:rFonts w:ascii="Times New Roman" w:hAnsi="Times New Roman" w:cs="Times New Roman"/>
          <w:b/>
          <w:bCs/>
          <w:sz w:val="24"/>
          <w:szCs w:val="24"/>
        </w:rPr>
        <w:t>):</w:t>
      </w:r>
    </w:p>
    <w:p w14:paraId="083149DC" w14:textId="0D612610" w:rsidR="00546B4F" w:rsidRPr="00546B4F" w:rsidRDefault="00546B4F" w:rsidP="003A30FF">
      <w:pPr>
        <w:spacing w:after="0" w:line="240" w:lineRule="auto"/>
        <w:rPr>
          <w:rFonts w:ascii="Times New Roman" w:hAnsi="Times New Roman" w:cs="Times New Roman"/>
          <w:sz w:val="24"/>
          <w:szCs w:val="24"/>
        </w:rPr>
      </w:pPr>
      <m:oMathPara>
        <m:oMath>
          <m:d>
            <m:dPr>
              <m:ctrlPr>
                <w:rPr>
                  <w:rFonts w:ascii="Cambria Math" w:hAnsi="Cambria Math" w:cs="Times New Roman"/>
                  <w:sz w:val="24"/>
                  <w:szCs w:val="24"/>
                </w:rPr>
              </m:ctrlPr>
            </m:dPr>
            <m:e>
              <m:acc>
                <m:accPr>
                  <m:chr m:val="ˉ"/>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α</m:t>
                  </m:r>
                  <m:r>
                    <m:rPr>
                      <m:sty m:val="p"/>
                    </m:rPr>
                    <w:rPr>
                      <w:rFonts w:ascii="Cambria Math" w:hAnsi="Cambria Math" w:cs="Times New Roman"/>
                      <w:sz w:val="24"/>
                      <w:szCs w:val="24"/>
                    </w:rPr>
                    <m:t>/</m:t>
                  </m:r>
                  <m:r>
                    <w:rPr>
                      <w:rFonts w:ascii="Cambria Math" w:hAnsi="Cambria Math" w:cs="Times New Roman"/>
                      <w:sz w:val="24"/>
                      <w:szCs w:val="24"/>
                    </w:rPr>
                    <m:t>2,</m:t>
                  </m:r>
                  <m:r>
                    <m:rPr>
                      <m:nor/>
                    </m:rPr>
                    <w:rPr>
                      <w:rFonts w:ascii="Times New Roman" w:hAnsi="Times New Roman" w:cs="Times New Roman"/>
                      <w:sz w:val="24"/>
                      <w:szCs w:val="24"/>
                    </w:rPr>
                    <m:t> </m:t>
                  </m:r>
                  <m:r>
                    <w:rPr>
                      <w:rFonts w:ascii="Cambria Math" w:hAnsi="Cambria Math" w:cs="Times New Roman"/>
                      <w:sz w:val="24"/>
                      <w:szCs w:val="24"/>
                    </w:rPr>
                    <m:t>n-1</m:t>
                  </m:r>
                </m:sub>
              </m:sSub>
              <m:f>
                <m:fPr>
                  <m:ctrlPr>
                    <w:rPr>
                      <w:rFonts w:ascii="Cambria Math" w:hAnsi="Cambria Math" w:cs="Times New Roman"/>
                      <w:sz w:val="24"/>
                      <w:szCs w:val="24"/>
                    </w:rPr>
                  </m:ctrlPr>
                </m:fPr>
                <m:num>
                  <m:r>
                    <w:rPr>
                      <w:rFonts w:ascii="Cambria Math" w:hAnsi="Cambria Math" w:cs="Times New Roman"/>
                      <w:sz w:val="24"/>
                      <w:szCs w:val="24"/>
                    </w:rPr>
                    <m:t>S</m:t>
                  </m:r>
                </m:num>
                <m:den>
                  <m:rad>
                    <m:radPr>
                      <m:degHide m:val="1"/>
                      <m:ctrlPr>
                        <w:rPr>
                          <w:rFonts w:ascii="Cambria Math" w:hAnsi="Cambria Math" w:cs="Times New Roman"/>
                          <w:sz w:val="24"/>
                          <w:szCs w:val="24"/>
                        </w:rPr>
                      </m:ctrlPr>
                    </m:radPr>
                    <m:deg/>
                    <m:e>
                      <m:r>
                        <w:rPr>
                          <w:rFonts w:ascii="Cambria Math" w:hAnsi="Cambria Math" w:cs="Times New Roman"/>
                          <w:sz w:val="24"/>
                          <w:szCs w:val="24"/>
                        </w:rPr>
                        <m:t>n</m:t>
                      </m:r>
                    </m:e>
                  </m:rad>
                </m:den>
              </m:f>
              <m:r>
                <w:rPr>
                  <w:rFonts w:ascii="Cambria Math" w:hAnsi="Cambria Math" w:cs="Times New Roman"/>
                  <w:sz w:val="24"/>
                  <w:szCs w:val="24"/>
                </w:rPr>
                <m:t>,</m:t>
              </m:r>
              <m:r>
                <m:rPr>
                  <m:nor/>
                </m:rPr>
                <w:rPr>
                  <w:rFonts w:ascii="Times New Roman" w:hAnsi="Times New Roman" w:cs="Times New Roman"/>
                  <w:sz w:val="24"/>
                  <w:szCs w:val="24"/>
                </w:rPr>
                <m:t>  </m:t>
              </m:r>
              <m:acc>
                <m:accPr>
                  <m:chr m:val="ˉ"/>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α</m:t>
                  </m:r>
                  <m:r>
                    <m:rPr>
                      <m:sty m:val="p"/>
                    </m:rPr>
                    <w:rPr>
                      <w:rFonts w:ascii="Cambria Math" w:hAnsi="Cambria Math" w:cs="Times New Roman"/>
                      <w:sz w:val="24"/>
                      <w:szCs w:val="24"/>
                    </w:rPr>
                    <m:t>/</m:t>
                  </m:r>
                  <m:r>
                    <w:rPr>
                      <w:rFonts w:ascii="Cambria Math" w:hAnsi="Cambria Math" w:cs="Times New Roman"/>
                      <w:sz w:val="24"/>
                      <w:szCs w:val="24"/>
                    </w:rPr>
                    <m:t>2,</m:t>
                  </m:r>
                  <m:r>
                    <m:rPr>
                      <m:nor/>
                    </m:rPr>
                    <w:rPr>
                      <w:rFonts w:ascii="Times New Roman" w:hAnsi="Times New Roman" w:cs="Times New Roman"/>
                      <w:sz w:val="24"/>
                      <w:szCs w:val="24"/>
                    </w:rPr>
                    <m:t> </m:t>
                  </m:r>
                  <m:r>
                    <w:rPr>
                      <w:rFonts w:ascii="Cambria Math" w:hAnsi="Cambria Math" w:cs="Times New Roman"/>
                      <w:sz w:val="24"/>
                      <w:szCs w:val="24"/>
                    </w:rPr>
                    <m:t>n-1</m:t>
                  </m:r>
                </m:sub>
              </m:sSub>
              <m:f>
                <m:fPr>
                  <m:ctrlPr>
                    <w:rPr>
                      <w:rFonts w:ascii="Cambria Math" w:hAnsi="Cambria Math" w:cs="Times New Roman"/>
                      <w:sz w:val="24"/>
                      <w:szCs w:val="24"/>
                    </w:rPr>
                  </m:ctrlPr>
                </m:fPr>
                <m:num>
                  <m:r>
                    <w:rPr>
                      <w:rFonts w:ascii="Cambria Math" w:hAnsi="Cambria Math" w:cs="Times New Roman"/>
                      <w:sz w:val="24"/>
                      <w:szCs w:val="24"/>
                    </w:rPr>
                    <m:t>S</m:t>
                  </m:r>
                </m:num>
                <m:den>
                  <m:rad>
                    <m:radPr>
                      <m:degHide m:val="1"/>
                      <m:ctrlPr>
                        <w:rPr>
                          <w:rFonts w:ascii="Cambria Math" w:hAnsi="Cambria Math" w:cs="Times New Roman"/>
                          <w:sz w:val="24"/>
                          <w:szCs w:val="24"/>
                        </w:rPr>
                      </m:ctrlPr>
                    </m:radPr>
                    <m:deg/>
                    <m:e>
                      <m:r>
                        <w:rPr>
                          <w:rFonts w:ascii="Cambria Math" w:hAnsi="Cambria Math" w:cs="Times New Roman"/>
                          <w:sz w:val="24"/>
                          <w:szCs w:val="24"/>
                        </w:rPr>
                        <m:t>n</m:t>
                      </m:r>
                    </m:e>
                  </m:rad>
                </m:den>
              </m:f>
            </m:e>
          </m:d>
          <m:r>
            <w:rPr>
              <w:rFonts w:ascii="Cambria Math" w:hAnsi="Cambria Math" w:cs="Times New Roman"/>
              <w:sz w:val="24"/>
              <w:szCs w:val="24"/>
            </w:rPr>
            <m:t>,</m:t>
          </m:r>
          <m:r>
            <w:rPr>
              <w:rFonts w:ascii="Times New Roman" w:hAnsi="Times New Roman" w:cs="Times New Roman"/>
              <w:i/>
              <w:sz w:val="24"/>
              <w:szCs w:val="24"/>
            </w:rPr>
            <w:br/>
          </m:r>
        </m:oMath>
      </m:oMathPara>
    </w:p>
    <w:p w14:paraId="65EB33EB" w14:textId="1654EA85"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мұнда</w:t>
      </w:r>
      <w:r w:rsidRPr="00546B4F">
        <w:rPr>
          <w:rFonts w:ascii="Times New Roman" w:hAnsi="Times New Roman" w:cs="Times New Roman"/>
          <w:sz w:val="24"/>
          <w:szCs w:val="24"/>
        </w:rPr>
        <w:br/>
      </w:r>
      <m:oMath>
        <m:r>
          <w:rPr>
            <w:rFonts w:ascii="Cambria Math" w:hAnsi="Cambria Math" w:cs="Times New Roman"/>
            <w:sz w:val="24"/>
            <w:szCs w:val="24"/>
          </w:rPr>
          <m:t>S</m:t>
        </m:r>
      </m:oMath>
      <w:r w:rsidRPr="00546B4F">
        <w:rPr>
          <w:rFonts w:ascii="Times New Roman" w:hAnsi="Times New Roman" w:cs="Times New Roman"/>
          <w:sz w:val="24"/>
          <w:szCs w:val="24"/>
        </w:rPr>
        <w:t>— таңдама стандартты ауытқуы,</w:t>
      </w:r>
      <w:r w:rsidRPr="00546B4F">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α</m:t>
            </m:r>
            <m:r>
              <m:rPr>
                <m:sty m:val="p"/>
              </m:rPr>
              <w:rPr>
                <w:rFonts w:ascii="Cambria Math" w:hAnsi="Cambria Math" w:cs="Times New Roman"/>
                <w:sz w:val="24"/>
                <w:szCs w:val="24"/>
              </w:rPr>
              <m:t>/</m:t>
            </m:r>
            <m:r>
              <w:rPr>
                <w:rFonts w:ascii="Cambria Math" w:hAnsi="Cambria Math" w:cs="Times New Roman"/>
                <w:sz w:val="24"/>
                <w:szCs w:val="24"/>
              </w:rPr>
              <m:t>2,</m:t>
            </m:r>
            <m:r>
              <m:rPr>
                <m:nor/>
              </m:rPr>
              <w:rPr>
                <w:rFonts w:ascii="Times New Roman" w:hAnsi="Times New Roman" w:cs="Times New Roman"/>
                <w:sz w:val="24"/>
                <w:szCs w:val="24"/>
              </w:rPr>
              <m:t> </m:t>
            </m:r>
            <m:r>
              <w:rPr>
                <w:rFonts w:ascii="Cambria Math" w:hAnsi="Cambria Math" w:cs="Times New Roman"/>
                <w:sz w:val="24"/>
                <w:szCs w:val="24"/>
              </w:rPr>
              <m:t>n-1</m:t>
            </m:r>
          </m:sub>
        </m:sSub>
      </m:oMath>
      <w:r w:rsidRPr="00546B4F">
        <w:rPr>
          <w:rFonts w:ascii="Times New Roman" w:hAnsi="Times New Roman" w:cs="Times New Roman"/>
          <w:sz w:val="24"/>
          <w:szCs w:val="24"/>
        </w:rPr>
        <w:t xml:space="preserve">— Стьюдент үлестірімінің </w:t>
      </w:r>
      <m:oMath>
        <m:r>
          <w:rPr>
            <w:rFonts w:ascii="Cambria Math" w:hAnsi="Cambria Math" w:cs="Times New Roman"/>
            <w:sz w:val="24"/>
            <w:szCs w:val="24"/>
          </w:rPr>
          <m:t>n-1</m:t>
        </m:r>
      </m:oMath>
      <w:r w:rsidRPr="00546B4F">
        <w:rPr>
          <w:rFonts w:ascii="Times New Roman" w:hAnsi="Times New Roman" w:cs="Times New Roman"/>
          <w:sz w:val="24"/>
          <w:szCs w:val="24"/>
        </w:rPr>
        <w:t>еркіндік дәрежесіне сәйкес квантилі.</w:t>
      </w:r>
    </w:p>
    <w:p w14:paraId="57404BD2" w14:textId="77777777"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Гипотезаны сенімділік интервалы арқылы тексеру</w:t>
      </w:r>
    </w:p>
    <w:p w14:paraId="58A9971F" w14:textId="4756A5B3"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 xml:space="preserve">Егер нөлдік гипотезадағы параметр мәні (мысалы, </w:t>
      </w:r>
      <m:oMath>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0</m:t>
            </m:r>
          </m:sub>
        </m:sSub>
        <m:r>
          <w:rPr>
            <w:rFonts w:ascii="Cambria Math" w:hAnsi="Cambria Math" w:cs="Times New Roman"/>
            <w:sz w:val="24"/>
            <w:szCs w:val="24"/>
          </w:rPr>
          <m:t>=175</m:t>
        </m:r>
      </m:oMath>
      <w:r w:rsidRPr="00546B4F">
        <w:rPr>
          <w:rFonts w:ascii="Times New Roman" w:hAnsi="Times New Roman" w:cs="Times New Roman"/>
          <w:sz w:val="24"/>
          <w:szCs w:val="24"/>
        </w:rPr>
        <w:t xml:space="preserve">) құрылған сенімділік интервалына </w:t>
      </w:r>
      <w:r w:rsidRPr="00546B4F">
        <w:rPr>
          <w:rFonts w:ascii="Times New Roman" w:hAnsi="Times New Roman" w:cs="Times New Roman"/>
          <w:b/>
          <w:bCs/>
          <w:sz w:val="24"/>
          <w:szCs w:val="24"/>
        </w:rPr>
        <w:t>енсе</w:t>
      </w:r>
      <w:r w:rsidRPr="00546B4F">
        <w:rPr>
          <w:rFonts w:ascii="Times New Roman" w:hAnsi="Times New Roman" w:cs="Times New Roman"/>
          <w:sz w:val="24"/>
          <w:szCs w:val="24"/>
        </w:rPr>
        <w:t xml:space="preserve">, онда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546B4F">
        <w:rPr>
          <w:rFonts w:ascii="Times New Roman" w:hAnsi="Times New Roman" w:cs="Times New Roman"/>
          <w:sz w:val="24"/>
          <w:szCs w:val="24"/>
        </w:rPr>
        <w:t>-ді жоққа шығаруға негіз жоқ.</w:t>
      </w:r>
    </w:p>
    <w:p w14:paraId="7D176650" w14:textId="23BA63C2"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 xml:space="preserve">Егер </w:t>
      </w:r>
      <w:r w:rsidRPr="00546B4F">
        <w:rPr>
          <w:rFonts w:ascii="Times New Roman" w:hAnsi="Times New Roman" w:cs="Times New Roman"/>
          <w:b/>
          <w:bCs/>
          <w:sz w:val="24"/>
          <w:szCs w:val="24"/>
        </w:rPr>
        <w:t>енбесе</w:t>
      </w:r>
      <w:r w:rsidRPr="00546B4F">
        <w:rPr>
          <w:rFonts w:ascii="Times New Roman" w:hAnsi="Times New Roman" w:cs="Times New Roman"/>
          <w:sz w:val="24"/>
          <w:szCs w:val="24"/>
        </w:rPr>
        <w:t xml:space="preserve">, онда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546B4F">
        <w:rPr>
          <w:rFonts w:ascii="Times New Roman" w:hAnsi="Times New Roman" w:cs="Times New Roman"/>
          <w:sz w:val="24"/>
          <w:szCs w:val="24"/>
        </w:rPr>
        <w:t>баламалы гипотезаның пайдасына қабылданбайды.</w:t>
      </w:r>
    </w:p>
    <w:p w14:paraId="02EC62CE" w14:textId="77777777" w:rsidR="003A30FF" w:rsidRDefault="003A30FF" w:rsidP="003A30FF">
      <w:pPr>
        <w:spacing w:after="0" w:line="240" w:lineRule="auto"/>
        <w:rPr>
          <w:rFonts w:ascii="Times New Roman" w:hAnsi="Times New Roman" w:cs="Times New Roman"/>
          <w:sz w:val="24"/>
          <w:szCs w:val="24"/>
          <w:lang w:val="en-US"/>
        </w:rPr>
      </w:pPr>
    </w:p>
    <w:p w14:paraId="02AF96DF" w14:textId="262F62C2"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А бөлімі: Аналитикалық тапсырмалар (қағазда шешіледі)</w:t>
      </w:r>
    </w:p>
    <w:p w14:paraId="253BADA6"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 xml:space="preserve">1-есеп (Пуассон </w:t>
      </w:r>
      <w:r w:rsidRPr="00546B4F">
        <w:rPr>
          <w:rFonts w:ascii="Times New Roman" w:hAnsi="Times New Roman" w:cs="Times New Roman"/>
          <w:sz w:val="24"/>
          <w:szCs w:val="24"/>
        </w:rPr>
        <w:t>теоремасы)</w:t>
      </w:r>
    </w:p>
    <w:p w14:paraId="08A9B683" w14:textId="5DC2BF4C" w:rsidR="00546B4F" w:rsidRPr="00546B4F" w:rsidRDefault="00546B4F" w:rsidP="003A30FF">
      <w:pPr>
        <w:spacing w:after="0" w:line="240" w:lineRule="auto"/>
        <w:jc w:val="both"/>
        <w:rPr>
          <w:rFonts w:ascii="Times New Roman" w:hAnsi="Times New Roman" w:cs="Times New Roman"/>
          <w:sz w:val="24"/>
          <w:szCs w:val="24"/>
        </w:rPr>
      </w:pPr>
      <w:r w:rsidRPr="00546B4F">
        <w:rPr>
          <w:rFonts w:ascii="Times New Roman" w:hAnsi="Times New Roman" w:cs="Times New Roman"/>
          <w:sz w:val="24"/>
          <w:szCs w:val="24"/>
        </w:rPr>
        <w:t>Қайда қолданылады?</w:t>
      </w:r>
      <w:r w:rsidR="003A30FF" w:rsidRPr="003A30FF">
        <w:rPr>
          <w:rFonts w:ascii="Times New Roman" w:hAnsi="Times New Roman" w:cs="Times New Roman"/>
          <w:sz w:val="24"/>
          <w:szCs w:val="24"/>
        </w:rPr>
        <w:t xml:space="preserve"> </w:t>
      </w:r>
      <w:r w:rsidRPr="00546B4F">
        <w:rPr>
          <w:rFonts w:ascii="Times New Roman" w:hAnsi="Times New Roman" w:cs="Times New Roman"/>
          <w:sz w:val="24"/>
          <w:szCs w:val="24"/>
        </w:rPr>
        <w:t>Пуассон теоремасы — сақтандыруда, телекоммуникацияда және сапаны бақылауда қолданылатын жұмыс құралы. Ол «сирек» оқиғаларды модельдеуге мүмкіндік береді: бір күндегі сақтандыру жағдайларының саны, бір минуттағы АТС-ке түсетін қоңыраулар саны, үлкен партиядағы ақаулы бұйымдар саны. Біз кітаптар туралы есеп шығарамыз, бірақ оның орнында микросхемадағы ақаулар немесе веб-беттегі қателер туралы есеп болуы мүмкін.</w:t>
      </w:r>
    </w:p>
    <w:p w14:paraId="71CB6DD1" w14:textId="77777777" w:rsidR="00546B4F" w:rsidRPr="00546B4F" w:rsidRDefault="00546B4F" w:rsidP="003A30FF">
      <w:pPr>
        <w:spacing w:after="0" w:line="240" w:lineRule="auto"/>
        <w:rPr>
          <w:rFonts w:ascii="Times New Roman" w:hAnsi="Times New Roman" w:cs="Times New Roman"/>
          <w:sz w:val="24"/>
          <w:szCs w:val="24"/>
        </w:rPr>
      </w:pPr>
    </w:p>
    <w:p w14:paraId="3D30D4BD" w14:textId="7C2FBF5C"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1-нұсқа</w:t>
      </w:r>
      <w:r w:rsidR="003A30FF" w:rsidRPr="003A30FF">
        <w:rPr>
          <w:rFonts w:ascii="Times New Roman" w:hAnsi="Times New Roman" w:cs="Times New Roman"/>
          <w:b/>
          <w:bCs/>
          <w:sz w:val="24"/>
          <w:szCs w:val="24"/>
          <w:lang w:val="ru-RU"/>
        </w:rPr>
        <w:t>.</w:t>
      </w:r>
      <w:r w:rsidR="003A30FF" w:rsidRPr="003A30FF">
        <w:rPr>
          <w:rFonts w:ascii="Times New Roman" w:hAnsi="Times New Roman" w:cs="Times New Roman"/>
          <w:sz w:val="24"/>
          <w:szCs w:val="24"/>
          <w:lang w:val="ru-RU"/>
        </w:rPr>
        <w:t xml:space="preserve"> </w:t>
      </w:r>
      <w:r w:rsidRPr="00546B4F">
        <w:rPr>
          <w:rFonts w:ascii="Times New Roman" w:hAnsi="Times New Roman" w:cs="Times New Roman"/>
          <w:sz w:val="24"/>
          <w:szCs w:val="24"/>
        </w:rPr>
        <w:t>Телефон станциясы 2000 абонентке қызмет көрсетеді. Бір минут ішінде абоненттің қоңырау шалу ықтималдығы 0.004-ке тең. Бір минут ішінде қоңырау шалатындар ықтималдығын табу:</w:t>
      </w:r>
    </w:p>
    <w:p w14:paraId="155E32C0"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а) Дәл 5 абонент.</w:t>
      </w:r>
    </w:p>
    <w:p w14:paraId="59CDAC4A"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б) Кемінде бір абонент.</w:t>
      </w:r>
    </w:p>
    <w:p w14:paraId="42578A18" w14:textId="77777777" w:rsidR="00546B4F" w:rsidRPr="00546B4F" w:rsidRDefault="00546B4F" w:rsidP="003A30FF">
      <w:pPr>
        <w:spacing w:after="0" w:line="240" w:lineRule="auto"/>
        <w:rPr>
          <w:rFonts w:ascii="Times New Roman" w:hAnsi="Times New Roman" w:cs="Times New Roman"/>
          <w:sz w:val="24"/>
          <w:szCs w:val="24"/>
        </w:rPr>
      </w:pPr>
    </w:p>
    <w:p w14:paraId="4428B2B3" w14:textId="3D86DF93"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2-нұсқа</w:t>
      </w:r>
      <w:r w:rsidR="003A30FF" w:rsidRPr="003A30FF">
        <w:rPr>
          <w:rFonts w:ascii="Times New Roman" w:hAnsi="Times New Roman" w:cs="Times New Roman"/>
          <w:b/>
          <w:bCs/>
          <w:sz w:val="24"/>
          <w:szCs w:val="24"/>
        </w:rPr>
        <w:t>.</w:t>
      </w:r>
      <w:r w:rsidR="003A30FF" w:rsidRPr="003A30FF">
        <w:rPr>
          <w:rFonts w:ascii="Times New Roman" w:hAnsi="Times New Roman" w:cs="Times New Roman"/>
          <w:sz w:val="24"/>
          <w:szCs w:val="24"/>
        </w:rPr>
        <w:t xml:space="preserve"> </w:t>
      </w:r>
      <w:r w:rsidRPr="00546B4F">
        <w:rPr>
          <w:rFonts w:ascii="Times New Roman" w:hAnsi="Times New Roman" w:cs="Times New Roman"/>
          <w:sz w:val="24"/>
          <w:szCs w:val="24"/>
        </w:rPr>
        <w:t>Сақтандыру компаниясы 10 000 автокөлікті сақтандырды. Бір автокөлік үшін бір жыл ішіндегі жол-көлік оқиғасының ықтималдығы 0.0008-ге тең. Бір жыл ішінде:</w:t>
      </w:r>
    </w:p>
    <w:p w14:paraId="685C4961"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а) Дәл 10 сақтандыру жағдайының болуы.</w:t>
      </w:r>
    </w:p>
    <w:p w14:paraId="3777EB9A"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б) 3-тен аз сақтандыру жағдайының (0, 1 немесе 2) болуы ықтималдығын табу.</w:t>
      </w:r>
    </w:p>
    <w:p w14:paraId="0E9632DD" w14:textId="77777777" w:rsidR="00546B4F" w:rsidRPr="00546B4F" w:rsidRDefault="00546B4F" w:rsidP="003A30FF">
      <w:pPr>
        <w:spacing w:after="0" w:line="240" w:lineRule="auto"/>
        <w:rPr>
          <w:rFonts w:ascii="Times New Roman" w:hAnsi="Times New Roman" w:cs="Times New Roman"/>
          <w:sz w:val="24"/>
          <w:szCs w:val="24"/>
        </w:rPr>
      </w:pPr>
    </w:p>
    <w:p w14:paraId="4BA05D5E" w14:textId="30ABE010"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3-нұсқа</w:t>
      </w:r>
      <w:r w:rsidR="003A30FF" w:rsidRPr="003A30FF">
        <w:rPr>
          <w:rFonts w:ascii="Times New Roman" w:hAnsi="Times New Roman" w:cs="Times New Roman"/>
          <w:b/>
          <w:bCs/>
          <w:sz w:val="24"/>
          <w:szCs w:val="24"/>
        </w:rPr>
        <w:t xml:space="preserve">. </w:t>
      </w:r>
      <w:r w:rsidRPr="00546B4F">
        <w:rPr>
          <w:rFonts w:ascii="Times New Roman" w:hAnsi="Times New Roman" w:cs="Times New Roman"/>
          <w:sz w:val="24"/>
          <w:szCs w:val="24"/>
        </w:rPr>
        <w:t>Бір бет мәтінді теру кезінде қате жіберу ықтималдығы 0.01-ге тең. Қолжазбада 500 бет бар. Қолжазбада:</w:t>
      </w:r>
    </w:p>
    <w:p w14:paraId="622AC845"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а) Дәл 4 бетте қате болуы.</w:t>
      </w:r>
    </w:p>
    <w:p w14:paraId="1E51F934"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б) Бірде-бір бетте қате болмауы ықтималдығын табу.</w:t>
      </w:r>
    </w:p>
    <w:p w14:paraId="49D1F637" w14:textId="77777777" w:rsidR="00546B4F" w:rsidRPr="00546B4F" w:rsidRDefault="00546B4F" w:rsidP="003A30FF">
      <w:pPr>
        <w:spacing w:after="0" w:line="240" w:lineRule="auto"/>
        <w:rPr>
          <w:rFonts w:ascii="Times New Roman" w:hAnsi="Times New Roman" w:cs="Times New Roman"/>
          <w:sz w:val="24"/>
          <w:szCs w:val="24"/>
        </w:rPr>
      </w:pPr>
    </w:p>
    <w:p w14:paraId="16DF69E9" w14:textId="77777777"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2-есеп (Муавр–Лаплас теоремасы)</w:t>
      </w:r>
    </w:p>
    <w:p w14:paraId="4446C876" w14:textId="69C2105C"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Қайда қолданылады?</w:t>
      </w:r>
      <w:r w:rsidR="003A30FF" w:rsidRPr="003A30FF">
        <w:rPr>
          <w:rFonts w:ascii="Times New Roman" w:hAnsi="Times New Roman" w:cs="Times New Roman"/>
          <w:sz w:val="24"/>
          <w:szCs w:val="24"/>
        </w:rPr>
        <w:t xml:space="preserve"> </w:t>
      </w:r>
      <w:r w:rsidRPr="00546B4F">
        <w:rPr>
          <w:rFonts w:ascii="Times New Roman" w:hAnsi="Times New Roman" w:cs="Times New Roman"/>
          <w:sz w:val="24"/>
          <w:szCs w:val="24"/>
        </w:rPr>
        <w:t>Муавр–Лаплас теоремасы — дискретті әлем (Бернулли) мен үздіксіз әлем (қалыпты үлестірім) арасындағы көпір. Ол социологиялық сауалнамалар мен маркетингтік зерттеулерде қолданылады. Мысалы, егер нақты рейтинг 50% болса, 1000 респонденттің ішінен 480–520 адам кандидатқа қолдау көрсету ықтималдығын бағалау үшін.</w:t>
      </w:r>
    </w:p>
    <w:p w14:paraId="6A853978" w14:textId="77777777" w:rsidR="00546B4F" w:rsidRPr="00546B4F" w:rsidRDefault="00546B4F" w:rsidP="003A30FF">
      <w:pPr>
        <w:spacing w:after="0" w:line="240" w:lineRule="auto"/>
        <w:rPr>
          <w:rFonts w:ascii="Times New Roman" w:hAnsi="Times New Roman" w:cs="Times New Roman"/>
          <w:sz w:val="24"/>
          <w:szCs w:val="24"/>
        </w:rPr>
      </w:pPr>
    </w:p>
    <w:p w14:paraId="1BE43EDD" w14:textId="48E1F64D"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1-нұсқа</w:t>
      </w:r>
      <w:r w:rsidR="003A30FF" w:rsidRPr="003A30FF">
        <w:rPr>
          <w:rFonts w:ascii="Times New Roman" w:hAnsi="Times New Roman" w:cs="Times New Roman"/>
          <w:b/>
          <w:bCs/>
          <w:sz w:val="24"/>
          <w:szCs w:val="24"/>
        </w:rPr>
        <w:t>.</w:t>
      </w:r>
      <w:r w:rsidR="003A30FF" w:rsidRPr="003A30FF">
        <w:rPr>
          <w:rFonts w:ascii="Times New Roman" w:hAnsi="Times New Roman" w:cs="Times New Roman"/>
          <w:sz w:val="24"/>
          <w:szCs w:val="24"/>
        </w:rPr>
        <w:t xml:space="preserve"> </w:t>
      </w:r>
      <w:r w:rsidRPr="00546B4F">
        <w:rPr>
          <w:rFonts w:ascii="Times New Roman" w:hAnsi="Times New Roman" w:cs="Times New Roman"/>
          <w:sz w:val="24"/>
          <w:szCs w:val="24"/>
        </w:rPr>
        <w:t>Ұл баланың туу ықтималдығы 0.51-ге тең. 200 жаңа туған нәрестенің ішінде:</w:t>
      </w:r>
    </w:p>
    <w:p w14:paraId="1E4C53A4"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а) Дәл 100 ұл баланың болуы ықтималдығын табу (локальды теореманы қолданыңыз).</w:t>
      </w:r>
    </w:p>
    <w:p w14:paraId="71318C9F"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б) 100-ден 110-ға дейін (қоса алғанда) ұл баланың болуы ықтималдығын табу (интегралдық теореманы қолданыңыз).</w:t>
      </w:r>
    </w:p>
    <w:p w14:paraId="14ECABFF"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(φ(x) және Φ(x) функцияларының мәндерін кестелерден табуға немесе калькулятор қолдануға болады.)</w:t>
      </w:r>
    </w:p>
    <w:p w14:paraId="568F0F68" w14:textId="77777777" w:rsidR="00546B4F" w:rsidRPr="00546B4F" w:rsidRDefault="00546B4F" w:rsidP="003A30FF">
      <w:pPr>
        <w:spacing w:after="0" w:line="240" w:lineRule="auto"/>
        <w:rPr>
          <w:rFonts w:ascii="Times New Roman" w:hAnsi="Times New Roman" w:cs="Times New Roman"/>
          <w:sz w:val="24"/>
          <w:szCs w:val="24"/>
        </w:rPr>
      </w:pPr>
    </w:p>
    <w:p w14:paraId="3A086233" w14:textId="1AF63E8C"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2-нұсқа</w:t>
      </w:r>
      <w:r w:rsidR="003A30FF" w:rsidRPr="003A30FF">
        <w:rPr>
          <w:rFonts w:ascii="Times New Roman" w:hAnsi="Times New Roman" w:cs="Times New Roman"/>
          <w:b/>
          <w:bCs/>
          <w:sz w:val="24"/>
          <w:szCs w:val="24"/>
          <w:lang w:val="en-US"/>
        </w:rPr>
        <w:t>.</w:t>
      </w:r>
      <w:r w:rsidR="003A30FF">
        <w:rPr>
          <w:rFonts w:ascii="Times New Roman" w:hAnsi="Times New Roman" w:cs="Times New Roman"/>
          <w:sz w:val="24"/>
          <w:szCs w:val="24"/>
          <w:lang w:val="en-US"/>
        </w:rPr>
        <w:t xml:space="preserve"> </w:t>
      </w:r>
      <w:r w:rsidRPr="00546B4F">
        <w:rPr>
          <w:rFonts w:ascii="Times New Roman" w:hAnsi="Times New Roman" w:cs="Times New Roman"/>
          <w:sz w:val="24"/>
          <w:szCs w:val="24"/>
        </w:rPr>
        <w:t>Тұқымның өнгіштігі 80% (p=0.8). 625 тұқым егілген.</w:t>
      </w:r>
    </w:p>
    <w:p w14:paraId="6EAC155E"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а) Дәл 510 тұқымның көктеп шығу ықтималдығын табу (локальды теорема).</w:t>
      </w:r>
    </w:p>
    <w:p w14:paraId="5ABCA4FE"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б) 490-нан 515-ке дейін тұқымның көктеп шығу ықтималдығын табу (интегралдық теорема).</w:t>
      </w:r>
    </w:p>
    <w:p w14:paraId="12128934" w14:textId="77777777" w:rsidR="00546B4F" w:rsidRPr="00546B4F" w:rsidRDefault="00546B4F" w:rsidP="003A30FF">
      <w:pPr>
        <w:spacing w:after="0" w:line="240" w:lineRule="auto"/>
        <w:rPr>
          <w:rFonts w:ascii="Times New Roman" w:hAnsi="Times New Roman" w:cs="Times New Roman"/>
          <w:sz w:val="24"/>
          <w:szCs w:val="24"/>
        </w:rPr>
      </w:pPr>
    </w:p>
    <w:p w14:paraId="5915B840" w14:textId="4C9D51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3-нұсқа</w:t>
      </w:r>
      <w:r w:rsidR="003A30FF" w:rsidRPr="003A30FF">
        <w:rPr>
          <w:rFonts w:ascii="Times New Roman" w:hAnsi="Times New Roman" w:cs="Times New Roman"/>
          <w:b/>
          <w:bCs/>
          <w:sz w:val="24"/>
          <w:szCs w:val="24"/>
        </w:rPr>
        <w:t>.</w:t>
      </w:r>
      <w:r w:rsidR="003A30FF" w:rsidRPr="003A30FF">
        <w:rPr>
          <w:rFonts w:ascii="Times New Roman" w:hAnsi="Times New Roman" w:cs="Times New Roman"/>
          <w:sz w:val="24"/>
          <w:szCs w:val="24"/>
        </w:rPr>
        <w:t xml:space="preserve"> </w:t>
      </w:r>
      <w:r w:rsidRPr="00546B4F">
        <w:rPr>
          <w:rFonts w:ascii="Times New Roman" w:hAnsi="Times New Roman" w:cs="Times New Roman"/>
          <w:sz w:val="24"/>
          <w:szCs w:val="24"/>
        </w:rPr>
        <w:t>Жаппай өндірісте бөлшектің ақаулы болу ықтималдығы 0.1-ге тең. Партияда 900 бөлшек бар.</w:t>
      </w:r>
    </w:p>
    <w:p w14:paraId="314A51DB"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а) Дәл 100 ақаулы бөлшектің болуы ықтималдығын табу (локальды теорема).</w:t>
      </w:r>
    </w:p>
    <w:p w14:paraId="0B3319E6"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б) 80-нен 110-ға дейін ақаулы бөлшектің болуы ықтималдығын табу (интегралдық теорема).</w:t>
      </w:r>
    </w:p>
    <w:p w14:paraId="42755024" w14:textId="77777777" w:rsidR="00546B4F" w:rsidRPr="00546B4F" w:rsidRDefault="00546B4F" w:rsidP="003A30FF">
      <w:pPr>
        <w:spacing w:after="0" w:line="240" w:lineRule="auto"/>
        <w:rPr>
          <w:rFonts w:ascii="Times New Roman" w:hAnsi="Times New Roman" w:cs="Times New Roman"/>
          <w:sz w:val="24"/>
          <w:szCs w:val="24"/>
        </w:rPr>
      </w:pPr>
    </w:p>
    <w:p w14:paraId="299048C6" w14:textId="77777777"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3-есеп (Сенімділік интервалдары және гипотезалар)</w:t>
      </w:r>
    </w:p>
    <w:p w14:paraId="64E5AD90" w14:textId="3CF4020F"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Қайда қолданылады?</w:t>
      </w:r>
      <w:r w:rsidR="003A30FF" w:rsidRPr="003A30FF">
        <w:rPr>
          <w:rFonts w:ascii="Times New Roman" w:hAnsi="Times New Roman" w:cs="Times New Roman"/>
          <w:b/>
          <w:bCs/>
          <w:sz w:val="24"/>
          <w:szCs w:val="24"/>
        </w:rPr>
        <w:t xml:space="preserve"> </w:t>
      </w:r>
      <w:r w:rsidRPr="00546B4F">
        <w:rPr>
          <w:rFonts w:ascii="Times New Roman" w:hAnsi="Times New Roman" w:cs="Times New Roman"/>
          <w:sz w:val="24"/>
          <w:szCs w:val="24"/>
        </w:rPr>
        <w:t>Бұл аналитикадағы ең маңызды құралдардың бірі. Біз ешқашан барлық клиенттердің нақты орташа чегін білмейміз. Орташа мәнді тек таңдама бойынша есептей аламыз (мысалы, соңғы аптадағы). Сенімділік интервалы адал түрде айтады: «Біз 95% сенімділікпен нақты орташа чек 1450 мен 1550 рубль аралығында жатыр деп айта аламыз». Бұл толық емес деректер жағдайында бизнес шешімдер қабылдауға мүмкіндік береді. Гипотезаларды тексеру — «Шынымен әсер бар ма?» деген сұраққа формальды жауап беру.</w:t>
      </w:r>
    </w:p>
    <w:p w14:paraId="5A404D4B" w14:textId="77777777" w:rsidR="00546B4F" w:rsidRPr="00546B4F" w:rsidRDefault="00546B4F" w:rsidP="003A30FF">
      <w:pPr>
        <w:spacing w:after="0" w:line="240" w:lineRule="auto"/>
        <w:rPr>
          <w:rFonts w:ascii="Times New Roman" w:hAnsi="Times New Roman" w:cs="Times New Roman"/>
          <w:sz w:val="24"/>
          <w:szCs w:val="24"/>
        </w:rPr>
      </w:pPr>
    </w:p>
    <w:p w14:paraId="589BC810" w14:textId="7C526F8F"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1-нұсқа</w:t>
      </w:r>
      <w:r w:rsidR="003A30FF" w:rsidRPr="003A30FF">
        <w:rPr>
          <w:rFonts w:ascii="Times New Roman" w:hAnsi="Times New Roman" w:cs="Times New Roman"/>
          <w:b/>
          <w:bCs/>
          <w:sz w:val="24"/>
          <w:szCs w:val="24"/>
        </w:rPr>
        <w:t>.</w:t>
      </w:r>
      <w:r w:rsidR="003A30FF" w:rsidRPr="003A30FF">
        <w:rPr>
          <w:rFonts w:ascii="Times New Roman" w:hAnsi="Times New Roman" w:cs="Times New Roman"/>
          <w:sz w:val="24"/>
          <w:szCs w:val="24"/>
        </w:rPr>
        <w:t xml:space="preserve"> </w:t>
      </w:r>
      <w:r w:rsidRPr="00546B4F">
        <w:rPr>
          <w:rFonts w:ascii="Times New Roman" w:hAnsi="Times New Roman" w:cs="Times New Roman"/>
          <w:sz w:val="24"/>
          <w:szCs w:val="24"/>
        </w:rPr>
        <w:t>Сервердің жарияланған орташа жауап беру уақыты — 50 мс. 100 өлшеу барысында таңдама орташа мәні 53 мс болды. Жауап беру уақыты қалыпты үлестірілген және стандартты ауытқуы (σ) 15 мс деп есептейміз.</w:t>
      </w:r>
    </w:p>
    <w:p w14:paraId="6B56F2AA"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а) Нақты орташа жауап беру уақыты үшін 95% сенімділік интервалын құрыңыз.</w:t>
      </w:r>
    </w:p>
    <w:p w14:paraId="01A85055"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б) α=0.05 маңыздылық деңгейінде сервер жұмысы жарияланған сипаттамаларға сәйкес келе ме, тексеріңіз.</w:t>
      </w:r>
    </w:p>
    <w:p w14:paraId="311E8800" w14:textId="77777777" w:rsidR="00546B4F" w:rsidRPr="00546B4F" w:rsidRDefault="00546B4F" w:rsidP="003A30FF">
      <w:pPr>
        <w:spacing w:after="0" w:line="240" w:lineRule="auto"/>
        <w:rPr>
          <w:rFonts w:ascii="Times New Roman" w:hAnsi="Times New Roman" w:cs="Times New Roman"/>
          <w:sz w:val="24"/>
          <w:szCs w:val="24"/>
        </w:rPr>
      </w:pPr>
    </w:p>
    <w:p w14:paraId="012F0653" w14:textId="5A770832"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lastRenderedPageBreak/>
        <w:t>2-нұсқа</w:t>
      </w:r>
      <w:r w:rsidR="003A30FF" w:rsidRPr="003A30FF">
        <w:rPr>
          <w:rFonts w:ascii="Times New Roman" w:hAnsi="Times New Roman" w:cs="Times New Roman"/>
          <w:b/>
          <w:bCs/>
          <w:sz w:val="24"/>
          <w:szCs w:val="24"/>
        </w:rPr>
        <w:t xml:space="preserve">. </w:t>
      </w:r>
      <w:r w:rsidRPr="00546B4F">
        <w:rPr>
          <w:rFonts w:ascii="Times New Roman" w:hAnsi="Times New Roman" w:cs="Times New Roman"/>
          <w:sz w:val="24"/>
          <w:szCs w:val="24"/>
        </w:rPr>
        <w:t>Өндіруші печенье қаптамасының орташа салмағы 200 г деп мәлімдейді. Тексеру үшін 25 қаптамадан таңдама алынды, таңдама орташа мәні 198 г болды. Қаптамалардың салмағы қалыпты үлестірілген, ал бас жиынтықтың стандартты ауытқуы (σ) 5 г-ға тең.</w:t>
      </w:r>
    </w:p>
    <w:p w14:paraId="041253A8"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а) Нақты орташа салмақ үшін 95% сенімділік интервалын құрыңыз.</w:t>
      </w:r>
    </w:p>
    <w:p w14:paraId="4E1FFBAB"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б) Нөлдік және баламалы гипотезаларды тұжырымдаңыз.</w:t>
      </w:r>
    </w:p>
    <w:p w14:paraId="3C06B7D4"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в) α=0.05 маңыздылық деңгейінде өндірушінің гипотезасын тексеріңіз. Оны жоққа шығаруға негіз бар ма?</w:t>
      </w:r>
    </w:p>
    <w:p w14:paraId="68C71F66" w14:textId="77777777" w:rsidR="00546B4F" w:rsidRPr="00546B4F" w:rsidRDefault="00546B4F" w:rsidP="003A30FF">
      <w:pPr>
        <w:spacing w:after="0" w:line="240" w:lineRule="auto"/>
        <w:rPr>
          <w:rFonts w:ascii="Times New Roman" w:hAnsi="Times New Roman" w:cs="Times New Roman"/>
          <w:sz w:val="24"/>
          <w:szCs w:val="24"/>
        </w:rPr>
      </w:pPr>
    </w:p>
    <w:p w14:paraId="75D403E1" w14:textId="75F63A94"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3-нұсқа</w:t>
      </w:r>
      <w:r w:rsidR="003A30FF" w:rsidRPr="003A30FF">
        <w:rPr>
          <w:rFonts w:ascii="Times New Roman" w:hAnsi="Times New Roman" w:cs="Times New Roman"/>
          <w:b/>
          <w:bCs/>
          <w:sz w:val="24"/>
          <w:szCs w:val="24"/>
        </w:rPr>
        <w:t>.</w:t>
      </w:r>
      <w:r w:rsidR="003A30FF" w:rsidRPr="003A30FF">
        <w:rPr>
          <w:rFonts w:ascii="Times New Roman" w:hAnsi="Times New Roman" w:cs="Times New Roman"/>
          <w:sz w:val="24"/>
          <w:szCs w:val="24"/>
        </w:rPr>
        <w:t xml:space="preserve"> </w:t>
      </w:r>
      <w:r w:rsidRPr="00546B4F">
        <w:rPr>
          <w:rFonts w:ascii="Times New Roman" w:hAnsi="Times New Roman" w:cs="Times New Roman"/>
          <w:sz w:val="24"/>
          <w:szCs w:val="24"/>
        </w:rPr>
        <w:t>Өндіруші шамның орташа қызмет ету мерзімі 1200 сағат деп мәлімдейді. 36 шамнан тұратын таңдама тексерілді, ондағы орташа қызмет ету мерзімі 1185 сағат болды. Қызмет ету мерзімі қалыпты үлестірілген, ал стандартты ауытқу (σ) 60 сағатқа тең.</w:t>
      </w:r>
    </w:p>
    <w:p w14:paraId="30150FE7"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а) Нақты орташа қызмет ету мерзімі үшін 95% сенімділік интервалын құрыңыз.</w:t>
      </w:r>
    </w:p>
    <w:p w14:paraId="330FE9EF"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б) α=0.05 маңыздылық деңгейінде гипотезаны тексеріңіз.</w:t>
      </w:r>
    </w:p>
    <w:p w14:paraId="048E4793" w14:textId="77777777" w:rsidR="00546B4F" w:rsidRPr="00546B4F" w:rsidRDefault="00546B4F" w:rsidP="003A30FF">
      <w:pPr>
        <w:spacing w:after="0" w:line="240" w:lineRule="auto"/>
        <w:rPr>
          <w:rFonts w:ascii="Times New Roman" w:hAnsi="Times New Roman" w:cs="Times New Roman"/>
          <w:sz w:val="24"/>
          <w:szCs w:val="24"/>
        </w:rPr>
      </w:pPr>
    </w:p>
    <w:p w14:paraId="615C8C65" w14:textId="77777777"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Б бөлімі: Практикалық тапсырма (Python / Jupyter Notebook-та орындалады)</w:t>
      </w:r>
    </w:p>
    <w:p w14:paraId="3682EF29" w14:textId="77777777"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Тапсырма 1. Бернуллидің дәл формуласы мен Пуассон жуықтауын салыстыру</w:t>
      </w:r>
    </w:p>
    <w:p w14:paraId="5C04537E" w14:textId="5CBE7F90"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Мақсаты:</w:t>
      </w:r>
      <w:r w:rsidR="003A30FF" w:rsidRPr="003A30FF">
        <w:rPr>
          <w:rFonts w:ascii="Times New Roman" w:hAnsi="Times New Roman" w:cs="Times New Roman"/>
          <w:b/>
          <w:bCs/>
          <w:sz w:val="24"/>
          <w:szCs w:val="24"/>
        </w:rPr>
        <w:t xml:space="preserve"> </w:t>
      </w:r>
      <w:r w:rsidRPr="00546B4F">
        <w:rPr>
          <w:rFonts w:ascii="Times New Roman" w:hAnsi="Times New Roman" w:cs="Times New Roman"/>
          <w:sz w:val="24"/>
          <w:szCs w:val="24"/>
        </w:rPr>
        <w:t>Тиісті шарттар орындалғанда Пуассон формуласының жақсы жуықтау беретінін тексеру.</w:t>
      </w:r>
    </w:p>
    <w:p w14:paraId="2D03DF2B" w14:textId="77777777" w:rsidR="00546B4F" w:rsidRPr="00546B4F" w:rsidRDefault="00546B4F" w:rsidP="003A30FF">
      <w:pPr>
        <w:spacing w:after="0" w:line="240" w:lineRule="auto"/>
        <w:rPr>
          <w:rFonts w:ascii="Times New Roman" w:hAnsi="Times New Roman" w:cs="Times New Roman"/>
          <w:sz w:val="24"/>
          <w:szCs w:val="24"/>
        </w:rPr>
      </w:pPr>
    </w:p>
    <w:p w14:paraId="089538A9" w14:textId="2F8A5ABA" w:rsidR="00546B4F" w:rsidRPr="003A30FF" w:rsidRDefault="00546B4F" w:rsidP="003A30FF">
      <w:pPr>
        <w:pStyle w:val="a9"/>
        <w:numPr>
          <w:ilvl w:val="0"/>
          <w:numId w:val="1"/>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Параметрлерді беріңіз:</w:t>
      </w:r>
    </w:p>
    <w:p w14:paraId="4BFBE757"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1-нұсқа: n = 1000 (сынақ саны), p = 0.002 (табыс ықтималдығы). Бірінші код ұяшығында np.random.seed(1) жазыңыз.</w:t>
      </w:r>
    </w:p>
    <w:p w14:paraId="45B606A8"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2-нұсқа: n = 10000, p = 0.0008. Бірінші код ұяшығында np.random.seed(2) жазыңыз.</w:t>
      </w:r>
    </w:p>
    <w:p w14:paraId="34DF24D3"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3-нұсқа: n = 500, p = 0.01. Бірінші код ұяшығында np.random.seed(3) жазыңыз.</w:t>
      </w:r>
    </w:p>
    <w:p w14:paraId="2D973536" w14:textId="656B8BA6" w:rsidR="00546B4F" w:rsidRPr="003A30FF" w:rsidRDefault="00546B4F" w:rsidP="003A30FF">
      <w:pPr>
        <w:pStyle w:val="a9"/>
        <w:numPr>
          <w:ilvl w:val="0"/>
          <w:numId w:val="1"/>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Дәл есептеу (Бернулли):</w:t>
      </w:r>
    </w:p>
    <w:p w14:paraId="02AAAE99"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scipy.stats.binom көмегімен k=0-ден 10-ға дейінгі P(k) дәл ықтималдықтарын есептеңіз.</w:t>
      </w:r>
    </w:p>
    <w:p w14:paraId="2EA6DD62" w14:textId="7165967A" w:rsidR="00546B4F" w:rsidRPr="003A30FF" w:rsidRDefault="00546B4F" w:rsidP="003A30FF">
      <w:pPr>
        <w:pStyle w:val="a9"/>
        <w:numPr>
          <w:ilvl w:val="0"/>
          <w:numId w:val="1"/>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Жуық есептеу (Пуассон):</w:t>
      </w:r>
    </w:p>
    <w:p w14:paraId="0CB31653" w14:textId="6D919191"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Параметрді есептеңіз:</w:t>
      </w:r>
      <w:r w:rsidR="003A30FF" w:rsidRPr="003A30FF">
        <w:rPr>
          <w:rFonts w:ascii="Times New Roman" w:hAnsi="Times New Roman" w:cs="Times New Roman"/>
          <w:sz w:val="24"/>
          <w:szCs w:val="24"/>
        </w:rPr>
        <w:t xml:space="preserve"> </w:t>
      </w:r>
      <w:r w:rsidRPr="00546B4F">
        <w:rPr>
          <w:rFonts w:ascii="Cambria Math" w:hAnsi="Cambria Math" w:cs="Cambria Math"/>
          <w:sz w:val="24"/>
          <w:szCs w:val="24"/>
        </w:rPr>
        <w:t>𝜆</w:t>
      </w:r>
      <w:r w:rsidRPr="00546B4F">
        <w:rPr>
          <w:rFonts w:ascii="Times New Roman" w:hAnsi="Times New Roman" w:cs="Times New Roman"/>
          <w:sz w:val="24"/>
          <w:szCs w:val="24"/>
        </w:rPr>
        <w:t>=</w:t>
      </w:r>
      <w:r w:rsidRPr="00546B4F">
        <w:rPr>
          <w:rFonts w:ascii="Cambria Math" w:hAnsi="Cambria Math" w:cs="Cambria Math"/>
          <w:sz w:val="24"/>
          <w:szCs w:val="24"/>
        </w:rPr>
        <w:t>𝑛⋅𝑝</w:t>
      </w:r>
      <w:r w:rsidR="003A30FF" w:rsidRPr="003A30FF">
        <w:rPr>
          <w:rFonts w:ascii="Cambria Math" w:hAnsi="Cambria Math" w:cs="Cambria Math"/>
          <w:sz w:val="24"/>
          <w:szCs w:val="24"/>
        </w:rPr>
        <w:t xml:space="preserve"> </w:t>
      </w:r>
      <w:r w:rsidRPr="00546B4F">
        <w:rPr>
          <w:rFonts w:ascii="Times New Roman" w:hAnsi="Times New Roman" w:cs="Times New Roman"/>
          <w:sz w:val="24"/>
          <w:szCs w:val="24"/>
        </w:rPr>
        <w:t>scipy.stats.poisson көмегімен k=0-ден 10-ға дейінгі жуық P(k) ықтималдықтарын есептеңіз.</w:t>
      </w:r>
    </w:p>
    <w:p w14:paraId="4B218ED4" w14:textId="7C6F647A" w:rsidR="00546B4F" w:rsidRPr="003A30FF" w:rsidRDefault="00546B4F" w:rsidP="003A30FF">
      <w:pPr>
        <w:pStyle w:val="a9"/>
        <w:numPr>
          <w:ilvl w:val="0"/>
          <w:numId w:val="1"/>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Салыстыру:</w:t>
      </w:r>
    </w:p>
    <w:p w14:paraId="6CD5DC63" w14:textId="4CB47500"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Үш бағаннан тұратын кестені экранға шығарыңыз:</w:t>
      </w:r>
      <w:r w:rsidR="003A30FF" w:rsidRPr="003A30FF">
        <w:rPr>
          <w:rFonts w:ascii="Times New Roman" w:hAnsi="Times New Roman" w:cs="Times New Roman"/>
          <w:sz w:val="24"/>
          <w:szCs w:val="24"/>
        </w:rPr>
        <w:t xml:space="preserve"> </w:t>
      </w:r>
      <w:r w:rsidRPr="00546B4F">
        <w:rPr>
          <w:rFonts w:ascii="Times New Roman" w:hAnsi="Times New Roman" w:cs="Times New Roman"/>
          <w:sz w:val="24"/>
          <w:szCs w:val="24"/>
        </w:rPr>
        <w:t>k, P_Бернулли(k), P_Пуассон(k).</w:t>
      </w:r>
    </w:p>
    <w:p w14:paraId="0D9DC796" w14:textId="3331D66B" w:rsidR="00546B4F" w:rsidRPr="003A30FF" w:rsidRDefault="00546B4F" w:rsidP="003A30FF">
      <w:pPr>
        <w:pStyle w:val="a9"/>
        <w:numPr>
          <w:ilvl w:val="0"/>
          <w:numId w:val="1"/>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Жуықтаудың дәлдігі туралы қорытынды жасаңыз.</w:t>
      </w:r>
    </w:p>
    <w:p w14:paraId="561D2C22"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Талдау және қорытынды (бос орындарды толтырыңыз):</w:t>
      </w:r>
    </w:p>
    <w:p w14:paraId="18A8B448" w14:textId="77777777" w:rsidR="00546B4F" w:rsidRPr="00546B4F" w:rsidRDefault="00546B4F" w:rsidP="003A30FF">
      <w:pPr>
        <w:spacing w:after="0" w:line="240" w:lineRule="auto"/>
        <w:rPr>
          <w:rFonts w:ascii="Times New Roman" w:hAnsi="Times New Roman" w:cs="Times New Roman"/>
          <w:i/>
          <w:iCs/>
          <w:sz w:val="24"/>
          <w:szCs w:val="24"/>
        </w:rPr>
      </w:pPr>
      <w:r w:rsidRPr="00546B4F">
        <w:rPr>
          <w:rFonts w:ascii="Times New Roman" w:hAnsi="Times New Roman" w:cs="Times New Roman"/>
          <w:i/>
          <w:iCs/>
          <w:sz w:val="24"/>
          <w:szCs w:val="24"/>
        </w:rPr>
        <w:t>Бағандарды салыстыра отырып, мен Пуассон формуласы бойынша есептелген ықтималдықтар ______ (өте жақын / айтарлықтай айырмашылығы бар) Бернуллидің дәл формуласы бойынша есептелген ықтималдықтарға екенін көремін.</w:t>
      </w:r>
    </w:p>
    <w:p w14:paraId="2535CE48" w14:textId="77777777" w:rsidR="00546B4F" w:rsidRPr="00546B4F" w:rsidRDefault="00546B4F" w:rsidP="003A30FF">
      <w:pPr>
        <w:spacing w:after="0" w:line="240" w:lineRule="auto"/>
        <w:rPr>
          <w:rFonts w:ascii="Times New Roman" w:hAnsi="Times New Roman" w:cs="Times New Roman"/>
          <w:i/>
          <w:iCs/>
          <w:sz w:val="24"/>
          <w:szCs w:val="24"/>
        </w:rPr>
      </w:pPr>
      <w:r w:rsidRPr="00546B4F">
        <w:rPr>
          <w:rFonts w:ascii="Times New Roman" w:hAnsi="Times New Roman" w:cs="Times New Roman"/>
          <w:i/>
          <w:iCs/>
          <w:sz w:val="24"/>
          <w:szCs w:val="24"/>
        </w:rPr>
        <w:t>Бұл жуықтау жақсы жұмыс істейді, себебі сынақтар саны n ______, ал ықтималдық p ______. Мұндай оқиғалар ______ деп аталады.</w:t>
      </w:r>
    </w:p>
    <w:p w14:paraId="1727BF1F" w14:textId="77777777" w:rsidR="00546B4F" w:rsidRPr="00546B4F" w:rsidRDefault="00546B4F" w:rsidP="003A30FF">
      <w:pPr>
        <w:spacing w:after="0" w:line="240" w:lineRule="auto"/>
        <w:rPr>
          <w:rFonts w:ascii="Times New Roman" w:hAnsi="Times New Roman" w:cs="Times New Roman"/>
          <w:i/>
          <w:iCs/>
          <w:sz w:val="24"/>
          <w:szCs w:val="24"/>
        </w:rPr>
      </w:pPr>
      <w:r w:rsidRPr="00546B4F">
        <w:rPr>
          <w:rFonts w:ascii="Times New Roman" w:hAnsi="Times New Roman" w:cs="Times New Roman"/>
          <w:i/>
          <w:iCs/>
          <w:sz w:val="24"/>
          <w:szCs w:val="24"/>
        </w:rPr>
        <w:t>Егер p = 0.5 болса, Пуассон теоремасын қолдану ______ (дұрыс / дұрыс емес) болар еді.</w:t>
      </w:r>
    </w:p>
    <w:p w14:paraId="6ADBCE9E" w14:textId="77777777" w:rsidR="00546B4F" w:rsidRPr="00546B4F" w:rsidRDefault="00546B4F" w:rsidP="003A30FF">
      <w:pPr>
        <w:spacing w:after="0" w:line="240" w:lineRule="auto"/>
        <w:rPr>
          <w:rFonts w:ascii="Times New Roman" w:hAnsi="Times New Roman" w:cs="Times New Roman"/>
          <w:sz w:val="24"/>
          <w:szCs w:val="24"/>
        </w:rPr>
      </w:pPr>
    </w:p>
    <w:p w14:paraId="0D9272BF" w14:textId="77777777" w:rsidR="00546B4F" w:rsidRPr="00546B4F" w:rsidRDefault="00546B4F" w:rsidP="003A30FF">
      <w:pPr>
        <w:spacing w:after="0" w:line="240" w:lineRule="auto"/>
        <w:rPr>
          <w:rFonts w:ascii="Times New Roman" w:hAnsi="Times New Roman" w:cs="Times New Roman"/>
          <w:b/>
          <w:bCs/>
          <w:sz w:val="24"/>
          <w:szCs w:val="24"/>
        </w:rPr>
      </w:pPr>
      <w:r w:rsidRPr="00546B4F">
        <w:rPr>
          <w:rFonts w:ascii="Times New Roman" w:hAnsi="Times New Roman" w:cs="Times New Roman"/>
          <w:b/>
          <w:bCs/>
          <w:sz w:val="24"/>
          <w:szCs w:val="24"/>
        </w:rPr>
        <w:t>Тапсырма 2. Сенімділік интервалдарын құру және гипотезаларды тәжірибеде тексеру</w:t>
      </w:r>
    </w:p>
    <w:p w14:paraId="374273C5" w14:textId="21A7E19C"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b/>
          <w:bCs/>
          <w:sz w:val="24"/>
          <w:szCs w:val="24"/>
        </w:rPr>
        <w:t>Мақсаты:</w:t>
      </w:r>
      <w:r w:rsidR="003A30FF" w:rsidRPr="003A30FF">
        <w:rPr>
          <w:rFonts w:ascii="Times New Roman" w:hAnsi="Times New Roman" w:cs="Times New Roman"/>
          <w:b/>
          <w:bCs/>
          <w:sz w:val="24"/>
          <w:szCs w:val="24"/>
        </w:rPr>
        <w:t xml:space="preserve"> </w:t>
      </w:r>
      <w:r w:rsidRPr="00546B4F">
        <w:rPr>
          <w:rFonts w:ascii="Times New Roman" w:hAnsi="Times New Roman" w:cs="Times New Roman"/>
          <w:sz w:val="24"/>
          <w:szCs w:val="24"/>
        </w:rPr>
        <w:t>Сенімділік интервалдарын бағдарламалық түрде құруды және оларды гипотезаларды тексеру үшін қолдануды үйрену.</w:t>
      </w:r>
    </w:p>
    <w:p w14:paraId="0B600BE2" w14:textId="77777777" w:rsidR="00546B4F" w:rsidRPr="00546B4F" w:rsidRDefault="00546B4F" w:rsidP="003A30FF">
      <w:pPr>
        <w:spacing w:after="0" w:line="240" w:lineRule="auto"/>
        <w:rPr>
          <w:rFonts w:ascii="Times New Roman" w:hAnsi="Times New Roman" w:cs="Times New Roman"/>
          <w:sz w:val="24"/>
          <w:szCs w:val="24"/>
        </w:rPr>
      </w:pPr>
    </w:p>
    <w:p w14:paraId="7EB4A33B" w14:textId="3133498C" w:rsidR="00546B4F" w:rsidRPr="003A30FF" w:rsidRDefault="00546B4F" w:rsidP="003A30FF">
      <w:pPr>
        <w:pStyle w:val="a9"/>
        <w:numPr>
          <w:ilvl w:val="0"/>
          <w:numId w:val="2"/>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Мәліметтер генерациясы:</w:t>
      </w:r>
    </w:p>
    <w:p w14:paraId="254053EE"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Нақты параметрлері μ_true және σ_true болатын қалыпты үлестірімнен n кездейсоқ саннан тұратын sample таңдама құрыңыз:</w:t>
      </w:r>
    </w:p>
    <w:p w14:paraId="5524A82B"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sample = np.random.normal(loc=mu_true, scale=sigma_true, size=n)</w:t>
      </w:r>
    </w:p>
    <w:p w14:paraId="46A401AD"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1-нұсқа: μ_true = 50, σ_true = 15, n = 100. H₀: μ = 50.</w:t>
      </w:r>
    </w:p>
    <w:p w14:paraId="1CE1183A"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2-нұсқа: μ_true = 250, σ_true = 7, n = 49. H₀: μ = 250.</w:t>
      </w:r>
    </w:p>
    <w:p w14:paraId="026B1C66"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3-нұсқа: μ_true = 1200, σ_true = 60, n = 36. H₀: μ = 1200.</w:t>
      </w:r>
    </w:p>
    <w:p w14:paraId="622D38CA" w14:textId="77777777" w:rsidR="00546B4F" w:rsidRPr="00546B4F" w:rsidRDefault="00546B4F" w:rsidP="003A30FF">
      <w:pPr>
        <w:spacing w:after="0" w:line="240" w:lineRule="auto"/>
        <w:rPr>
          <w:rFonts w:ascii="Times New Roman" w:hAnsi="Times New Roman" w:cs="Times New Roman"/>
          <w:sz w:val="24"/>
          <w:szCs w:val="24"/>
        </w:rPr>
      </w:pPr>
    </w:p>
    <w:p w14:paraId="7BE87F03" w14:textId="488F2131" w:rsidR="00546B4F" w:rsidRPr="003A30FF" w:rsidRDefault="00546B4F" w:rsidP="003A30FF">
      <w:pPr>
        <w:pStyle w:val="a9"/>
        <w:numPr>
          <w:ilvl w:val="0"/>
          <w:numId w:val="2"/>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1-жағдай: Дисперсия белгілі (σ = 10)</w:t>
      </w:r>
    </w:p>
    <w:p w14:paraId="1FF3BAA2" w14:textId="77777777" w:rsidR="00546B4F" w:rsidRPr="003A30FF" w:rsidRDefault="00546B4F" w:rsidP="003A30FF">
      <w:pPr>
        <w:pStyle w:val="a9"/>
        <w:numPr>
          <w:ilvl w:val="0"/>
          <w:numId w:val="3"/>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Гипотеза: H₀: μ = 175, H₁: μ ≠ 175.</w:t>
      </w:r>
    </w:p>
    <w:p w14:paraId="644B891A" w14:textId="77777777" w:rsidR="00546B4F" w:rsidRPr="003A30FF" w:rsidRDefault="00546B4F" w:rsidP="003A30FF">
      <w:pPr>
        <w:pStyle w:val="a9"/>
        <w:numPr>
          <w:ilvl w:val="0"/>
          <w:numId w:val="3"/>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Маңыздылық деңгейі α = 0.05.</w:t>
      </w:r>
    </w:p>
    <w:p w14:paraId="2C97F588" w14:textId="77777777" w:rsidR="00546B4F" w:rsidRPr="003A30FF" w:rsidRDefault="00546B4F" w:rsidP="003A30FF">
      <w:pPr>
        <w:pStyle w:val="a9"/>
        <w:numPr>
          <w:ilvl w:val="0"/>
          <w:numId w:val="3"/>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Таңдама орташа мәнін x̄ есептеңіз.</w:t>
      </w:r>
    </w:p>
    <w:p w14:paraId="5EF37E68" w14:textId="77777777" w:rsidR="00546B4F" w:rsidRPr="003A30FF" w:rsidRDefault="00546B4F" w:rsidP="003A30FF">
      <w:pPr>
        <w:pStyle w:val="a9"/>
        <w:numPr>
          <w:ilvl w:val="0"/>
          <w:numId w:val="3"/>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z_(α/2) квантилін табыңыз (мысалы, scipy.stats.norm.ppf(1 - 0.05/2)).</w:t>
      </w:r>
    </w:p>
    <w:p w14:paraId="045FB5D0" w14:textId="77777777" w:rsidR="00546B4F" w:rsidRPr="003A30FF" w:rsidRDefault="00546B4F" w:rsidP="003A30FF">
      <w:pPr>
        <w:pStyle w:val="a9"/>
        <w:numPr>
          <w:ilvl w:val="0"/>
          <w:numId w:val="3"/>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Белгілі дисперсия үшін 95% сенімділік интервалының шекараларын формула бойынша есептеңіз.</w:t>
      </w:r>
    </w:p>
    <w:p w14:paraId="1D8E4BF3" w14:textId="77777777" w:rsidR="00546B4F" w:rsidRPr="003A30FF" w:rsidRDefault="00546B4F" w:rsidP="003A30FF">
      <w:pPr>
        <w:pStyle w:val="a9"/>
        <w:numPr>
          <w:ilvl w:val="0"/>
          <w:numId w:val="3"/>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Интервалды экранға шығарып, қорытынды жасаңыз: H₀ қабылданбай ма?</w:t>
      </w:r>
    </w:p>
    <w:p w14:paraId="7E13A206" w14:textId="77777777" w:rsidR="00546B4F" w:rsidRPr="003A30FF" w:rsidRDefault="00546B4F" w:rsidP="003A30FF">
      <w:pPr>
        <w:pStyle w:val="a9"/>
        <w:numPr>
          <w:ilvl w:val="0"/>
          <w:numId w:val="3"/>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Қорытынды:</w:t>
      </w:r>
    </w:p>
    <w:p w14:paraId="56B55F5A" w14:textId="77777777" w:rsidR="00546B4F" w:rsidRPr="00546B4F" w:rsidRDefault="00546B4F" w:rsidP="003A30FF">
      <w:pPr>
        <w:spacing w:after="0" w:line="240" w:lineRule="auto"/>
        <w:rPr>
          <w:rFonts w:ascii="Times New Roman" w:hAnsi="Times New Roman" w:cs="Times New Roman"/>
          <w:i/>
          <w:iCs/>
          <w:sz w:val="24"/>
          <w:szCs w:val="24"/>
        </w:rPr>
      </w:pPr>
      <w:r w:rsidRPr="00546B4F">
        <w:rPr>
          <w:rFonts w:ascii="Times New Roman" w:hAnsi="Times New Roman" w:cs="Times New Roman"/>
          <w:i/>
          <w:iCs/>
          <w:sz w:val="24"/>
          <w:szCs w:val="24"/>
        </w:rPr>
        <w:t>Алынған 95% сенімділік интервалы: ______.</w:t>
      </w:r>
    </w:p>
    <w:p w14:paraId="3988485D" w14:textId="77777777" w:rsidR="00546B4F" w:rsidRPr="00546B4F" w:rsidRDefault="00546B4F" w:rsidP="003A30FF">
      <w:pPr>
        <w:spacing w:after="0" w:line="240" w:lineRule="auto"/>
        <w:rPr>
          <w:rFonts w:ascii="Times New Roman" w:hAnsi="Times New Roman" w:cs="Times New Roman"/>
          <w:i/>
          <w:iCs/>
          <w:sz w:val="24"/>
          <w:szCs w:val="24"/>
        </w:rPr>
      </w:pPr>
      <w:r w:rsidRPr="00546B4F">
        <w:rPr>
          <w:rFonts w:ascii="Times New Roman" w:hAnsi="Times New Roman" w:cs="Times New Roman"/>
          <w:i/>
          <w:iCs/>
          <w:sz w:val="24"/>
          <w:szCs w:val="24"/>
        </w:rPr>
        <w:t>Нөлдік гипотеза мәні (μ₀ = 175) осы интервалға ______ (енеді / енбейді).</w:t>
      </w:r>
    </w:p>
    <w:p w14:paraId="6E853CCE" w14:textId="77777777" w:rsidR="00546B4F" w:rsidRPr="00546B4F" w:rsidRDefault="00546B4F" w:rsidP="003A30FF">
      <w:pPr>
        <w:spacing w:after="0" w:line="240" w:lineRule="auto"/>
        <w:rPr>
          <w:rFonts w:ascii="Times New Roman" w:hAnsi="Times New Roman" w:cs="Times New Roman"/>
          <w:i/>
          <w:iCs/>
          <w:sz w:val="24"/>
          <w:szCs w:val="24"/>
        </w:rPr>
      </w:pPr>
      <w:r w:rsidRPr="00546B4F">
        <w:rPr>
          <w:rFonts w:ascii="Times New Roman" w:hAnsi="Times New Roman" w:cs="Times New Roman"/>
          <w:i/>
          <w:iCs/>
          <w:sz w:val="24"/>
          <w:szCs w:val="24"/>
        </w:rPr>
        <w:t>Олай болса, 0.05 маңыздылық деңгейінде бізде нөлдік гипотезаны ______ (қабылдамауға негіз жоқ / қабылдамауға негіз бар).</w:t>
      </w:r>
    </w:p>
    <w:p w14:paraId="61153D96" w14:textId="47CA007B" w:rsidR="00546B4F" w:rsidRPr="003A30FF" w:rsidRDefault="00546B4F" w:rsidP="003A30FF">
      <w:pPr>
        <w:pStyle w:val="a9"/>
        <w:numPr>
          <w:ilvl w:val="0"/>
          <w:numId w:val="2"/>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2-жағдай: Дисперсия белгісіз (тәжірибеде ең жиі кездесетін жағдай, Стьюдент үлестірімі қолданылады)</w:t>
      </w:r>
    </w:p>
    <w:p w14:paraId="24F3DFD0" w14:textId="77777777" w:rsidR="00546B4F" w:rsidRPr="003A30FF" w:rsidRDefault="00546B4F" w:rsidP="003A30FF">
      <w:pPr>
        <w:pStyle w:val="a9"/>
        <w:numPr>
          <w:ilvl w:val="0"/>
          <w:numId w:val="4"/>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Гипотеза: H₀: μ = 175, H₁: μ ≠ 175.</w:t>
      </w:r>
    </w:p>
    <w:p w14:paraId="3ADDFC7D" w14:textId="77777777" w:rsidR="00546B4F" w:rsidRPr="003A30FF" w:rsidRDefault="00546B4F" w:rsidP="003A30FF">
      <w:pPr>
        <w:pStyle w:val="a9"/>
        <w:numPr>
          <w:ilvl w:val="0"/>
          <w:numId w:val="4"/>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Маңыздылық деңгейі α = 0.05.</w:t>
      </w:r>
    </w:p>
    <w:p w14:paraId="447A6C21" w14:textId="77777777" w:rsidR="00546B4F" w:rsidRPr="003A30FF" w:rsidRDefault="00546B4F" w:rsidP="003A30FF">
      <w:pPr>
        <w:pStyle w:val="a9"/>
        <w:numPr>
          <w:ilvl w:val="0"/>
          <w:numId w:val="4"/>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Таңдама орташа мәнін x̄ және таңдама стандартты ауытқуын S есептеңіз.</w:t>
      </w:r>
    </w:p>
    <w:p w14:paraId="4F7A97DC" w14:textId="77777777" w:rsidR="00546B4F" w:rsidRPr="003A30FF" w:rsidRDefault="00546B4F" w:rsidP="003A30FF">
      <w:pPr>
        <w:pStyle w:val="a9"/>
        <w:numPr>
          <w:ilvl w:val="0"/>
          <w:numId w:val="4"/>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t_(α/2, n-1) квантилін табыңыз (scipy.stats.t.ppf(1 - 0.05/2, df=n-1) қолданыңыз).</w:t>
      </w:r>
    </w:p>
    <w:p w14:paraId="588DD226" w14:textId="77777777" w:rsidR="00546B4F" w:rsidRPr="003A30FF" w:rsidRDefault="00546B4F" w:rsidP="003A30FF">
      <w:pPr>
        <w:pStyle w:val="a9"/>
        <w:numPr>
          <w:ilvl w:val="0"/>
          <w:numId w:val="4"/>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Белгісіз дисперсия үшін 95% сенімділік интервалының шекараларын есептеңіз.</w:t>
      </w:r>
    </w:p>
    <w:p w14:paraId="1EADC12A" w14:textId="77777777" w:rsidR="00546B4F" w:rsidRPr="003A30FF" w:rsidRDefault="00546B4F" w:rsidP="003A30FF">
      <w:pPr>
        <w:pStyle w:val="a9"/>
        <w:numPr>
          <w:ilvl w:val="0"/>
          <w:numId w:val="4"/>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Интервалды экранға шығарып, қорытынды жасаңыз: H₀ қабылданбай ма?</w:t>
      </w:r>
    </w:p>
    <w:p w14:paraId="1F1193F4" w14:textId="77777777" w:rsidR="00546B4F" w:rsidRPr="003A30FF" w:rsidRDefault="00546B4F" w:rsidP="003A30FF">
      <w:pPr>
        <w:pStyle w:val="a9"/>
        <w:numPr>
          <w:ilvl w:val="0"/>
          <w:numId w:val="4"/>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Қорытынды:</w:t>
      </w:r>
    </w:p>
    <w:p w14:paraId="5BEBBB52" w14:textId="77777777" w:rsidR="00546B4F" w:rsidRPr="00546B4F" w:rsidRDefault="00546B4F" w:rsidP="003A30FF">
      <w:pPr>
        <w:spacing w:after="0" w:line="240" w:lineRule="auto"/>
        <w:rPr>
          <w:rFonts w:ascii="Times New Roman" w:hAnsi="Times New Roman" w:cs="Times New Roman"/>
          <w:i/>
          <w:iCs/>
          <w:sz w:val="24"/>
          <w:szCs w:val="24"/>
        </w:rPr>
      </w:pPr>
      <w:r w:rsidRPr="00546B4F">
        <w:rPr>
          <w:rFonts w:ascii="Times New Roman" w:hAnsi="Times New Roman" w:cs="Times New Roman"/>
          <w:i/>
          <w:iCs/>
          <w:sz w:val="24"/>
          <w:szCs w:val="24"/>
        </w:rPr>
        <w:t>Алынған 95% сенімділік интервалы: ______.</w:t>
      </w:r>
    </w:p>
    <w:p w14:paraId="6C01A37D" w14:textId="77777777" w:rsidR="00546B4F" w:rsidRPr="00546B4F" w:rsidRDefault="00546B4F" w:rsidP="003A30FF">
      <w:pPr>
        <w:spacing w:after="0" w:line="240" w:lineRule="auto"/>
        <w:rPr>
          <w:rFonts w:ascii="Times New Roman" w:hAnsi="Times New Roman" w:cs="Times New Roman"/>
          <w:i/>
          <w:iCs/>
          <w:sz w:val="24"/>
          <w:szCs w:val="24"/>
        </w:rPr>
      </w:pPr>
      <w:r w:rsidRPr="00546B4F">
        <w:rPr>
          <w:rFonts w:ascii="Times New Roman" w:hAnsi="Times New Roman" w:cs="Times New Roman"/>
          <w:i/>
          <w:iCs/>
          <w:sz w:val="24"/>
          <w:szCs w:val="24"/>
        </w:rPr>
        <w:t>Бұл интервал белгілі дисперсия жағдайында құрылған интервалға қарағанда сәл ______ (кең / тар). Бұл таңдама бойынша дисперсияны бағалау қосымша ______ енгізетіндіктен болады.</w:t>
      </w:r>
    </w:p>
    <w:p w14:paraId="47BA6910" w14:textId="77777777" w:rsidR="00546B4F" w:rsidRPr="00546B4F" w:rsidRDefault="00546B4F" w:rsidP="003A30FF">
      <w:pPr>
        <w:spacing w:after="0" w:line="240" w:lineRule="auto"/>
        <w:rPr>
          <w:rFonts w:ascii="Times New Roman" w:hAnsi="Times New Roman" w:cs="Times New Roman"/>
          <w:i/>
          <w:iCs/>
          <w:sz w:val="24"/>
          <w:szCs w:val="24"/>
        </w:rPr>
      </w:pPr>
      <w:r w:rsidRPr="00546B4F">
        <w:rPr>
          <w:rFonts w:ascii="Times New Roman" w:hAnsi="Times New Roman" w:cs="Times New Roman"/>
          <w:i/>
          <w:iCs/>
          <w:sz w:val="24"/>
          <w:szCs w:val="24"/>
        </w:rPr>
        <w:t>Нөлдік гипотеза H₀ туралы қорытынды алдыңғы тармақтағы қорытындымен ______ (сәйкес келеді / сәйкес келмейді).</w:t>
      </w:r>
    </w:p>
    <w:p w14:paraId="555D6360" w14:textId="77777777" w:rsidR="00546B4F" w:rsidRPr="00546B4F" w:rsidRDefault="00546B4F" w:rsidP="003A30FF">
      <w:pPr>
        <w:spacing w:after="0" w:line="240" w:lineRule="auto"/>
        <w:rPr>
          <w:rFonts w:ascii="Times New Roman" w:hAnsi="Times New Roman" w:cs="Times New Roman"/>
          <w:sz w:val="24"/>
          <w:szCs w:val="24"/>
        </w:rPr>
      </w:pPr>
    </w:p>
    <w:p w14:paraId="7ABA4E89" w14:textId="49E4377C" w:rsidR="00546B4F" w:rsidRPr="003A30FF" w:rsidRDefault="00546B4F" w:rsidP="003A30FF">
      <w:pPr>
        <w:pStyle w:val="a9"/>
        <w:numPr>
          <w:ilvl w:val="0"/>
          <w:numId w:val="2"/>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Автоматтандыру</w:t>
      </w:r>
    </w:p>
    <w:p w14:paraId="0936576B"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scipy.stats кітапханасында t-үлестірім бойынша сенімділік интервалын құруға арналған дайын функция бар:</w:t>
      </w:r>
    </w:p>
    <w:p w14:paraId="7C745632"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scipy.stats.t.interval(confidence=0.95, df=n-1, loc=x_bar, scale=S/np.sqrt(n))</w:t>
      </w:r>
    </w:p>
    <w:p w14:paraId="0397B6E4"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Оны шақырып, нәтиженің қолмен есептеген мәнмен сәйкес келетінін тексеріңіз.</w:t>
      </w:r>
    </w:p>
    <w:p w14:paraId="103B2F3B" w14:textId="3F339400" w:rsidR="00546B4F" w:rsidRPr="003A30FF" w:rsidRDefault="00546B4F" w:rsidP="003A30FF">
      <w:pPr>
        <w:pStyle w:val="a9"/>
        <w:numPr>
          <w:ilvl w:val="0"/>
          <w:numId w:val="2"/>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Әртүрлі сенімділік деңгейлеріндегі интервалдарды салыстыру</w:t>
      </w:r>
    </w:p>
    <w:p w14:paraId="2816A962"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2-жағдай үшін (дисперсия белгісіз) тағы бір сенімділік интервалын құрыңыз, бірақ сенімділік деңгейі 99% (α = 0.01).</w:t>
      </w:r>
    </w:p>
    <w:p w14:paraId="54C804F3"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Талдау және қорытынды (бос орындарды толтырыңыз):</w:t>
      </w:r>
    </w:p>
    <w:p w14:paraId="02EEB582" w14:textId="77777777" w:rsidR="00546B4F" w:rsidRPr="00546B4F" w:rsidRDefault="00546B4F" w:rsidP="003A30FF">
      <w:pPr>
        <w:spacing w:after="0" w:line="240" w:lineRule="auto"/>
        <w:rPr>
          <w:rFonts w:ascii="Times New Roman" w:hAnsi="Times New Roman" w:cs="Times New Roman"/>
          <w:i/>
          <w:iCs/>
          <w:sz w:val="24"/>
          <w:szCs w:val="24"/>
        </w:rPr>
      </w:pPr>
      <w:r w:rsidRPr="00546B4F">
        <w:rPr>
          <w:rFonts w:ascii="Times New Roman" w:hAnsi="Times New Roman" w:cs="Times New Roman"/>
          <w:i/>
          <w:iCs/>
          <w:sz w:val="24"/>
          <w:szCs w:val="24"/>
        </w:rPr>
        <w:t>95% сенімділік интервалы: ______.</w:t>
      </w:r>
    </w:p>
    <w:p w14:paraId="4F2CEFE9" w14:textId="77777777" w:rsidR="00546B4F" w:rsidRPr="00546B4F" w:rsidRDefault="00546B4F" w:rsidP="003A30FF">
      <w:pPr>
        <w:spacing w:after="0" w:line="240" w:lineRule="auto"/>
        <w:rPr>
          <w:rFonts w:ascii="Times New Roman" w:hAnsi="Times New Roman" w:cs="Times New Roman"/>
          <w:i/>
          <w:iCs/>
          <w:sz w:val="24"/>
          <w:szCs w:val="24"/>
        </w:rPr>
      </w:pPr>
      <w:r w:rsidRPr="00546B4F">
        <w:rPr>
          <w:rFonts w:ascii="Times New Roman" w:hAnsi="Times New Roman" w:cs="Times New Roman"/>
          <w:i/>
          <w:iCs/>
          <w:sz w:val="24"/>
          <w:szCs w:val="24"/>
        </w:rPr>
        <w:t>99% сенімділік интервалы: ______.</w:t>
      </w:r>
    </w:p>
    <w:p w14:paraId="3CAAC66E" w14:textId="77777777" w:rsidR="00546B4F" w:rsidRPr="00546B4F" w:rsidRDefault="00546B4F" w:rsidP="003A30FF">
      <w:pPr>
        <w:spacing w:after="0" w:line="240" w:lineRule="auto"/>
        <w:rPr>
          <w:rFonts w:ascii="Times New Roman" w:hAnsi="Times New Roman" w:cs="Times New Roman"/>
          <w:i/>
          <w:iCs/>
          <w:sz w:val="24"/>
          <w:szCs w:val="24"/>
        </w:rPr>
      </w:pPr>
      <w:r w:rsidRPr="00546B4F">
        <w:rPr>
          <w:rFonts w:ascii="Times New Roman" w:hAnsi="Times New Roman" w:cs="Times New Roman"/>
          <w:i/>
          <w:iCs/>
          <w:sz w:val="24"/>
          <w:szCs w:val="24"/>
        </w:rPr>
        <w:t>99% сенімділік деңгейіндегі интервал 95%-дық интервалға қарағанда ______ (кең / тар). Бұл логикалық, себебі 99% сенімді болу үшін бізге ______ (кеңірек / тарлау) аралық қажет.</w:t>
      </w:r>
    </w:p>
    <w:p w14:paraId="418F2BCE" w14:textId="1CCABCD2" w:rsidR="00546B4F" w:rsidRPr="003A30FF" w:rsidRDefault="00546B4F" w:rsidP="003A30FF">
      <w:pPr>
        <w:pStyle w:val="a9"/>
        <w:numPr>
          <w:ilvl w:val="0"/>
          <w:numId w:val="2"/>
        </w:num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Таңдама көлемінің әсері</w:t>
      </w:r>
    </w:p>
    <w:p w14:paraId="3A0747EF" w14:textId="254A4494" w:rsidR="00546B4F" w:rsidRPr="003A30FF" w:rsidRDefault="00546B4F" w:rsidP="003A30FF">
      <w:pPr>
        <w:spacing w:after="0" w:line="240" w:lineRule="auto"/>
        <w:rPr>
          <w:rFonts w:ascii="Times New Roman" w:hAnsi="Times New Roman" w:cs="Times New Roman"/>
          <w:sz w:val="24"/>
          <w:szCs w:val="24"/>
        </w:rPr>
      </w:pPr>
      <w:r w:rsidRPr="003A30FF">
        <w:rPr>
          <w:rFonts w:ascii="Times New Roman" w:hAnsi="Times New Roman" w:cs="Times New Roman"/>
          <w:sz w:val="24"/>
          <w:szCs w:val="24"/>
        </w:rPr>
        <w:t>n = 400 көлемінде жаңа sample_large таңдама құрыңыз (4 есе үлкен).</w:t>
      </w:r>
    </w:p>
    <w:p w14:paraId="199FB58F"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Ол үшін 95% сенімділік интервалын құрыңыз (2-жағдай).</w:t>
      </w:r>
    </w:p>
    <w:p w14:paraId="1A49B771" w14:textId="77777777" w:rsidR="00546B4F" w:rsidRPr="00546B4F" w:rsidRDefault="00546B4F" w:rsidP="003A30FF">
      <w:pPr>
        <w:spacing w:after="0" w:line="240" w:lineRule="auto"/>
        <w:rPr>
          <w:rFonts w:ascii="Times New Roman" w:hAnsi="Times New Roman" w:cs="Times New Roman"/>
          <w:sz w:val="24"/>
          <w:szCs w:val="24"/>
        </w:rPr>
      </w:pPr>
      <w:r w:rsidRPr="00546B4F">
        <w:rPr>
          <w:rFonts w:ascii="Times New Roman" w:hAnsi="Times New Roman" w:cs="Times New Roman"/>
          <w:sz w:val="24"/>
          <w:szCs w:val="24"/>
        </w:rPr>
        <w:t>Талдау және қорытынды (бос орындарды толтырыңыз):</w:t>
      </w:r>
    </w:p>
    <w:p w14:paraId="78A99F23" w14:textId="77777777" w:rsidR="00546B4F" w:rsidRPr="00546B4F" w:rsidRDefault="00546B4F" w:rsidP="003A30FF">
      <w:pPr>
        <w:spacing w:after="0" w:line="240" w:lineRule="auto"/>
        <w:rPr>
          <w:rFonts w:ascii="Times New Roman" w:hAnsi="Times New Roman" w:cs="Times New Roman"/>
          <w:i/>
          <w:iCs/>
          <w:sz w:val="24"/>
          <w:szCs w:val="24"/>
        </w:rPr>
      </w:pPr>
      <w:r w:rsidRPr="00546B4F">
        <w:rPr>
          <w:rFonts w:ascii="Times New Roman" w:hAnsi="Times New Roman" w:cs="Times New Roman"/>
          <w:i/>
          <w:iCs/>
          <w:sz w:val="24"/>
          <w:szCs w:val="24"/>
        </w:rPr>
        <w:t>n=100 үшін интервал: ______.</w:t>
      </w:r>
    </w:p>
    <w:p w14:paraId="3C9B7CE1" w14:textId="77777777" w:rsidR="00546B4F" w:rsidRPr="00546B4F" w:rsidRDefault="00546B4F" w:rsidP="003A30FF">
      <w:pPr>
        <w:spacing w:after="0" w:line="240" w:lineRule="auto"/>
        <w:rPr>
          <w:rFonts w:ascii="Times New Roman" w:hAnsi="Times New Roman" w:cs="Times New Roman"/>
          <w:i/>
          <w:iCs/>
          <w:sz w:val="24"/>
          <w:szCs w:val="24"/>
        </w:rPr>
      </w:pPr>
      <w:r w:rsidRPr="00546B4F">
        <w:rPr>
          <w:rFonts w:ascii="Times New Roman" w:hAnsi="Times New Roman" w:cs="Times New Roman"/>
          <w:i/>
          <w:iCs/>
          <w:sz w:val="24"/>
          <w:szCs w:val="24"/>
        </w:rPr>
        <w:t>n=400 үшін интервал: ______.</w:t>
      </w:r>
    </w:p>
    <w:p w14:paraId="3412A080" w14:textId="77777777" w:rsidR="00546B4F" w:rsidRPr="00546B4F" w:rsidRDefault="00546B4F" w:rsidP="003A30FF">
      <w:pPr>
        <w:spacing w:after="0" w:line="240" w:lineRule="auto"/>
        <w:rPr>
          <w:rFonts w:ascii="Times New Roman" w:hAnsi="Times New Roman" w:cs="Times New Roman"/>
          <w:sz w:val="24"/>
          <w:szCs w:val="24"/>
        </w:rPr>
      </w:pPr>
    </w:p>
    <w:p w14:paraId="15DFC5A2" w14:textId="49A42365" w:rsidR="00386E24" w:rsidRPr="003A30FF" w:rsidRDefault="00546B4F" w:rsidP="003A30FF">
      <w:pPr>
        <w:spacing w:after="0" w:line="240" w:lineRule="auto"/>
        <w:rPr>
          <w:rFonts w:ascii="Times New Roman" w:hAnsi="Times New Roman" w:cs="Times New Roman"/>
          <w:i/>
          <w:iCs/>
          <w:sz w:val="24"/>
          <w:szCs w:val="24"/>
        </w:rPr>
      </w:pPr>
      <w:r w:rsidRPr="003A30FF">
        <w:rPr>
          <w:rFonts w:ascii="Times New Roman" w:hAnsi="Times New Roman" w:cs="Times New Roman"/>
          <w:i/>
          <w:iCs/>
          <w:sz w:val="24"/>
          <w:szCs w:val="24"/>
        </w:rPr>
        <w:lastRenderedPageBreak/>
        <w:t>Таңдама көлемі 4 есе артқанда сенімділік интервалының ені шамамен ______ есе (азайды / артты). Бұл деректер саны артқан сайын біздің бағалауымыз ______ (дәлірек / дәлірек емес) болатынын көрсетеді.</w:t>
      </w:r>
    </w:p>
    <w:sectPr w:rsidR="00386E24" w:rsidRPr="003A30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C742B"/>
    <w:multiLevelType w:val="hybridMultilevel"/>
    <w:tmpl w:val="D5829B5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23A940C9"/>
    <w:multiLevelType w:val="hybridMultilevel"/>
    <w:tmpl w:val="207C9B0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4F787F2E"/>
    <w:multiLevelType w:val="hybridMultilevel"/>
    <w:tmpl w:val="BECE5D9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69C61F9B"/>
    <w:multiLevelType w:val="hybridMultilevel"/>
    <w:tmpl w:val="B160670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732242831">
    <w:abstractNumId w:val="3"/>
  </w:num>
  <w:num w:numId="2" w16cid:durableId="1095442659">
    <w:abstractNumId w:val="0"/>
  </w:num>
  <w:num w:numId="3" w16cid:durableId="308363065">
    <w:abstractNumId w:val="1"/>
  </w:num>
  <w:num w:numId="4" w16cid:durableId="130829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B4F"/>
    <w:rsid w:val="00014E88"/>
    <w:rsid w:val="00084EA7"/>
    <w:rsid w:val="00386E24"/>
    <w:rsid w:val="003A30FF"/>
    <w:rsid w:val="00546B4F"/>
    <w:rsid w:val="00AC0C4E"/>
    <w:rsid w:val="00CD60A0"/>
    <w:rsid w:val="00D52AF6"/>
    <w:rsid w:val="00EE01C6"/>
    <w:rsid w:val="00EF0E4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DF3D7"/>
  <w15:chartTrackingRefBased/>
  <w15:docId w15:val="{B08D48FF-814D-4D21-9092-E165300FC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84EA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2">
    <w:name w:val="heading 2"/>
    <w:basedOn w:val="a"/>
    <w:next w:val="a"/>
    <w:link w:val="20"/>
    <w:uiPriority w:val="9"/>
    <w:semiHidden/>
    <w:unhideWhenUsed/>
    <w:qFormat/>
    <w:rsid w:val="00546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46B4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46B4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46B4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46B4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46B4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46B4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46B4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главление_Юля"/>
    <w:basedOn w:val="1"/>
    <w:link w:val="a4"/>
    <w:qFormat/>
    <w:rsid w:val="00084EA7"/>
    <w:pPr>
      <w:ind w:firstLine="709"/>
    </w:pPr>
    <w:rPr>
      <w:rFonts w:ascii="Times New Roman" w:hAnsi="Times New Roman" w:cs="Times New Roman"/>
      <w:b/>
      <w:sz w:val="28"/>
    </w:rPr>
  </w:style>
  <w:style w:type="character" w:customStyle="1" w:styleId="a4">
    <w:name w:val="Оглавление_Юля Знак"/>
    <w:basedOn w:val="10"/>
    <w:link w:val="a3"/>
    <w:rsid w:val="00084EA7"/>
    <w:rPr>
      <w:rFonts w:ascii="Times New Roman" w:eastAsiaTheme="majorEastAsia" w:hAnsi="Times New Roman" w:cs="Times New Roman"/>
      <w:b/>
      <w:color w:val="0F4761" w:themeColor="accent1" w:themeShade="BF"/>
      <w:sz w:val="28"/>
      <w:szCs w:val="32"/>
    </w:rPr>
  </w:style>
  <w:style w:type="character" w:customStyle="1" w:styleId="10">
    <w:name w:val="Заголовок 1 Знак"/>
    <w:basedOn w:val="a0"/>
    <w:link w:val="1"/>
    <w:uiPriority w:val="9"/>
    <w:rsid w:val="00084EA7"/>
    <w:rPr>
      <w:rFonts w:asciiTheme="majorHAnsi" w:eastAsiaTheme="majorEastAsia" w:hAnsiTheme="majorHAnsi" w:cstheme="majorBidi"/>
      <w:color w:val="0F4761" w:themeColor="accent1" w:themeShade="BF"/>
      <w:sz w:val="32"/>
      <w:szCs w:val="32"/>
    </w:rPr>
  </w:style>
  <w:style w:type="character" w:customStyle="1" w:styleId="20">
    <w:name w:val="Заголовок 2 Знак"/>
    <w:basedOn w:val="a0"/>
    <w:link w:val="2"/>
    <w:uiPriority w:val="9"/>
    <w:semiHidden/>
    <w:rsid w:val="00546B4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46B4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46B4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46B4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46B4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46B4F"/>
    <w:rPr>
      <w:rFonts w:eastAsiaTheme="majorEastAsia" w:cstheme="majorBidi"/>
      <w:color w:val="595959" w:themeColor="text1" w:themeTint="A6"/>
    </w:rPr>
  </w:style>
  <w:style w:type="character" w:customStyle="1" w:styleId="80">
    <w:name w:val="Заголовок 8 Знак"/>
    <w:basedOn w:val="a0"/>
    <w:link w:val="8"/>
    <w:uiPriority w:val="9"/>
    <w:semiHidden/>
    <w:rsid w:val="00546B4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46B4F"/>
    <w:rPr>
      <w:rFonts w:eastAsiaTheme="majorEastAsia" w:cstheme="majorBidi"/>
      <w:color w:val="272727" w:themeColor="text1" w:themeTint="D8"/>
    </w:rPr>
  </w:style>
  <w:style w:type="paragraph" w:styleId="a5">
    <w:name w:val="Title"/>
    <w:basedOn w:val="a"/>
    <w:next w:val="a"/>
    <w:link w:val="a6"/>
    <w:uiPriority w:val="10"/>
    <w:qFormat/>
    <w:rsid w:val="00546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546B4F"/>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546B4F"/>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0"/>
    <w:link w:val="a7"/>
    <w:uiPriority w:val="11"/>
    <w:rsid w:val="00546B4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46B4F"/>
    <w:pPr>
      <w:spacing w:before="160"/>
      <w:jc w:val="center"/>
    </w:pPr>
    <w:rPr>
      <w:i/>
      <w:iCs/>
      <w:color w:val="404040" w:themeColor="text1" w:themeTint="BF"/>
    </w:rPr>
  </w:style>
  <w:style w:type="character" w:customStyle="1" w:styleId="22">
    <w:name w:val="Цитата 2 Знак"/>
    <w:basedOn w:val="a0"/>
    <w:link w:val="21"/>
    <w:uiPriority w:val="29"/>
    <w:rsid w:val="00546B4F"/>
    <w:rPr>
      <w:i/>
      <w:iCs/>
      <w:color w:val="404040" w:themeColor="text1" w:themeTint="BF"/>
    </w:rPr>
  </w:style>
  <w:style w:type="paragraph" w:styleId="a9">
    <w:name w:val="List Paragraph"/>
    <w:basedOn w:val="a"/>
    <w:uiPriority w:val="34"/>
    <w:qFormat/>
    <w:rsid w:val="00546B4F"/>
    <w:pPr>
      <w:ind w:left="720"/>
      <w:contextualSpacing/>
    </w:pPr>
  </w:style>
  <w:style w:type="character" w:styleId="aa">
    <w:name w:val="Intense Emphasis"/>
    <w:basedOn w:val="a0"/>
    <w:uiPriority w:val="21"/>
    <w:qFormat/>
    <w:rsid w:val="00546B4F"/>
    <w:rPr>
      <w:i/>
      <w:iCs/>
      <w:color w:val="0F4761" w:themeColor="accent1" w:themeShade="BF"/>
    </w:rPr>
  </w:style>
  <w:style w:type="paragraph" w:styleId="ab">
    <w:name w:val="Intense Quote"/>
    <w:basedOn w:val="a"/>
    <w:next w:val="a"/>
    <w:link w:val="ac"/>
    <w:uiPriority w:val="30"/>
    <w:qFormat/>
    <w:rsid w:val="00546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0"/>
    <w:link w:val="ab"/>
    <w:uiPriority w:val="30"/>
    <w:rsid w:val="00546B4F"/>
    <w:rPr>
      <w:i/>
      <w:iCs/>
      <w:color w:val="0F4761" w:themeColor="accent1" w:themeShade="BF"/>
    </w:rPr>
  </w:style>
  <w:style w:type="character" w:styleId="ad">
    <w:name w:val="Intense Reference"/>
    <w:basedOn w:val="a0"/>
    <w:uiPriority w:val="32"/>
    <w:qFormat/>
    <w:rsid w:val="00546B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1797</Words>
  <Characters>10249</Characters>
  <Application>Microsoft Office Word</Application>
  <DocSecurity>0</DocSecurity>
  <Lines>85</Lines>
  <Paragraphs>24</Paragraphs>
  <ScaleCrop>false</ScaleCrop>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Yuliya Sabirova</dc:creator>
  <cp:keywords/>
  <dc:description/>
  <cp:lastModifiedBy>Yuliya Sabirova</cp:lastModifiedBy>
  <cp:revision>2</cp:revision>
  <dcterms:created xsi:type="dcterms:W3CDTF">2026-02-17T07:04:00Z</dcterms:created>
  <dcterms:modified xsi:type="dcterms:W3CDTF">2026-02-17T07:13:00Z</dcterms:modified>
</cp:coreProperties>
</file>