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EBE" w:rsidRPr="003E4EBE" w:rsidRDefault="003E4EBE" w:rsidP="00666267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         </w:t>
      </w:r>
      <w:r w:rsidRPr="003E4EB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DC751D">
        <w:rPr>
          <w:rFonts w:asciiTheme="minorEastAsia" w:eastAsiaTheme="minorEastAsia" w:hAnsiTheme="minorEastAsia" w:hint="eastAsia"/>
          <w:b/>
          <w:sz w:val="28"/>
          <w:szCs w:val="28"/>
        </w:rPr>
        <w:t>《数字电路与数字逻辑》小测验（第四</w:t>
      </w:r>
      <w:r w:rsidRPr="003E4EBE">
        <w:rPr>
          <w:rFonts w:asciiTheme="minorEastAsia" w:eastAsiaTheme="minorEastAsia" w:hAnsiTheme="minorEastAsia" w:hint="eastAsia"/>
          <w:b/>
          <w:sz w:val="28"/>
          <w:szCs w:val="28"/>
        </w:rPr>
        <w:t>次）</w:t>
      </w:r>
    </w:p>
    <w:p w:rsidR="00181443" w:rsidRDefault="003E4EBE" w:rsidP="00181443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适用专业：计算机、网络18级。</w:t>
      </w:r>
      <w:r w:rsidR="00CA3B0A">
        <w:rPr>
          <w:rFonts w:asciiTheme="minorEastAsia" w:eastAsiaTheme="minorEastAsia" w:hAnsiTheme="minorEastAsia" w:hint="eastAsia"/>
          <w:b/>
          <w:sz w:val="20"/>
          <w:szCs w:val="20"/>
        </w:rPr>
        <w:t>(</w:t>
      </w:r>
      <w:r w:rsidR="00DC751D">
        <w:rPr>
          <w:rFonts w:asciiTheme="minorEastAsia" w:eastAsiaTheme="minorEastAsia" w:hAnsiTheme="minorEastAsia" w:hint="eastAsia"/>
          <w:b/>
          <w:sz w:val="20"/>
          <w:szCs w:val="20"/>
        </w:rPr>
        <w:t>共四</w:t>
      </w:r>
      <w:r w:rsidR="00CA3B0A">
        <w:rPr>
          <w:rFonts w:asciiTheme="minorEastAsia" w:eastAsiaTheme="minorEastAsia" w:hAnsiTheme="minorEastAsia" w:hint="eastAsia"/>
          <w:b/>
          <w:sz w:val="20"/>
          <w:szCs w:val="20"/>
        </w:rPr>
        <w:t>道题)</w:t>
      </w:r>
      <w:r w:rsidR="00181443">
        <w:rPr>
          <w:rFonts w:asciiTheme="minorEastAsia" w:eastAsiaTheme="minorEastAsia" w:hAnsiTheme="minorEastAsia" w:hint="eastAsia"/>
          <w:b/>
          <w:sz w:val="20"/>
          <w:szCs w:val="20"/>
        </w:rPr>
        <w:t xml:space="preserve">           测验时间：第</w:t>
      </w:r>
      <w:r w:rsidR="00DC751D">
        <w:rPr>
          <w:rFonts w:asciiTheme="minorEastAsia" w:eastAsiaTheme="minorEastAsia" w:hAnsiTheme="minorEastAsia" w:hint="eastAsia"/>
          <w:b/>
          <w:sz w:val="20"/>
          <w:szCs w:val="20"/>
        </w:rPr>
        <w:t>15</w:t>
      </w:r>
      <w:r w:rsidR="00181443">
        <w:rPr>
          <w:rFonts w:asciiTheme="minorEastAsia" w:eastAsiaTheme="minorEastAsia" w:hAnsiTheme="minorEastAsia" w:hint="eastAsia"/>
          <w:b/>
          <w:sz w:val="20"/>
          <w:szCs w:val="20"/>
        </w:rPr>
        <w:t>周，8:00-9:40</w:t>
      </w:r>
    </w:p>
    <w:p w:rsidR="003E4EBE" w:rsidRDefault="00181443" w:rsidP="00666267">
      <w:pPr>
        <w:spacing w:line="220" w:lineRule="atLeast"/>
        <w:rPr>
          <w:rFonts w:asciiTheme="minorEastAsia" w:eastAsiaTheme="minorEastAsia" w:hAnsiTheme="minorEastAsia"/>
          <w:b/>
          <w:color w:val="FF0000"/>
          <w:sz w:val="20"/>
          <w:szCs w:val="20"/>
        </w:rPr>
      </w:pPr>
      <w:r w:rsidRPr="00A94BF9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（说明：请同学在自备的答题纸上作答，可以不抄写原题目，但要写清题号。答完拍照，合成为word文档，上传至各班共享云盘。</w:t>
      </w:r>
      <w:r w:rsidRPr="00A94BF9">
        <w:rPr>
          <w:rFonts w:asciiTheme="minorEastAsia" w:eastAsiaTheme="minorEastAsia" w:hAnsiTheme="minorEastAsia"/>
          <w:b/>
          <w:color w:val="FF0000"/>
          <w:sz w:val="20"/>
          <w:szCs w:val="20"/>
        </w:rPr>
        <w:t>W</w:t>
      </w:r>
      <w:r w:rsidRPr="00A94BF9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ord文档命名规则及页眉页脚</w:t>
      </w:r>
      <w:r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要求</w:t>
      </w:r>
      <w:r w:rsidRPr="00A94BF9">
        <w:rPr>
          <w:rFonts w:asciiTheme="minorEastAsia" w:eastAsiaTheme="minorEastAsia" w:hAnsiTheme="minorEastAsia" w:hint="eastAsia"/>
          <w:b/>
          <w:color w:val="FF0000"/>
          <w:sz w:val="20"/>
          <w:szCs w:val="20"/>
        </w:rPr>
        <w:t>与作业相同。）</w:t>
      </w:r>
    </w:p>
    <w:p w:rsidR="00FC31B4" w:rsidRDefault="00FC31B4">
      <w:pPr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1、</w:t>
      </w:r>
      <w:r w:rsidRPr="00917426">
        <w:rPr>
          <w:rFonts w:asciiTheme="minorEastAsia" w:eastAsiaTheme="minorEastAsia" w:hAnsiTheme="minorEastAsia" w:hint="eastAsia"/>
          <w:b/>
          <w:sz w:val="20"/>
          <w:szCs w:val="20"/>
        </w:rPr>
        <w:t>分析：如图所示同步时序电路的逻辑功能。（1）写出各触发器</w:t>
      </w:r>
      <w:r w:rsidRPr="006E3554">
        <w:rPr>
          <w:rFonts w:asciiTheme="minorEastAsia" w:eastAsiaTheme="minorEastAsia" w:hAnsiTheme="minorEastAsia" w:hint="eastAsia"/>
          <w:b/>
          <w:sz w:val="20"/>
          <w:szCs w:val="20"/>
        </w:rPr>
        <w:t>状态方程</w:t>
      </w:r>
      <w:r w:rsidRPr="00917426">
        <w:rPr>
          <w:rFonts w:asciiTheme="minorEastAsia" w:eastAsiaTheme="minorEastAsia" w:hAnsiTheme="minorEastAsia" w:hint="eastAsia"/>
          <w:b/>
          <w:sz w:val="20"/>
          <w:szCs w:val="20"/>
        </w:rPr>
        <w:t>；（2）列出状态转移表；（3）画出状态转移图。（4）说明电路功能。（5）能否自启动。</w:t>
      </w:r>
      <w:r w:rsidRPr="006E3554">
        <w:rPr>
          <w:rFonts w:asciiTheme="minorEastAsia" w:eastAsiaTheme="minorEastAsia" w:hAnsiTheme="minorEastAsia" w:hint="eastAsia"/>
          <w:b/>
          <w:sz w:val="20"/>
          <w:szCs w:val="20"/>
        </w:rPr>
        <w:tab/>
      </w:r>
    </w:p>
    <w:p w:rsidR="00DC751D" w:rsidRDefault="00DC751D" w:rsidP="00DC751D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272415</wp:posOffset>
            </wp:positionV>
            <wp:extent cx="4671695" cy="1581785"/>
            <wp:effectExtent l="19050" t="0" r="0" b="0"/>
            <wp:wrapNone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751D" w:rsidRDefault="00DC751D" w:rsidP="00DC751D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22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Pr="009A4932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2、</w:t>
      </w:r>
      <w:r w:rsidRPr="009A4932">
        <w:rPr>
          <w:rFonts w:asciiTheme="minorEastAsia" w:eastAsiaTheme="minorEastAsia" w:hAnsiTheme="minorEastAsia" w:hint="eastAsia"/>
          <w:b/>
          <w:sz w:val="20"/>
          <w:szCs w:val="20"/>
        </w:rPr>
        <w:t>设计：根据反馈清零法用四位二进制集成计数器74163（除同步清零外，其他同74161）及适当逻辑门，设计一个模为187的二进制加计数器。</w:t>
      </w: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2636520</wp:posOffset>
            </wp:positionH>
            <wp:positionV relativeFrom="paragraph">
              <wp:posOffset>155575</wp:posOffset>
            </wp:positionV>
            <wp:extent cx="1617345" cy="914400"/>
            <wp:effectExtent l="19050" t="0" r="1905" b="0"/>
            <wp:wrapNone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b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473710</wp:posOffset>
            </wp:positionH>
            <wp:positionV relativeFrom="paragraph">
              <wp:posOffset>155575</wp:posOffset>
            </wp:positionV>
            <wp:extent cx="1617345" cy="914400"/>
            <wp:effectExtent l="19050" t="0" r="1905" b="0"/>
            <wp:wrapNone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Pr="009A4932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  <w:r w:rsidRPr="009A4932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3、分析：（1）图中电路实现什么功能？（2）如果要实现4位二进制减计数器，电路应该如何修改？（文字说明即可）</w:t>
      </w: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="宋体" w:hAnsi="宋体" w:hint="eastAsia"/>
          <w:b/>
          <w:noProof/>
          <w:color w:val="FF0000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21038</wp:posOffset>
            </wp:positionH>
            <wp:positionV relativeFrom="paragraph">
              <wp:posOffset>1436</wp:posOffset>
            </wp:positionV>
            <wp:extent cx="5502446" cy="1351721"/>
            <wp:effectExtent l="19050" t="0" r="3004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26" cy="135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sz w:val="20"/>
          <w:szCs w:val="20"/>
        </w:rPr>
      </w:pP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 w:hint="eastAsia"/>
          <w:b/>
          <w:sz w:val="20"/>
          <w:szCs w:val="20"/>
        </w:rPr>
      </w:pP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4、</w:t>
      </w:r>
      <w:r w:rsidRPr="00DB1A9E">
        <w:rPr>
          <w:rFonts w:asciiTheme="minorEastAsia" w:eastAsiaTheme="minorEastAsia" w:hAnsiTheme="minorEastAsia" w:hint="eastAsia"/>
          <w:b/>
          <w:sz w:val="20"/>
          <w:szCs w:val="20"/>
        </w:rPr>
        <w:t>分析：图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中同步时序逻辑电路的逻辑功能，列出各触发器的激励</w:t>
      </w:r>
      <w:r w:rsidRPr="00DB1A9E">
        <w:rPr>
          <w:rFonts w:asciiTheme="minorEastAsia" w:eastAsiaTheme="minorEastAsia" w:hAnsiTheme="minorEastAsia" w:hint="eastAsia"/>
          <w:b/>
          <w:sz w:val="20"/>
          <w:szCs w:val="20"/>
        </w:rPr>
        <w:t>方程、电路的状态方程和状态转换表，画出状态转换图，说明电路逻辑功能及能否自启动，并画出电路在时钟脉冲作用下周期性输出的波形图。（设初始状态</w:t>
      </w:r>
      <w:r>
        <w:rPr>
          <w:rFonts w:hint="eastAsia"/>
        </w:rPr>
        <w:t>Q</w:t>
      </w:r>
      <w:r>
        <w:rPr>
          <w:vertAlign w:val="superscript"/>
        </w:rPr>
        <w:t xml:space="preserve"> </w:t>
      </w:r>
      <w:r>
        <w:rPr>
          <w:rFonts w:hint="eastAsia"/>
          <w:vertAlign w:val="subscript"/>
        </w:rPr>
        <w:t>2</w:t>
      </w:r>
      <w:r>
        <w:rPr>
          <w:vertAlign w:val="superscript"/>
        </w:rPr>
        <w:t xml:space="preserve"> 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1</w:t>
      </w:r>
      <w:r>
        <w:rPr>
          <w:vertAlign w:val="superscript"/>
        </w:rPr>
        <w:t xml:space="preserve"> 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0</w:t>
      </w:r>
      <w:r w:rsidRPr="00DB1A9E">
        <w:rPr>
          <w:rFonts w:asciiTheme="minorEastAsia" w:eastAsiaTheme="minorEastAsia" w:hAnsiTheme="minorEastAsia" w:hint="eastAsia"/>
          <w:b/>
          <w:sz w:val="20"/>
          <w:szCs w:val="20"/>
        </w:rPr>
        <w:t>为“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DB1A9E">
          <w:rPr>
            <w:rFonts w:asciiTheme="minorEastAsia" w:eastAsiaTheme="minorEastAsia" w:hAnsiTheme="minorEastAsia" w:hint="eastAsia"/>
            <w:b/>
            <w:sz w:val="20"/>
            <w:szCs w:val="20"/>
          </w:rPr>
          <w:t>000”</w:t>
        </w:r>
      </w:smartTag>
      <w:r w:rsidRPr="00DB1A9E">
        <w:rPr>
          <w:rFonts w:asciiTheme="minorEastAsia" w:eastAsiaTheme="minorEastAsia" w:hAnsiTheme="minorEastAsia" w:hint="eastAsia"/>
          <w:b/>
          <w:sz w:val="20"/>
          <w:szCs w:val="20"/>
        </w:rPr>
        <w:t>）</w:t>
      </w: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Pr="00DB1A9E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-98232</wp:posOffset>
            </wp:positionH>
            <wp:positionV relativeFrom="paragraph">
              <wp:posOffset>24075</wp:posOffset>
            </wp:positionV>
            <wp:extent cx="4330455" cy="1677725"/>
            <wp:effectExtent l="19050" t="0" r="0" b="0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468" cy="167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 w:rsidP="00DC751D">
      <w:pPr>
        <w:spacing w:line="300" w:lineRule="atLeast"/>
        <w:rPr>
          <w:rFonts w:asciiTheme="minorEastAsia" w:eastAsiaTheme="minorEastAsia" w:hAnsiTheme="minorEastAsia"/>
          <w:b/>
          <w:sz w:val="20"/>
          <w:szCs w:val="20"/>
        </w:rPr>
      </w:pPr>
    </w:p>
    <w:p w:rsidR="00DC751D" w:rsidRDefault="00DC751D">
      <w:r>
        <w:rPr>
          <w:rFonts w:asciiTheme="minorEastAsia" w:eastAsiaTheme="minorEastAsia" w:hAnsiTheme="minorEastAsia"/>
          <w:b/>
          <w:noProof/>
          <w:sz w:val="20"/>
          <w:szCs w:val="20"/>
        </w:rPr>
        <w:pict>
          <v:group id="_x0000_s1083" style="position:absolute;margin-left:57pt;margin-top:41.35pt;width:192.35pt;height:123.55pt;z-index:251666432" coordorigin="1440,3976" coordsize="3450,21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left:1440;top:3976;width:3450;height:495">
              <v:imagedata r:id="rId11" o:title=""/>
            </v:shape>
            <v:shape id="_x0000_s1085" type="#_x0000_t75" style="position:absolute;left:1560;top:4666;width:375;height:1410">
              <v:imagedata r:id="rId12" o:title=""/>
            </v:shape>
          </v:group>
        </w:pict>
      </w:r>
    </w:p>
    <w:sectPr w:rsidR="00DC751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6FA" w:rsidRDefault="008776FA" w:rsidP="00666267">
      <w:pPr>
        <w:spacing w:after="0"/>
      </w:pPr>
      <w:r>
        <w:separator/>
      </w:r>
    </w:p>
  </w:endnote>
  <w:endnote w:type="continuationSeparator" w:id="0">
    <w:p w:rsidR="008776FA" w:rsidRDefault="008776FA" w:rsidP="006662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6FA" w:rsidRDefault="008776FA" w:rsidP="00666267">
      <w:pPr>
        <w:spacing w:after="0"/>
      </w:pPr>
      <w:r>
        <w:separator/>
      </w:r>
    </w:p>
  </w:footnote>
  <w:footnote w:type="continuationSeparator" w:id="0">
    <w:p w:rsidR="008776FA" w:rsidRDefault="008776FA" w:rsidP="0066626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9124E"/>
    <w:multiLevelType w:val="hybridMultilevel"/>
    <w:tmpl w:val="15C2FEB2"/>
    <w:lvl w:ilvl="0" w:tplc="466AA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BE618"/>
    <w:multiLevelType w:val="multilevel"/>
    <w:tmpl w:val="564BE61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64BE6AF"/>
    <w:multiLevelType w:val="multilevel"/>
    <w:tmpl w:val="564BE6A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5D08F4"/>
    <w:multiLevelType w:val="hybridMultilevel"/>
    <w:tmpl w:val="48508834"/>
    <w:lvl w:ilvl="0" w:tplc="60283AFC">
      <w:start w:val="1"/>
      <w:numFmt w:val="decimal"/>
      <w:lvlText w:val="%1、"/>
      <w:lvlJc w:val="left"/>
      <w:pPr>
        <w:ind w:left="720" w:hanging="720"/>
      </w:pPr>
      <w:rPr>
        <w:rFonts w:ascii="黑体" w:eastAsia="黑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12BC"/>
    <w:rsid w:val="000B5AD8"/>
    <w:rsid w:val="000D643D"/>
    <w:rsid w:val="00181443"/>
    <w:rsid w:val="001E12ED"/>
    <w:rsid w:val="00206630"/>
    <w:rsid w:val="00233D80"/>
    <w:rsid w:val="00255A04"/>
    <w:rsid w:val="002666D1"/>
    <w:rsid w:val="0029132E"/>
    <w:rsid w:val="00323B43"/>
    <w:rsid w:val="00391286"/>
    <w:rsid w:val="003D37D8"/>
    <w:rsid w:val="003E4EBE"/>
    <w:rsid w:val="0042549C"/>
    <w:rsid w:val="00426133"/>
    <w:rsid w:val="004358AB"/>
    <w:rsid w:val="004734C3"/>
    <w:rsid w:val="00484FAE"/>
    <w:rsid w:val="0055341B"/>
    <w:rsid w:val="006120A1"/>
    <w:rsid w:val="00666267"/>
    <w:rsid w:val="007022DE"/>
    <w:rsid w:val="00782509"/>
    <w:rsid w:val="00876807"/>
    <w:rsid w:val="00876DF5"/>
    <w:rsid w:val="008776FA"/>
    <w:rsid w:val="008B7726"/>
    <w:rsid w:val="008D512C"/>
    <w:rsid w:val="00980298"/>
    <w:rsid w:val="009B16C1"/>
    <w:rsid w:val="00A65AF6"/>
    <w:rsid w:val="00A94BF9"/>
    <w:rsid w:val="00B76AE2"/>
    <w:rsid w:val="00BB7CBC"/>
    <w:rsid w:val="00C13BAA"/>
    <w:rsid w:val="00C42781"/>
    <w:rsid w:val="00CA3B0A"/>
    <w:rsid w:val="00D31D50"/>
    <w:rsid w:val="00D770D1"/>
    <w:rsid w:val="00D975E0"/>
    <w:rsid w:val="00DC751D"/>
    <w:rsid w:val="00E13886"/>
    <w:rsid w:val="00E95BB1"/>
    <w:rsid w:val="00F03F3B"/>
    <w:rsid w:val="00FC31B4"/>
    <w:rsid w:val="00FF28C9"/>
    <w:rsid w:val="00FF5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2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2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2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26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662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F590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590F"/>
    <w:rPr>
      <w:rFonts w:ascii="Tahoma" w:hAnsi="Tahoma"/>
      <w:sz w:val="18"/>
      <w:szCs w:val="18"/>
    </w:rPr>
  </w:style>
  <w:style w:type="paragraph" w:styleId="a7">
    <w:name w:val="No Spacing"/>
    <w:uiPriority w:val="1"/>
    <w:qFormat/>
    <w:rsid w:val="00C13BAA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8">
    <w:name w:val="Plain Text"/>
    <w:basedOn w:val="a"/>
    <w:link w:val="Char2"/>
    <w:rsid w:val="00DC751D"/>
    <w:pPr>
      <w:widowControl w:val="0"/>
      <w:adjustRightInd/>
      <w:snapToGrid/>
      <w:spacing w:after="0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Char2">
    <w:name w:val="纯文本 Char"/>
    <w:basedOn w:val="a0"/>
    <w:link w:val="a8"/>
    <w:rsid w:val="00DC751D"/>
    <w:rPr>
      <w:rFonts w:ascii="宋体" w:eastAsia="宋体" w:hAnsi="Courier New" w:cs="Times New Roman"/>
      <w:kern w:val="2"/>
      <w:sz w:val="21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2020-06-09T21:39:00Z</dcterms:modified>
</cp:coreProperties>
</file>