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152" w:rsidRDefault="00E15152" w:rsidP="00E15152">
      <w:pPr>
        <w:rPr>
          <w:b/>
          <w:sz w:val="28"/>
          <w:u w:val="single"/>
        </w:rPr>
      </w:pPr>
      <w:r w:rsidRPr="00E43D0F">
        <w:rPr>
          <w:b/>
          <w:sz w:val="28"/>
          <w:u w:val="single"/>
        </w:rPr>
        <w:t xml:space="preserve">Documentation for </w:t>
      </w:r>
      <w:r>
        <w:rPr>
          <w:b/>
          <w:sz w:val="28"/>
          <w:u w:val="single"/>
        </w:rPr>
        <w:t xml:space="preserve">Unit </w:t>
      </w:r>
      <w:r w:rsidRPr="00E43D0F">
        <w:rPr>
          <w:b/>
          <w:sz w:val="28"/>
          <w:u w:val="single"/>
        </w:rPr>
        <w:t>Test Cases</w:t>
      </w:r>
    </w:p>
    <w:p w:rsidR="004C7D06" w:rsidRDefault="004C7D06" w:rsidP="00E15152">
      <w:pPr>
        <w:rPr>
          <w:b/>
          <w:sz w:val="28"/>
          <w:u w:val="single"/>
        </w:rPr>
      </w:pPr>
    </w:p>
    <w:p w:rsidR="00E15152" w:rsidRDefault="00E15152">
      <w:pPr>
        <w:rPr>
          <w:b/>
          <w:sz w:val="28"/>
          <w:u w:val="single"/>
        </w:rPr>
      </w:pPr>
      <w:r w:rsidRPr="00E43D0F">
        <w:rPr>
          <w:b/>
          <w:sz w:val="28"/>
          <w:u w:val="single"/>
        </w:rPr>
        <w:t xml:space="preserve">Documentation for </w:t>
      </w:r>
      <w:r w:rsidR="00552C10">
        <w:rPr>
          <w:b/>
          <w:sz w:val="28"/>
          <w:u w:val="single"/>
        </w:rPr>
        <w:t>Integr</w:t>
      </w:r>
      <w:r>
        <w:rPr>
          <w:b/>
          <w:sz w:val="28"/>
          <w:u w:val="single"/>
        </w:rPr>
        <w:t xml:space="preserve">ation </w:t>
      </w:r>
      <w:r w:rsidRPr="00E43D0F">
        <w:rPr>
          <w:b/>
          <w:sz w:val="28"/>
          <w:u w:val="single"/>
        </w:rPr>
        <w:t>Test Cases</w:t>
      </w:r>
    </w:p>
    <w:p w:rsidR="004C7D06" w:rsidRDefault="004C7D06">
      <w:pPr>
        <w:rPr>
          <w:b/>
          <w:sz w:val="28"/>
          <w:u w:val="single"/>
        </w:rPr>
      </w:pPr>
    </w:p>
    <w:p w:rsidR="00235D46" w:rsidRPr="00E43D0F" w:rsidRDefault="00E43D0F">
      <w:pPr>
        <w:rPr>
          <w:b/>
          <w:sz w:val="28"/>
          <w:u w:val="single"/>
        </w:rPr>
      </w:pPr>
      <w:r w:rsidRPr="00E43D0F">
        <w:rPr>
          <w:b/>
          <w:sz w:val="28"/>
          <w:u w:val="single"/>
        </w:rPr>
        <w:t xml:space="preserve">Documentation for </w:t>
      </w:r>
      <w:r w:rsidR="002C7644">
        <w:rPr>
          <w:b/>
          <w:sz w:val="28"/>
          <w:u w:val="single"/>
        </w:rPr>
        <w:t xml:space="preserve">System </w:t>
      </w:r>
      <w:r w:rsidRPr="00E43D0F">
        <w:rPr>
          <w:b/>
          <w:sz w:val="28"/>
          <w:u w:val="single"/>
        </w:rPr>
        <w:t>Test Cases</w:t>
      </w:r>
    </w:p>
    <w:p w:rsidR="00E43D0F" w:rsidRDefault="00E43D0F" w:rsidP="00E43D0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A"/>
        </w:rPr>
      </w:pPr>
      <w:r>
        <w:rPr>
          <w:rFonts w:ascii="Calibri-Bold" w:hAnsi="Calibri-Bold" w:cs="Calibri-Bold"/>
          <w:b/>
          <w:bCs/>
          <w:color w:val="00000A"/>
        </w:rPr>
        <w:t>4.1 Iteration 1</w:t>
      </w:r>
    </w:p>
    <w:p w:rsidR="00E43D0F" w:rsidRDefault="00E43D0F" w:rsidP="00E43D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>SIMPLE: Procedure with assignment statements of the form x = y; (no expressions)</w:t>
      </w:r>
    </w:p>
    <w:p w:rsidR="00E43D0F" w:rsidRDefault="00E43D0F" w:rsidP="00E43D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 xml:space="preserve">PKB: AST, </w:t>
      </w:r>
      <w:proofErr w:type="spellStart"/>
      <w:r>
        <w:rPr>
          <w:rFonts w:ascii="Calibri" w:hAnsi="Calibri" w:cs="Calibri"/>
          <w:color w:val="00000A"/>
        </w:rPr>
        <w:t>VarTable</w:t>
      </w:r>
      <w:proofErr w:type="spellEnd"/>
      <w:r>
        <w:rPr>
          <w:rFonts w:ascii="Calibri" w:hAnsi="Calibri" w:cs="Calibri"/>
          <w:color w:val="00000A"/>
        </w:rPr>
        <w:t>, Follows, Parent</w:t>
      </w:r>
    </w:p>
    <w:p w:rsidR="00E43D0F" w:rsidRDefault="00E43D0F" w:rsidP="00E43D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 xml:space="preserve">PQL: </w:t>
      </w:r>
      <w:r>
        <w:rPr>
          <w:rFonts w:ascii="Calibri-Bold" w:hAnsi="Calibri-Bold" w:cs="Calibri-Bold"/>
          <w:b/>
          <w:bCs/>
          <w:color w:val="00000A"/>
        </w:rPr>
        <w:t>such that</w:t>
      </w:r>
      <w:r>
        <w:rPr>
          <w:rFonts w:ascii="Calibri" w:hAnsi="Calibri" w:cs="Calibri"/>
          <w:color w:val="00000A"/>
        </w:rPr>
        <w:t>: Follows, Follows*, Parent, Parent*</w:t>
      </w:r>
    </w:p>
    <w:p w:rsidR="00E43D0F" w:rsidRDefault="00E43D0F" w:rsidP="00E43D0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A"/>
        </w:rPr>
      </w:pPr>
      <w:r>
        <w:rPr>
          <w:rFonts w:ascii="Calibri-Bold" w:hAnsi="Calibri-Bold" w:cs="Calibri-Bold"/>
          <w:b/>
          <w:bCs/>
          <w:color w:val="00000A"/>
        </w:rPr>
        <w:t>4.2 Iteration 2</w:t>
      </w:r>
    </w:p>
    <w:p w:rsidR="00E43D0F" w:rsidRDefault="00E43D0F" w:rsidP="00E43D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>SIMPLE: Complete as required for the prototype</w:t>
      </w:r>
    </w:p>
    <w:p w:rsidR="00E43D0F" w:rsidRDefault="00E43D0F" w:rsidP="00E43D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 xml:space="preserve">PKB: AST, </w:t>
      </w:r>
      <w:proofErr w:type="spellStart"/>
      <w:r>
        <w:rPr>
          <w:rFonts w:ascii="Calibri" w:hAnsi="Calibri" w:cs="Calibri"/>
          <w:color w:val="00000A"/>
        </w:rPr>
        <w:t>VarTable</w:t>
      </w:r>
      <w:proofErr w:type="spellEnd"/>
      <w:r>
        <w:rPr>
          <w:rFonts w:ascii="Calibri" w:hAnsi="Calibri" w:cs="Calibri"/>
          <w:color w:val="00000A"/>
        </w:rPr>
        <w:t>, Follows, Parent</w:t>
      </w:r>
    </w:p>
    <w:p w:rsidR="00E43D0F" w:rsidRDefault="00E43D0F" w:rsidP="00E43D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 xml:space="preserve">PQL: </w:t>
      </w:r>
      <w:r>
        <w:rPr>
          <w:rFonts w:ascii="Calibri-Bold" w:hAnsi="Calibri-Bold" w:cs="Calibri-Bold"/>
          <w:b/>
          <w:bCs/>
          <w:color w:val="00000A"/>
        </w:rPr>
        <w:t>such that</w:t>
      </w:r>
      <w:r>
        <w:rPr>
          <w:rFonts w:ascii="Calibri" w:hAnsi="Calibri" w:cs="Calibri"/>
          <w:color w:val="00000A"/>
        </w:rPr>
        <w:t>: Follows, Follows*, Parent, Parent*</w:t>
      </w:r>
    </w:p>
    <w:p w:rsidR="00E43D0F" w:rsidRDefault="00E43D0F" w:rsidP="00E43D0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A"/>
        </w:rPr>
      </w:pPr>
      <w:r>
        <w:rPr>
          <w:rFonts w:ascii="Calibri-Bold" w:hAnsi="Calibri-Bold" w:cs="Calibri-Bold"/>
          <w:b/>
          <w:bCs/>
          <w:color w:val="00000A"/>
        </w:rPr>
        <w:t>4.3 Iteration 3</w:t>
      </w:r>
    </w:p>
    <w:p w:rsidR="00E43D0F" w:rsidRDefault="00E43D0F" w:rsidP="00E43D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 xml:space="preserve">PKB: AST, </w:t>
      </w:r>
      <w:proofErr w:type="spellStart"/>
      <w:r>
        <w:rPr>
          <w:rFonts w:ascii="Calibri" w:hAnsi="Calibri" w:cs="Calibri"/>
          <w:color w:val="00000A"/>
        </w:rPr>
        <w:t>VarTable</w:t>
      </w:r>
      <w:proofErr w:type="spellEnd"/>
      <w:r>
        <w:rPr>
          <w:rFonts w:ascii="Calibri" w:hAnsi="Calibri" w:cs="Calibri"/>
          <w:color w:val="00000A"/>
        </w:rPr>
        <w:t>, Follows, Parent, Modifies and Uses (for statements);</w:t>
      </w:r>
    </w:p>
    <w:p w:rsidR="00EA4143" w:rsidRDefault="00E43D0F" w:rsidP="00E43D0F">
      <w:pPr>
        <w:rPr>
          <w:rFonts w:ascii="Calibri-Bold" w:hAnsi="Calibri-Bold" w:cs="Calibri-Bold"/>
          <w:b/>
          <w:bCs/>
          <w:color w:val="00000A"/>
        </w:rPr>
      </w:pPr>
      <w:r>
        <w:rPr>
          <w:rFonts w:ascii="Calibri" w:hAnsi="Calibri" w:cs="Calibri"/>
          <w:color w:val="00000A"/>
        </w:rPr>
        <w:t xml:space="preserve">PQL: </w:t>
      </w:r>
      <w:r>
        <w:rPr>
          <w:rFonts w:ascii="Calibri-Bold" w:hAnsi="Calibri-Bold" w:cs="Calibri-Bold"/>
          <w:b/>
          <w:bCs/>
          <w:color w:val="00000A"/>
        </w:rPr>
        <w:t>such that</w:t>
      </w:r>
      <w:r>
        <w:rPr>
          <w:rFonts w:ascii="Calibri" w:hAnsi="Calibri" w:cs="Calibri"/>
          <w:color w:val="00000A"/>
        </w:rPr>
        <w:t xml:space="preserve">: Follows, Follows*, Parent, Parent*; Modifies and Uses (for statements); </w:t>
      </w:r>
      <w:r>
        <w:rPr>
          <w:rFonts w:ascii="Calibri-Bold" w:hAnsi="Calibri-Bold" w:cs="Calibri-Bold"/>
          <w:b/>
          <w:bCs/>
          <w:color w:val="00000A"/>
        </w:rPr>
        <w:t>pattern</w:t>
      </w:r>
    </w:p>
    <w:p w:rsidR="009D0D8F" w:rsidRDefault="009D0D8F" w:rsidP="00E43D0F">
      <w:pPr>
        <w:rPr>
          <w:rFonts w:ascii="Calibri-Bold" w:hAnsi="Calibri-Bold" w:cs="Calibri-Bold"/>
          <w:b/>
          <w:bCs/>
          <w:color w:val="00000A"/>
        </w:rPr>
      </w:pPr>
    </w:p>
    <w:p w:rsidR="00E43D0F" w:rsidRPr="00C03920" w:rsidRDefault="00E43D0F" w:rsidP="00FF53E6">
      <w:pPr>
        <w:rPr>
          <w:b/>
        </w:rPr>
      </w:pPr>
      <w:commentRangeStart w:id="0"/>
      <w:r w:rsidRPr="00E43D0F">
        <w:rPr>
          <w:b/>
          <w:sz w:val="28"/>
        </w:rPr>
        <w:t>Iteration 1</w:t>
      </w:r>
      <w:r w:rsidRPr="00E43D0F">
        <w:br/>
      </w:r>
      <w:commentRangeEnd w:id="0"/>
      <w:r w:rsidRPr="009321AB">
        <w:rPr>
          <w:rStyle w:val="CommentReference"/>
          <w:b/>
        </w:rPr>
        <w:commentReference w:id="0"/>
      </w:r>
      <w:r w:rsidR="007F6F51">
        <w:rPr>
          <w:b/>
        </w:rPr>
        <w:t>Source1.txt, Queries</w:t>
      </w:r>
      <w:r w:rsidRPr="009321AB">
        <w:rPr>
          <w:b/>
        </w:rPr>
        <w:t>1.txt</w:t>
      </w:r>
      <w:r w:rsidRPr="009321AB">
        <w:rPr>
          <w:b/>
        </w:rPr>
        <w:br/>
      </w:r>
      <w:r>
        <w:t xml:space="preserve">Test Purpose: </w:t>
      </w:r>
      <w:r w:rsidR="009B1109">
        <w:br/>
      </w:r>
      <w:r w:rsidR="004F218A">
        <w:t>To test parsing of SIMPLE</w:t>
      </w:r>
      <w:r w:rsidR="00E63CCF">
        <w:t xml:space="preserve"> programs which include multiple procedures but </w:t>
      </w:r>
      <w:r w:rsidR="004F218A">
        <w:t xml:space="preserve">with assignment statements only (no expressions included). To test against SIMPLE program and queries </w:t>
      </w:r>
      <w:r w:rsidR="001171FF">
        <w:t>which</w:t>
      </w:r>
      <w:r w:rsidR="004F218A">
        <w:t xml:space="preserve"> are case </w:t>
      </w:r>
      <w:proofErr w:type="gramStart"/>
      <w:r w:rsidR="004F218A">
        <w:t>sensitive.</w:t>
      </w:r>
      <w:proofErr w:type="gramEnd"/>
      <w:r w:rsidR="001171FF">
        <w:t xml:space="preserve"> </w:t>
      </w:r>
      <w:r w:rsidR="009321AB">
        <w:t>Queries will i</w:t>
      </w:r>
      <w:r w:rsidR="00865558">
        <w:t>nclude only Follo</w:t>
      </w:r>
      <w:r w:rsidR="00AD012A">
        <w:t xml:space="preserve">ws </w:t>
      </w:r>
      <w:r w:rsidR="00865558">
        <w:t xml:space="preserve">relationships. </w:t>
      </w:r>
    </w:p>
    <w:p w:rsidR="009D0D8F" w:rsidRDefault="00E43D0F" w:rsidP="00E43D0F">
      <w:proofErr w:type="gramStart"/>
      <w:r>
        <w:t xml:space="preserve">Required Test Inputs: </w:t>
      </w:r>
      <w:r w:rsidR="009B1109">
        <w:br/>
      </w:r>
      <w:r w:rsidR="000A255E">
        <w:t xml:space="preserve">System </w:t>
      </w:r>
      <w:r w:rsidR="009B1109">
        <w:t xml:space="preserve">Testing of </w:t>
      </w:r>
      <w:proofErr w:type="spellStart"/>
      <w:r w:rsidR="009B1109">
        <w:t>CodeParser</w:t>
      </w:r>
      <w:proofErr w:type="spellEnd"/>
      <w:r w:rsidR="009B1109">
        <w:t>, PKB components and Quer</w:t>
      </w:r>
      <w:r w:rsidR="000A255E">
        <w:t>y Processor and Query Evaluator.</w:t>
      </w:r>
      <w:proofErr w:type="gramEnd"/>
    </w:p>
    <w:p w:rsidR="009D0D8F" w:rsidRDefault="00E43D0F" w:rsidP="00E43D0F">
      <w:r>
        <w:t>Expected Test Results:</w:t>
      </w:r>
      <w:r w:rsidR="007E78D8">
        <w:br/>
      </w:r>
    </w:p>
    <w:p w:rsidR="009D0D8F" w:rsidRDefault="009D0D8F" w:rsidP="00E43D0F"/>
    <w:p w:rsidR="002E6583" w:rsidRDefault="00577432" w:rsidP="00577432">
      <w:r w:rsidRPr="00E43D0F">
        <w:rPr>
          <w:b/>
          <w:sz w:val="28"/>
        </w:rPr>
        <w:t>I</w:t>
      </w:r>
      <w:r>
        <w:rPr>
          <w:b/>
          <w:sz w:val="28"/>
        </w:rPr>
        <w:t>teration 2</w:t>
      </w:r>
      <w:r w:rsidRPr="00E43D0F">
        <w:br/>
      </w:r>
      <w:r w:rsidR="007F6F51">
        <w:rPr>
          <w:b/>
        </w:rPr>
        <w:t>Source</w:t>
      </w:r>
      <w:r w:rsidR="009321AB" w:rsidRPr="009321AB">
        <w:rPr>
          <w:b/>
        </w:rPr>
        <w:t>2</w:t>
      </w:r>
      <w:r w:rsidRPr="009321AB">
        <w:rPr>
          <w:b/>
        </w:rPr>
        <w:t xml:space="preserve">.txt, </w:t>
      </w:r>
      <w:r w:rsidR="007F6F51">
        <w:rPr>
          <w:b/>
        </w:rPr>
        <w:t>Queries2-1</w:t>
      </w:r>
      <w:r w:rsidRPr="009321AB">
        <w:rPr>
          <w:b/>
        </w:rPr>
        <w:t>.txt</w:t>
      </w:r>
      <w:r w:rsidR="00147781">
        <w:rPr>
          <w:b/>
        </w:rPr>
        <w:t>,</w:t>
      </w:r>
      <w:r w:rsidR="00147781" w:rsidRPr="009321AB">
        <w:rPr>
          <w:b/>
        </w:rPr>
        <w:t xml:space="preserve"> </w:t>
      </w:r>
      <w:proofErr w:type="gramStart"/>
      <w:r w:rsidR="007F6F51">
        <w:rPr>
          <w:b/>
        </w:rPr>
        <w:t>Queries2-2</w:t>
      </w:r>
      <w:r w:rsidR="00147781" w:rsidRPr="009321AB">
        <w:rPr>
          <w:b/>
        </w:rPr>
        <w:t>.txt</w:t>
      </w:r>
      <w:r w:rsidRPr="009321AB">
        <w:rPr>
          <w:b/>
        </w:rPr>
        <w:br/>
      </w:r>
      <w:r w:rsidR="00476752" w:rsidRPr="00476752">
        <w:t>Source2</w:t>
      </w:r>
      <w:r w:rsidR="00476752" w:rsidRPr="00476752">
        <w:t>.txt</w:t>
      </w:r>
      <w:proofErr w:type="gramEnd"/>
      <w:r w:rsidR="00476752" w:rsidRPr="00476752">
        <w:t xml:space="preserve"> </w:t>
      </w:r>
      <w:r>
        <w:t xml:space="preserve">Purpose: </w:t>
      </w:r>
      <w:r w:rsidR="004C7D06">
        <w:br/>
        <w:t xml:space="preserve">To test parsing of SIMPLE programs which include multiple procedures, </w:t>
      </w:r>
      <w:r w:rsidR="009C720C">
        <w:t xml:space="preserve">while loops, </w:t>
      </w:r>
      <w:r w:rsidR="004C7D06">
        <w:t xml:space="preserve">assignment statements with complex expressions (although Assignment 4 does not require multiplication and subtraction, we have it as our bonus feature). </w:t>
      </w:r>
    </w:p>
    <w:p w:rsidR="00577432" w:rsidRDefault="002E6583" w:rsidP="00577432">
      <w:r w:rsidRPr="002E6583">
        <w:t>Queries2-1.txt</w:t>
      </w:r>
      <w:r w:rsidRPr="002E6583">
        <w:t xml:space="preserve"> </w:t>
      </w:r>
      <w:r>
        <w:t xml:space="preserve">Purpose: </w:t>
      </w:r>
      <w:r>
        <w:br/>
      </w:r>
      <w:r w:rsidR="00C1196E">
        <w:t>Queries will include only Follows, Parent</w:t>
      </w:r>
      <w:r w:rsidR="007155DF">
        <w:t xml:space="preserve"> relationships</w:t>
      </w:r>
      <w:r w:rsidR="00C1196E">
        <w:t>.</w:t>
      </w:r>
    </w:p>
    <w:p w:rsidR="007155DF" w:rsidRPr="00147781" w:rsidRDefault="00A753EE" w:rsidP="00577432">
      <w:pPr>
        <w:rPr>
          <w:b/>
        </w:rPr>
      </w:pPr>
      <w:r>
        <w:lastRenderedPageBreak/>
        <w:t>Queries2-2</w:t>
      </w:r>
      <w:r w:rsidR="00CE618A">
        <w:t>.txt</w:t>
      </w:r>
      <w:r>
        <w:t xml:space="preserve"> </w:t>
      </w:r>
      <w:r w:rsidR="007155DF">
        <w:t xml:space="preserve">Purpose: </w:t>
      </w:r>
      <w:r w:rsidR="007155DF">
        <w:br/>
      </w:r>
      <w:bookmarkStart w:id="1" w:name="_GoBack"/>
      <w:bookmarkEnd w:id="1"/>
      <w:r w:rsidR="00EA4143">
        <w:t xml:space="preserve">Queries will include Follows* and Parent* relationships too. </w:t>
      </w:r>
    </w:p>
    <w:p w:rsidR="00CD7A45" w:rsidRDefault="00CD7A45" w:rsidP="00577432">
      <w:proofErr w:type="gramStart"/>
      <w:r>
        <w:t xml:space="preserve">Required Test Inputs: </w:t>
      </w:r>
      <w:r>
        <w:br/>
        <w:t xml:space="preserve">System Testing of </w:t>
      </w:r>
      <w:proofErr w:type="spellStart"/>
      <w:r>
        <w:t>CodeParser</w:t>
      </w:r>
      <w:proofErr w:type="spellEnd"/>
      <w:r>
        <w:t>, PKB components and Query Processor and Query Evaluator.</w:t>
      </w:r>
      <w:proofErr w:type="gramEnd"/>
    </w:p>
    <w:p w:rsidR="00577432" w:rsidRDefault="00577432" w:rsidP="00577432">
      <w:r>
        <w:t>Expected Test Results:</w:t>
      </w:r>
    </w:p>
    <w:p w:rsidR="00577432" w:rsidRDefault="00577432" w:rsidP="00E43D0F"/>
    <w:p w:rsidR="00577432" w:rsidRDefault="00577432" w:rsidP="00577432">
      <w:r w:rsidRPr="00E43D0F">
        <w:rPr>
          <w:b/>
          <w:sz w:val="28"/>
        </w:rPr>
        <w:t>I</w:t>
      </w:r>
      <w:r>
        <w:rPr>
          <w:b/>
          <w:sz w:val="28"/>
        </w:rPr>
        <w:t xml:space="preserve">teration </w:t>
      </w:r>
      <w:proofErr w:type="gramStart"/>
      <w:r>
        <w:rPr>
          <w:b/>
          <w:sz w:val="28"/>
        </w:rPr>
        <w:t>3</w:t>
      </w:r>
      <w:r w:rsidRPr="00E43D0F">
        <w:br/>
      </w:r>
      <w:r>
        <w:t>Source01.txt,</w:t>
      </w:r>
      <w:proofErr w:type="gramEnd"/>
      <w:r>
        <w:t xml:space="preserve"> Queries01.txt</w:t>
      </w:r>
      <w:r>
        <w:br/>
        <w:t xml:space="preserve">Test Purpose: </w:t>
      </w:r>
    </w:p>
    <w:p w:rsidR="00577432" w:rsidRDefault="00577432" w:rsidP="00577432"/>
    <w:p w:rsidR="00577432" w:rsidRDefault="00577432" w:rsidP="00577432">
      <w:r>
        <w:t xml:space="preserve">Required Test Inputs: </w:t>
      </w:r>
    </w:p>
    <w:p w:rsidR="00577432" w:rsidRDefault="00577432" w:rsidP="00577432"/>
    <w:p w:rsidR="00577432" w:rsidRDefault="00577432" w:rsidP="00577432">
      <w:r>
        <w:t>Expected Test Results:</w:t>
      </w:r>
    </w:p>
    <w:p w:rsidR="00577432" w:rsidRDefault="00577432" w:rsidP="00E43D0F"/>
    <w:p w:rsidR="00E43D0F" w:rsidRDefault="00E43D0F" w:rsidP="00E43D0F"/>
    <w:p w:rsidR="00E43D0F" w:rsidRPr="00E43D0F" w:rsidRDefault="00E43D0F" w:rsidP="00E43D0F">
      <w:pPr>
        <w:rPr>
          <w:b/>
          <w:sz w:val="28"/>
        </w:rPr>
      </w:pPr>
    </w:p>
    <w:sectPr w:rsidR="00E43D0F" w:rsidRPr="00E43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Ipsita Mohapatra" w:date="2014-03-27T10:56:00Z" w:initials="IM">
    <w:p w:rsidR="00E43D0F" w:rsidRDefault="00E43D0F" w:rsidP="00E43D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Style w:val="CommentReference"/>
        </w:rPr>
        <w:annotationRef/>
      </w:r>
      <w:r>
        <w:rPr>
          <w:rFonts w:ascii="Calibri" w:hAnsi="Calibri" w:cs="Calibri"/>
          <w:color w:val="00000A"/>
          <w:sz w:val="20"/>
          <w:szCs w:val="20"/>
        </w:rPr>
        <w:t xml:space="preserve">1) </w:t>
      </w:r>
      <w:r>
        <w:rPr>
          <w:rFonts w:ascii="Calibri" w:hAnsi="Calibri" w:cs="Calibri"/>
          <w:color w:val="00000A"/>
        </w:rPr>
        <w:t>Unit Testing</w:t>
      </w:r>
    </w:p>
    <w:p w:rsidR="00E43D0F" w:rsidRDefault="00E43D0F" w:rsidP="00E43D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  <w:sz w:val="20"/>
          <w:szCs w:val="20"/>
        </w:rPr>
        <w:t xml:space="preserve">a) </w:t>
      </w:r>
      <w:r>
        <w:rPr>
          <w:rFonts w:ascii="Calibri" w:hAnsi="Calibri" w:cs="Calibri"/>
          <w:color w:val="00000A"/>
        </w:rPr>
        <w:t>Provide TWO samples of specific unit test cases for SPA Front‐end, and two for Query</w:t>
      </w:r>
    </w:p>
    <w:p w:rsidR="00E43D0F" w:rsidRDefault="00E43D0F" w:rsidP="00E43D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>Processor.</w:t>
      </w:r>
    </w:p>
    <w:p w:rsidR="00E43D0F" w:rsidRDefault="00E43D0F" w:rsidP="00E43D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  <w:sz w:val="20"/>
          <w:szCs w:val="20"/>
        </w:rPr>
        <w:t xml:space="preserve">b) </w:t>
      </w:r>
      <w:r>
        <w:rPr>
          <w:rFonts w:ascii="Calibri" w:hAnsi="Calibri" w:cs="Calibri"/>
          <w:color w:val="00000A"/>
        </w:rPr>
        <w:t>If you used assertions, describe how and show examples.</w:t>
      </w:r>
    </w:p>
    <w:p w:rsidR="00E43D0F" w:rsidRDefault="00E43D0F" w:rsidP="00E43D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  <w:sz w:val="20"/>
          <w:szCs w:val="20"/>
        </w:rPr>
        <w:t xml:space="preserve">2) </w:t>
      </w:r>
      <w:r>
        <w:rPr>
          <w:rFonts w:ascii="Calibri" w:hAnsi="Calibri" w:cs="Calibri"/>
          <w:color w:val="00000A"/>
        </w:rPr>
        <w:t>Integration Testing</w:t>
      </w:r>
    </w:p>
    <w:p w:rsidR="00E43D0F" w:rsidRDefault="00E43D0F" w:rsidP="00E43D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  <w:sz w:val="20"/>
          <w:szCs w:val="20"/>
        </w:rPr>
        <w:t xml:space="preserve">a) </w:t>
      </w:r>
      <w:r>
        <w:rPr>
          <w:rFonts w:ascii="Calibri" w:hAnsi="Calibri" w:cs="Calibri"/>
          <w:color w:val="00000A"/>
        </w:rPr>
        <w:t>UML sequence diagrams show communication among SPA components. Use sequence</w:t>
      </w:r>
    </w:p>
    <w:p w:rsidR="00E43D0F" w:rsidRDefault="00E43D0F" w:rsidP="00E43D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proofErr w:type="gramStart"/>
      <w:r>
        <w:rPr>
          <w:rFonts w:ascii="Calibri" w:hAnsi="Calibri" w:cs="Calibri"/>
          <w:color w:val="00000A"/>
        </w:rPr>
        <w:t>diagrams</w:t>
      </w:r>
      <w:proofErr w:type="gramEnd"/>
      <w:r>
        <w:rPr>
          <w:rFonts w:ascii="Calibri" w:hAnsi="Calibri" w:cs="Calibri"/>
          <w:color w:val="00000A"/>
        </w:rPr>
        <w:t xml:space="preserve"> to plan integration testing and indicate which integrations you have tested.</w:t>
      </w:r>
    </w:p>
    <w:p w:rsidR="00E43D0F" w:rsidRDefault="00E43D0F" w:rsidP="00E43D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  <w:sz w:val="20"/>
          <w:szCs w:val="20"/>
        </w:rPr>
        <w:t xml:space="preserve">b) </w:t>
      </w:r>
      <w:r>
        <w:rPr>
          <w:rFonts w:ascii="Calibri" w:hAnsi="Calibri" w:cs="Calibri"/>
          <w:color w:val="00000A"/>
        </w:rPr>
        <w:t>Provide TWO sample integration test cases.</w:t>
      </w:r>
    </w:p>
    <w:p w:rsidR="00E43D0F" w:rsidRDefault="00E43D0F" w:rsidP="00E43D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  <w:sz w:val="20"/>
          <w:szCs w:val="20"/>
        </w:rPr>
        <w:t xml:space="preserve">3) </w:t>
      </w:r>
      <w:r>
        <w:rPr>
          <w:rFonts w:ascii="Calibri" w:hAnsi="Calibri" w:cs="Calibri"/>
          <w:color w:val="00000A"/>
        </w:rPr>
        <w:t>System (Validation) Testing</w:t>
      </w:r>
    </w:p>
    <w:p w:rsidR="00E43D0F" w:rsidRDefault="00E43D0F" w:rsidP="00E43D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  <w:sz w:val="20"/>
          <w:szCs w:val="20"/>
        </w:rPr>
        <w:t xml:space="preserve">a) </w:t>
      </w:r>
      <w:r>
        <w:rPr>
          <w:rFonts w:ascii="Calibri" w:hAnsi="Calibri" w:cs="Calibri"/>
          <w:color w:val="00000A"/>
        </w:rPr>
        <w:t>Provide TWO sample test cases.</w:t>
      </w:r>
    </w:p>
    <w:p w:rsidR="00E43D0F" w:rsidRDefault="00E43D0F" w:rsidP="00E43D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>Document each test case in a standard way as follows:</w:t>
      </w:r>
    </w:p>
    <w:p w:rsidR="00E43D0F" w:rsidRDefault="00E43D0F" w:rsidP="00E43D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-Italic" w:hAnsi="Calibri-Italic" w:cs="Calibri-Italic"/>
          <w:i/>
          <w:iCs/>
          <w:color w:val="00000A"/>
        </w:rPr>
        <w:t>Test Purpose</w:t>
      </w:r>
      <w:r>
        <w:rPr>
          <w:rFonts w:ascii="Calibri" w:hAnsi="Calibri" w:cs="Calibri"/>
          <w:color w:val="00000A"/>
        </w:rPr>
        <w:t>: Explain what you intend to test in this test case.</w:t>
      </w:r>
    </w:p>
    <w:p w:rsidR="00E43D0F" w:rsidRDefault="00E43D0F" w:rsidP="00E43D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-Italic" w:hAnsi="Calibri-Italic" w:cs="Calibri-Italic"/>
          <w:i/>
          <w:iCs/>
          <w:color w:val="00000A"/>
        </w:rPr>
        <w:t>Required Test Inputs</w:t>
      </w:r>
      <w:r>
        <w:rPr>
          <w:rFonts w:ascii="Calibri" w:hAnsi="Calibri" w:cs="Calibri"/>
          <w:color w:val="00000A"/>
        </w:rPr>
        <w:t>: Explain what program module (or the whole system) you test and what</w:t>
      </w:r>
    </w:p>
    <w:p w:rsidR="00E43D0F" w:rsidRDefault="00E43D0F" w:rsidP="00E43D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proofErr w:type="gramStart"/>
      <w:r>
        <w:rPr>
          <w:rFonts w:ascii="Calibri" w:hAnsi="Calibri" w:cs="Calibri"/>
          <w:color w:val="00000A"/>
        </w:rPr>
        <w:t>input</w:t>
      </w:r>
      <w:proofErr w:type="gramEnd"/>
      <w:r>
        <w:rPr>
          <w:rFonts w:ascii="Calibri" w:hAnsi="Calibri" w:cs="Calibri"/>
          <w:color w:val="00000A"/>
        </w:rPr>
        <w:t xml:space="preserve"> must be fed to this test case.</w:t>
      </w:r>
    </w:p>
    <w:p w:rsidR="00E43D0F" w:rsidRPr="00E43D0F" w:rsidRDefault="00E43D0F" w:rsidP="00E43D0F">
      <w:pPr>
        <w:pStyle w:val="CommentText"/>
        <w:rPr>
          <w:b/>
        </w:rPr>
      </w:pPr>
      <w:r>
        <w:rPr>
          <w:rFonts w:ascii="Calibri-Italic" w:hAnsi="Calibri-Italic" w:cs="Calibri-Italic"/>
          <w:i/>
          <w:iCs/>
          <w:color w:val="00000A"/>
        </w:rPr>
        <w:t>Expected Test Results</w:t>
      </w:r>
      <w:r>
        <w:rPr>
          <w:rFonts w:ascii="Calibri" w:hAnsi="Calibri" w:cs="Calibri"/>
          <w:color w:val="00000A"/>
        </w:rPr>
        <w:t>: Specify the expected results for this test case.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D0F"/>
    <w:rsid w:val="00002550"/>
    <w:rsid w:val="00003FDA"/>
    <w:rsid w:val="000041DF"/>
    <w:rsid w:val="00005BD5"/>
    <w:rsid w:val="00005BE7"/>
    <w:rsid w:val="00007D12"/>
    <w:rsid w:val="000173B0"/>
    <w:rsid w:val="00021D74"/>
    <w:rsid w:val="000265AF"/>
    <w:rsid w:val="00026615"/>
    <w:rsid w:val="00026D3B"/>
    <w:rsid w:val="0002708E"/>
    <w:rsid w:val="00037E8E"/>
    <w:rsid w:val="00045179"/>
    <w:rsid w:val="00046900"/>
    <w:rsid w:val="00051004"/>
    <w:rsid w:val="00052CC8"/>
    <w:rsid w:val="00054523"/>
    <w:rsid w:val="0005535B"/>
    <w:rsid w:val="00074DDD"/>
    <w:rsid w:val="0008003D"/>
    <w:rsid w:val="000811FE"/>
    <w:rsid w:val="000842AB"/>
    <w:rsid w:val="0008580B"/>
    <w:rsid w:val="0008647A"/>
    <w:rsid w:val="00087550"/>
    <w:rsid w:val="0008795A"/>
    <w:rsid w:val="00091EFC"/>
    <w:rsid w:val="0009502E"/>
    <w:rsid w:val="000970B4"/>
    <w:rsid w:val="000A2385"/>
    <w:rsid w:val="000A255E"/>
    <w:rsid w:val="000A25D7"/>
    <w:rsid w:val="000A3910"/>
    <w:rsid w:val="000B14D7"/>
    <w:rsid w:val="000B3F23"/>
    <w:rsid w:val="000B65C9"/>
    <w:rsid w:val="000C6A75"/>
    <w:rsid w:val="000C6F75"/>
    <w:rsid w:val="000D1FB1"/>
    <w:rsid w:val="000D2751"/>
    <w:rsid w:val="000E1DD8"/>
    <w:rsid w:val="000E36FB"/>
    <w:rsid w:val="000E47C4"/>
    <w:rsid w:val="000E4AE9"/>
    <w:rsid w:val="000E51BE"/>
    <w:rsid w:val="000E6CBA"/>
    <w:rsid w:val="000E7436"/>
    <w:rsid w:val="000F19D1"/>
    <w:rsid w:val="000F2D06"/>
    <w:rsid w:val="000F3582"/>
    <w:rsid w:val="000F3D2E"/>
    <w:rsid w:val="000F6339"/>
    <w:rsid w:val="001008BC"/>
    <w:rsid w:val="00101B17"/>
    <w:rsid w:val="0010411C"/>
    <w:rsid w:val="0011022F"/>
    <w:rsid w:val="001148CC"/>
    <w:rsid w:val="001171FF"/>
    <w:rsid w:val="0012076E"/>
    <w:rsid w:val="001207B0"/>
    <w:rsid w:val="001223F6"/>
    <w:rsid w:val="00124244"/>
    <w:rsid w:val="0013296D"/>
    <w:rsid w:val="00132A07"/>
    <w:rsid w:val="00134A22"/>
    <w:rsid w:val="001415AC"/>
    <w:rsid w:val="00142F3C"/>
    <w:rsid w:val="00147781"/>
    <w:rsid w:val="00147F08"/>
    <w:rsid w:val="0016393F"/>
    <w:rsid w:val="001654F7"/>
    <w:rsid w:val="00170895"/>
    <w:rsid w:val="0017129E"/>
    <w:rsid w:val="00175B67"/>
    <w:rsid w:val="00175E51"/>
    <w:rsid w:val="00176C5D"/>
    <w:rsid w:val="0018035E"/>
    <w:rsid w:val="001913E7"/>
    <w:rsid w:val="00193659"/>
    <w:rsid w:val="00195A57"/>
    <w:rsid w:val="00196FA8"/>
    <w:rsid w:val="001A03CB"/>
    <w:rsid w:val="001A3AB9"/>
    <w:rsid w:val="001A7D14"/>
    <w:rsid w:val="001B5FC9"/>
    <w:rsid w:val="001C214D"/>
    <w:rsid w:val="001C3464"/>
    <w:rsid w:val="001C4E8E"/>
    <w:rsid w:val="001C692E"/>
    <w:rsid w:val="001E2698"/>
    <w:rsid w:val="001E2C69"/>
    <w:rsid w:val="001E2CCE"/>
    <w:rsid w:val="001E7949"/>
    <w:rsid w:val="001F38FA"/>
    <w:rsid w:val="001F4AB0"/>
    <w:rsid w:val="001F52D2"/>
    <w:rsid w:val="001F63A5"/>
    <w:rsid w:val="001F7939"/>
    <w:rsid w:val="00204DF8"/>
    <w:rsid w:val="002052F1"/>
    <w:rsid w:val="00206488"/>
    <w:rsid w:val="00211932"/>
    <w:rsid w:val="002146F5"/>
    <w:rsid w:val="00214B86"/>
    <w:rsid w:val="00216F6B"/>
    <w:rsid w:val="00217652"/>
    <w:rsid w:val="00217C6D"/>
    <w:rsid w:val="00221D35"/>
    <w:rsid w:val="002245C5"/>
    <w:rsid w:val="00227E61"/>
    <w:rsid w:val="002323B6"/>
    <w:rsid w:val="00235D46"/>
    <w:rsid w:val="00237DF8"/>
    <w:rsid w:val="00242A7A"/>
    <w:rsid w:val="00244AB4"/>
    <w:rsid w:val="002478CA"/>
    <w:rsid w:val="002504D0"/>
    <w:rsid w:val="0025174B"/>
    <w:rsid w:val="00252F67"/>
    <w:rsid w:val="002615B8"/>
    <w:rsid w:val="0026236A"/>
    <w:rsid w:val="00262DE2"/>
    <w:rsid w:val="002718E3"/>
    <w:rsid w:val="0027283B"/>
    <w:rsid w:val="00273AFA"/>
    <w:rsid w:val="00277107"/>
    <w:rsid w:val="00281C31"/>
    <w:rsid w:val="00282956"/>
    <w:rsid w:val="00285F66"/>
    <w:rsid w:val="0029037C"/>
    <w:rsid w:val="0029591B"/>
    <w:rsid w:val="00297A23"/>
    <w:rsid w:val="002A2170"/>
    <w:rsid w:val="002A43CE"/>
    <w:rsid w:val="002A630B"/>
    <w:rsid w:val="002A7CE0"/>
    <w:rsid w:val="002B1403"/>
    <w:rsid w:val="002B408B"/>
    <w:rsid w:val="002B4AD7"/>
    <w:rsid w:val="002C4572"/>
    <w:rsid w:val="002C564C"/>
    <w:rsid w:val="002C7644"/>
    <w:rsid w:val="002D20DD"/>
    <w:rsid w:val="002D2486"/>
    <w:rsid w:val="002D3785"/>
    <w:rsid w:val="002D3E83"/>
    <w:rsid w:val="002D6DB9"/>
    <w:rsid w:val="002E16D4"/>
    <w:rsid w:val="002E1A13"/>
    <w:rsid w:val="002E5F59"/>
    <w:rsid w:val="002E6583"/>
    <w:rsid w:val="002F2A39"/>
    <w:rsid w:val="002F36CB"/>
    <w:rsid w:val="002F4098"/>
    <w:rsid w:val="002F5186"/>
    <w:rsid w:val="002F74B5"/>
    <w:rsid w:val="00300464"/>
    <w:rsid w:val="00301CB1"/>
    <w:rsid w:val="00301FB7"/>
    <w:rsid w:val="00305C84"/>
    <w:rsid w:val="0031307B"/>
    <w:rsid w:val="003132BA"/>
    <w:rsid w:val="00314066"/>
    <w:rsid w:val="00322B0F"/>
    <w:rsid w:val="00326C57"/>
    <w:rsid w:val="00330A0A"/>
    <w:rsid w:val="00330DE8"/>
    <w:rsid w:val="00332A54"/>
    <w:rsid w:val="0033301E"/>
    <w:rsid w:val="003354DA"/>
    <w:rsid w:val="00340FEA"/>
    <w:rsid w:val="003425C6"/>
    <w:rsid w:val="003458B9"/>
    <w:rsid w:val="00354E5C"/>
    <w:rsid w:val="00354FC3"/>
    <w:rsid w:val="003719A8"/>
    <w:rsid w:val="003719C6"/>
    <w:rsid w:val="00372A52"/>
    <w:rsid w:val="00382DCC"/>
    <w:rsid w:val="00383CD8"/>
    <w:rsid w:val="0038773B"/>
    <w:rsid w:val="003877D9"/>
    <w:rsid w:val="00387A45"/>
    <w:rsid w:val="00392B5E"/>
    <w:rsid w:val="003939E2"/>
    <w:rsid w:val="00397CC1"/>
    <w:rsid w:val="003A07DB"/>
    <w:rsid w:val="003B2202"/>
    <w:rsid w:val="003B23F6"/>
    <w:rsid w:val="003B3C34"/>
    <w:rsid w:val="003B3D69"/>
    <w:rsid w:val="003B4993"/>
    <w:rsid w:val="003B6B3C"/>
    <w:rsid w:val="003C0B22"/>
    <w:rsid w:val="003C1C9D"/>
    <w:rsid w:val="003C4465"/>
    <w:rsid w:val="003D151B"/>
    <w:rsid w:val="003D16FA"/>
    <w:rsid w:val="003D3306"/>
    <w:rsid w:val="003D3CCA"/>
    <w:rsid w:val="003D516F"/>
    <w:rsid w:val="003D55FE"/>
    <w:rsid w:val="003D659C"/>
    <w:rsid w:val="003E2015"/>
    <w:rsid w:val="003E367D"/>
    <w:rsid w:val="003E4592"/>
    <w:rsid w:val="003E7814"/>
    <w:rsid w:val="003F388C"/>
    <w:rsid w:val="003F4AA4"/>
    <w:rsid w:val="0040273D"/>
    <w:rsid w:val="004100B1"/>
    <w:rsid w:val="0041243B"/>
    <w:rsid w:val="00414877"/>
    <w:rsid w:val="00436354"/>
    <w:rsid w:val="004430B2"/>
    <w:rsid w:val="004438A3"/>
    <w:rsid w:val="004443B3"/>
    <w:rsid w:val="00445069"/>
    <w:rsid w:val="004464A6"/>
    <w:rsid w:val="00447399"/>
    <w:rsid w:val="00447572"/>
    <w:rsid w:val="004517A6"/>
    <w:rsid w:val="00461163"/>
    <w:rsid w:val="004619A2"/>
    <w:rsid w:val="00462237"/>
    <w:rsid w:val="0046489F"/>
    <w:rsid w:val="00464E2D"/>
    <w:rsid w:val="00470CFC"/>
    <w:rsid w:val="00475DE3"/>
    <w:rsid w:val="00476752"/>
    <w:rsid w:val="004805A4"/>
    <w:rsid w:val="00484287"/>
    <w:rsid w:val="00485886"/>
    <w:rsid w:val="004930AF"/>
    <w:rsid w:val="004949EF"/>
    <w:rsid w:val="004960CE"/>
    <w:rsid w:val="004A01F1"/>
    <w:rsid w:val="004A103F"/>
    <w:rsid w:val="004A1F9C"/>
    <w:rsid w:val="004A4FFF"/>
    <w:rsid w:val="004A51FD"/>
    <w:rsid w:val="004A663F"/>
    <w:rsid w:val="004A7F4F"/>
    <w:rsid w:val="004B0645"/>
    <w:rsid w:val="004B125C"/>
    <w:rsid w:val="004B6CF1"/>
    <w:rsid w:val="004B7E3A"/>
    <w:rsid w:val="004C4CA9"/>
    <w:rsid w:val="004C7D06"/>
    <w:rsid w:val="004D0598"/>
    <w:rsid w:val="004D324D"/>
    <w:rsid w:val="004D4400"/>
    <w:rsid w:val="004D531D"/>
    <w:rsid w:val="004D743E"/>
    <w:rsid w:val="004E20D4"/>
    <w:rsid w:val="004E67A5"/>
    <w:rsid w:val="004E6B6D"/>
    <w:rsid w:val="004F0C72"/>
    <w:rsid w:val="004F19A5"/>
    <w:rsid w:val="004F218A"/>
    <w:rsid w:val="004F30AC"/>
    <w:rsid w:val="004F314E"/>
    <w:rsid w:val="004F44BE"/>
    <w:rsid w:val="004F54CF"/>
    <w:rsid w:val="004F7780"/>
    <w:rsid w:val="005001A9"/>
    <w:rsid w:val="00505EBA"/>
    <w:rsid w:val="0050623D"/>
    <w:rsid w:val="00506F6E"/>
    <w:rsid w:val="0051077C"/>
    <w:rsid w:val="0052029E"/>
    <w:rsid w:val="0052291F"/>
    <w:rsid w:val="005248F5"/>
    <w:rsid w:val="00526646"/>
    <w:rsid w:val="005279A9"/>
    <w:rsid w:val="00531082"/>
    <w:rsid w:val="005328DB"/>
    <w:rsid w:val="005375C5"/>
    <w:rsid w:val="0054112C"/>
    <w:rsid w:val="00547AA2"/>
    <w:rsid w:val="005522EE"/>
    <w:rsid w:val="00552C10"/>
    <w:rsid w:val="00553011"/>
    <w:rsid w:val="00554A05"/>
    <w:rsid w:val="00554FB4"/>
    <w:rsid w:val="00555708"/>
    <w:rsid w:val="00556231"/>
    <w:rsid w:val="00560825"/>
    <w:rsid w:val="00565D82"/>
    <w:rsid w:val="00572479"/>
    <w:rsid w:val="00577432"/>
    <w:rsid w:val="00577BFB"/>
    <w:rsid w:val="00582163"/>
    <w:rsid w:val="005867E6"/>
    <w:rsid w:val="00591B83"/>
    <w:rsid w:val="005925D3"/>
    <w:rsid w:val="00592E86"/>
    <w:rsid w:val="00593547"/>
    <w:rsid w:val="00593A1C"/>
    <w:rsid w:val="0059752C"/>
    <w:rsid w:val="005A4FFE"/>
    <w:rsid w:val="005A7C03"/>
    <w:rsid w:val="005B4169"/>
    <w:rsid w:val="005B5F27"/>
    <w:rsid w:val="005C1C7C"/>
    <w:rsid w:val="005C2674"/>
    <w:rsid w:val="005E17AC"/>
    <w:rsid w:val="005F30E0"/>
    <w:rsid w:val="005F7447"/>
    <w:rsid w:val="00601CF1"/>
    <w:rsid w:val="00603F40"/>
    <w:rsid w:val="00607915"/>
    <w:rsid w:val="00610648"/>
    <w:rsid w:val="00616679"/>
    <w:rsid w:val="006174E6"/>
    <w:rsid w:val="00622213"/>
    <w:rsid w:val="00622C3A"/>
    <w:rsid w:val="00625FFF"/>
    <w:rsid w:val="00635932"/>
    <w:rsid w:val="00636A82"/>
    <w:rsid w:val="00640FF6"/>
    <w:rsid w:val="006454DA"/>
    <w:rsid w:val="00645C0F"/>
    <w:rsid w:val="00645CDC"/>
    <w:rsid w:val="00651788"/>
    <w:rsid w:val="006533B0"/>
    <w:rsid w:val="0065727C"/>
    <w:rsid w:val="006609ED"/>
    <w:rsid w:val="006611C0"/>
    <w:rsid w:val="00663F02"/>
    <w:rsid w:val="00675C1F"/>
    <w:rsid w:val="006767EC"/>
    <w:rsid w:val="00677398"/>
    <w:rsid w:val="00680826"/>
    <w:rsid w:val="00680960"/>
    <w:rsid w:val="006833C6"/>
    <w:rsid w:val="006844F9"/>
    <w:rsid w:val="00685416"/>
    <w:rsid w:val="0068724A"/>
    <w:rsid w:val="00687DAB"/>
    <w:rsid w:val="006A0401"/>
    <w:rsid w:val="006A1432"/>
    <w:rsid w:val="006A36D2"/>
    <w:rsid w:val="006A38BC"/>
    <w:rsid w:val="006B1647"/>
    <w:rsid w:val="006B28C1"/>
    <w:rsid w:val="006B7564"/>
    <w:rsid w:val="006C14CA"/>
    <w:rsid w:val="006C1E1E"/>
    <w:rsid w:val="006C272B"/>
    <w:rsid w:val="006C2747"/>
    <w:rsid w:val="006C75A4"/>
    <w:rsid w:val="006D3546"/>
    <w:rsid w:val="006D43BA"/>
    <w:rsid w:val="006D63B5"/>
    <w:rsid w:val="006E4AEF"/>
    <w:rsid w:val="006E4F44"/>
    <w:rsid w:val="006F6514"/>
    <w:rsid w:val="006F75F4"/>
    <w:rsid w:val="00700513"/>
    <w:rsid w:val="00700A77"/>
    <w:rsid w:val="00702907"/>
    <w:rsid w:val="00703C2A"/>
    <w:rsid w:val="0070772B"/>
    <w:rsid w:val="007130DE"/>
    <w:rsid w:val="007143A3"/>
    <w:rsid w:val="007155DF"/>
    <w:rsid w:val="00726082"/>
    <w:rsid w:val="0073165D"/>
    <w:rsid w:val="0073370E"/>
    <w:rsid w:val="00734296"/>
    <w:rsid w:val="007427C9"/>
    <w:rsid w:val="0075489F"/>
    <w:rsid w:val="0075713A"/>
    <w:rsid w:val="00766C89"/>
    <w:rsid w:val="00767F96"/>
    <w:rsid w:val="00771393"/>
    <w:rsid w:val="00772FEC"/>
    <w:rsid w:val="00773E68"/>
    <w:rsid w:val="00775E4B"/>
    <w:rsid w:val="00783A22"/>
    <w:rsid w:val="007859B0"/>
    <w:rsid w:val="007914CB"/>
    <w:rsid w:val="00792D69"/>
    <w:rsid w:val="007936F9"/>
    <w:rsid w:val="007A18C2"/>
    <w:rsid w:val="007A1B4F"/>
    <w:rsid w:val="007A3FE2"/>
    <w:rsid w:val="007A4D0B"/>
    <w:rsid w:val="007B0A28"/>
    <w:rsid w:val="007B6705"/>
    <w:rsid w:val="007C1E62"/>
    <w:rsid w:val="007C2EB2"/>
    <w:rsid w:val="007C3901"/>
    <w:rsid w:val="007C548B"/>
    <w:rsid w:val="007D19A4"/>
    <w:rsid w:val="007D6631"/>
    <w:rsid w:val="007D75E3"/>
    <w:rsid w:val="007E0938"/>
    <w:rsid w:val="007E1434"/>
    <w:rsid w:val="007E2208"/>
    <w:rsid w:val="007E37A3"/>
    <w:rsid w:val="007E52FC"/>
    <w:rsid w:val="007E78D8"/>
    <w:rsid w:val="007F0D4A"/>
    <w:rsid w:val="007F1393"/>
    <w:rsid w:val="007F3D75"/>
    <w:rsid w:val="007F5DA6"/>
    <w:rsid w:val="007F6F51"/>
    <w:rsid w:val="00801116"/>
    <w:rsid w:val="00801171"/>
    <w:rsid w:val="00801426"/>
    <w:rsid w:val="00813208"/>
    <w:rsid w:val="00814891"/>
    <w:rsid w:val="0082023C"/>
    <w:rsid w:val="00822512"/>
    <w:rsid w:val="008247B6"/>
    <w:rsid w:val="00824E65"/>
    <w:rsid w:val="00825C4E"/>
    <w:rsid w:val="00827866"/>
    <w:rsid w:val="00834C99"/>
    <w:rsid w:val="0083503B"/>
    <w:rsid w:val="008407E8"/>
    <w:rsid w:val="00851969"/>
    <w:rsid w:val="00853C2A"/>
    <w:rsid w:val="00861DC8"/>
    <w:rsid w:val="00865558"/>
    <w:rsid w:val="00865C6E"/>
    <w:rsid w:val="00872464"/>
    <w:rsid w:val="00872F1F"/>
    <w:rsid w:val="00876004"/>
    <w:rsid w:val="00876907"/>
    <w:rsid w:val="008772ED"/>
    <w:rsid w:val="00880869"/>
    <w:rsid w:val="00882D21"/>
    <w:rsid w:val="0088365C"/>
    <w:rsid w:val="008872C6"/>
    <w:rsid w:val="00894C58"/>
    <w:rsid w:val="00896363"/>
    <w:rsid w:val="008A0B91"/>
    <w:rsid w:val="008B6E17"/>
    <w:rsid w:val="008C729A"/>
    <w:rsid w:val="008D0276"/>
    <w:rsid w:val="008D2D5B"/>
    <w:rsid w:val="008D31C7"/>
    <w:rsid w:val="008D694C"/>
    <w:rsid w:val="008D6F46"/>
    <w:rsid w:val="008D7E00"/>
    <w:rsid w:val="008E26D4"/>
    <w:rsid w:val="008F33A9"/>
    <w:rsid w:val="008F5817"/>
    <w:rsid w:val="008F6066"/>
    <w:rsid w:val="008F6BAF"/>
    <w:rsid w:val="008F71D9"/>
    <w:rsid w:val="00901D83"/>
    <w:rsid w:val="00912CE6"/>
    <w:rsid w:val="00912D91"/>
    <w:rsid w:val="00912E59"/>
    <w:rsid w:val="009321AB"/>
    <w:rsid w:val="0093256D"/>
    <w:rsid w:val="00935D71"/>
    <w:rsid w:val="009416D0"/>
    <w:rsid w:val="009433D2"/>
    <w:rsid w:val="0094796C"/>
    <w:rsid w:val="00954CA3"/>
    <w:rsid w:val="00954F63"/>
    <w:rsid w:val="009563C1"/>
    <w:rsid w:val="00962C19"/>
    <w:rsid w:val="009635BD"/>
    <w:rsid w:val="009643C9"/>
    <w:rsid w:val="00973AE9"/>
    <w:rsid w:val="00974320"/>
    <w:rsid w:val="00982BD2"/>
    <w:rsid w:val="00982F4D"/>
    <w:rsid w:val="00985B2E"/>
    <w:rsid w:val="009952D6"/>
    <w:rsid w:val="009A0B51"/>
    <w:rsid w:val="009A1452"/>
    <w:rsid w:val="009A268E"/>
    <w:rsid w:val="009A5568"/>
    <w:rsid w:val="009B1109"/>
    <w:rsid w:val="009B245E"/>
    <w:rsid w:val="009C0358"/>
    <w:rsid w:val="009C3CCB"/>
    <w:rsid w:val="009C47DB"/>
    <w:rsid w:val="009C720C"/>
    <w:rsid w:val="009C7DDA"/>
    <w:rsid w:val="009D0D8F"/>
    <w:rsid w:val="009E151A"/>
    <w:rsid w:val="009E2F8E"/>
    <w:rsid w:val="009E2F97"/>
    <w:rsid w:val="009E40D2"/>
    <w:rsid w:val="009E6579"/>
    <w:rsid w:val="009F6A37"/>
    <w:rsid w:val="00A03BB6"/>
    <w:rsid w:val="00A057D3"/>
    <w:rsid w:val="00A10B33"/>
    <w:rsid w:val="00A13EA5"/>
    <w:rsid w:val="00A14854"/>
    <w:rsid w:val="00A14B8B"/>
    <w:rsid w:val="00A1516F"/>
    <w:rsid w:val="00A151F1"/>
    <w:rsid w:val="00A169DA"/>
    <w:rsid w:val="00A31F02"/>
    <w:rsid w:val="00A51A99"/>
    <w:rsid w:val="00A631B8"/>
    <w:rsid w:val="00A63793"/>
    <w:rsid w:val="00A66E8B"/>
    <w:rsid w:val="00A67391"/>
    <w:rsid w:val="00A753EE"/>
    <w:rsid w:val="00A90553"/>
    <w:rsid w:val="00A90F48"/>
    <w:rsid w:val="00A9200D"/>
    <w:rsid w:val="00A93B0B"/>
    <w:rsid w:val="00AA117A"/>
    <w:rsid w:val="00AA5499"/>
    <w:rsid w:val="00AA5EA2"/>
    <w:rsid w:val="00AA615D"/>
    <w:rsid w:val="00AB345C"/>
    <w:rsid w:val="00AB6AB4"/>
    <w:rsid w:val="00AC2735"/>
    <w:rsid w:val="00AC50CE"/>
    <w:rsid w:val="00AD012A"/>
    <w:rsid w:val="00AD11DC"/>
    <w:rsid w:val="00AD1A54"/>
    <w:rsid w:val="00AE239C"/>
    <w:rsid w:val="00AE6780"/>
    <w:rsid w:val="00AE7930"/>
    <w:rsid w:val="00AE7F3A"/>
    <w:rsid w:val="00AF3458"/>
    <w:rsid w:val="00B0027B"/>
    <w:rsid w:val="00B05A0E"/>
    <w:rsid w:val="00B06174"/>
    <w:rsid w:val="00B06B39"/>
    <w:rsid w:val="00B12108"/>
    <w:rsid w:val="00B12871"/>
    <w:rsid w:val="00B16A0B"/>
    <w:rsid w:val="00B21783"/>
    <w:rsid w:val="00B22614"/>
    <w:rsid w:val="00B30DA0"/>
    <w:rsid w:val="00B3407E"/>
    <w:rsid w:val="00B449F7"/>
    <w:rsid w:val="00B44A7E"/>
    <w:rsid w:val="00B47B65"/>
    <w:rsid w:val="00B513CE"/>
    <w:rsid w:val="00B529BD"/>
    <w:rsid w:val="00B54796"/>
    <w:rsid w:val="00B65C91"/>
    <w:rsid w:val="00B70168"/>
    <w:rsid w:val="00B709FA"/>
    <w:rsid w:val="00B75649"/>
    <w:rsid w:val="00B77363"/>
    <w:rsid w:val="00B82B7F"/>
    <w:rsid w:val="00B83899"/>
    <w:rsid w:val="00B91CBF"/>
    <w:rsid w:val="00B94D08"/>
    <w:rsid w:val="00B960A1"/>
    <w:rsid w:val="00B9697A"/>
    <w:rsid w:val="00BA4622"/>
    <w:rsid w:val="00BA5B7F"/>
    <w:rsid w:val="00BA6AB5"/>
    <w:rsid w:val="00BA7AEB"/>
    <w:rsid w:val="00BB494D"/>
    <w:rsid w:val="00BB5C4C"/>
    <w:rsid w:val="00BB6977"/>
    <w:rsid w:val="00BC0E80"/>
    <w:rsid w:val="00BC2AE5"/>
    <w:rsid w:val="00BC30BE"/>
    <w:rsid w:val="00BC3BE7"/>
    <w:rsid w:val="00BC5FBA"/>
    <w:rsid w:val="00BD65A9"/>
    <w:rsid w:val="00BE6234"/>
    <w:rsid w:val="00BF6556"/>
    <w:rsid w:val="00C005BF"/>
    <w:rsid w:val="00C0087E"/>
    <w:rsid w:val="00C03920"/>
    <w:rsid w:val="00C040A6"/>
    <w:rsid w:val="00C040F8"/>
    <w:rsid w:val="00C05055"/>
    <w:rsid w:val="00C055BF"/>
    <w:rsid w:val="00C06169"/>
    <w:rsid w:val="00C1196E"/>
    <w:rsid w:val="00C12060"/>
    <w:rsid w:val="00C14183"/>
    <w:rsid w:val="00C15A2A"/>
    <w:rsid w:val="00C17382"/>
    <w:rsid w:val="00C2396F"/>
    <w:rsid w:val="00C23D4E"/>
    <w:rsid w:val="00C42B12"/>
    <w:rsid w:val="00C51631"/>
    <w:rsid w:val="00C6213C"/>
    <w:rsid w:val="00C6277A"/>
    <w:rsid w:val="00C70173"/>
    <w:rsid w:val="00C7069A"/>
    <w:rsid w:val="00C70AED"/>
    <w:rsid w:val="00C72973"/>
    <w:rsid w:val="00C93BF8"/>
    <w:rsid w:val="00C93DA3"/>
    <w:rsid w:val="00C97C88"/>
    <w:rsid w:val="00CA02A7"/>
    <w:rsid w:val="00CB618B"/>
    <w:rsid w:val="00CB753B"/>
    <w:rsid w:val="00CB771B"/>
    <w:rsid w:val="00CC33B9"/>
    <w:rsid w:val="00CD5017"/>
    <w:rsid w:val="00CD7A45"/>
    <w:rsid w:val="00CE0218"/>
    <w:rsid w:val="00CE2573"/>
    <w:rsid w:val="00CE2A41"/>
    <w:rsid w:val="00CE3472"/>
    <w:rsid w:val="00CE618A"/>
    <w:rsid w:val="00CF2614"/>
    <w:rsid w:val="00CF654C"/>
    <w:rsid w:val="00CF6BAF"/>
    <w:rsid w:val="00D022A5"/>
    <w:rsid w:val="00D12033"/>
    <w:rsid w:val="00D130D4"/>
    <w:rsid w:val="00D226B9"/>
    <w:rsid w:val="00D229EF"/>
    <w:rsid w:val="00D251A1"/>
    <w:rsid w:val="00D349D1"/>
    <w:rsid w:val="00D4165A"/>
    <w:rsid w:val="00D428B8"/>
    <w:rsid w:val="00D429DB"/>
    <w:rsid w:val="00D436DF"/>
    <w:rsid w:val="00D441DB"/>
    <w:rsid w:val="00D44978"/>
    <w:rsid w:val="00D45BCC"/>
    <w:rsid w:val="00D51430"/>
    <w:rsid w:val="00D7078D"/>
    <w:rsid w:val="00D71F2F"/>
    <w:rsid w:val="00D76D56"/>
    <w:rsid w:val="00D81D95"/>
    <w:rsid w:val="00D86755"/>
    <w:rsid w:val="00D91938"/>
    <w:rsid w:val="00D94905"/>
    <w:rsid w:val="00D95348"/>
    <w:rsid w:val="00D95649"/>
    <w:rsid w:val="00DA0450"/>
    <w:rsid w:val="00DB0126"/>
    <w:rsid w:val="00DB0644"/>
    <w:rsid w:val="00DB2789"/>
    <w:rsid w:val="00DB7565"/>
    <w:rsid w:val="00DD054F"/>
    <w:rsid w:val="00DD24CF"/>
    <w:rsid w:val="00DE2440"/>
    <w:rsid w:val="00DE3B38"/>
    <w:rsid w:val="00DF0BF5"/>
    <w:rsid w:val="00DF3C82"/>
    <w:rsid w:val="00E01FF9"/>
    <w:rsid w:val="00E029AB"/>
    <w:rsid w:val="00E12C15"/>
    <w:rsid w:val="00E12C70"/>
    <w:rsid w:val="00E130D0"/>
    <w:rsid w:val="00E1352D"/>
    <w:rsid w:val="00E15152"/>
    <w:rsid w:val="00E2387E"/>
    <w:rsid w:val="00E300D2"/>
    <w:rsid w:val="00E32BA7"/>
    <w:rsid w:val="00E42804"/>
    <w:rsid w:val="00E42A49"/>
    <w:rsid w:val="00E43D0F"/>
    <w:rsid w:val="00E456FC"/>
    <w:rsid w:val="00E5138C"/>
    <w:rsid w:val="00E552F2"/>
    <w:rsid w:val="00E6196E"/>
    <w:rsid w:val="00E62ACF"/>
    <w:rsid w:val="00E63CCF"/>
    <w:rsid w:val="00E67A6E"/>
    <w:rsid w:val="00E734EF"/>
    <w:rsid w:val="00E73F53"/>
    <w:rsid w:val="00E83B84"/>
    <w:rsid w:val="00E83B8F"/>
    <w:rsid w:val="00E8409C"/>
    <w:rsid w:val="00E848C8"/>
    <w:rsid w:val="00E857F8"/>
    <w:rsid w:val="00E87655"/>
    <w:rsid w:val="00E97E61"/>
    <w:rsid w:val="00EA1440"/>
    <w:rsid w:val="00EA4143"/>
    <w:rsid w:val="00EA4A2C"/>
    <w:rsid w:val="00EB460D"/>
    <w:rsid w:val="00EB4D0F"/>
    <w:rsid w:val="00EB6B81"/>
    <w:rsid w:val="00EC0617"/>
    <w:rsid w:val="00EC3898"/>
    <w:rsid w:val="00EC4EA6"/>
    <w:rsid w:val="00EC79C6"/>
    <w:rsid w:val="00ED2143"/>
    <w:rsid w:val="00EF1DA0"/>
    <w:rsid w:val="00EF2D04"/>
    <w:rsid w:val="00EF5033"/>
    <w:rsid w:val="00F006B5"/>
    <w:rsid w:val="00F0130E"/>
    <w:rsid w:val="00F01871"/>
    <w:rsid w:val="00F01C24"/>
    <w:rsid w:val="00F04DE2"/>
    <w:rsid w:val="00F04E60"/>
    <w:rsid w:val="00F05219"/>
    <w:rsid w:val="00F06728"/>
    <w:rsid w:val="00F14AB1"/>
    <w:rsid w:val="00F1507F"/>
    <w:rsid w:val="00F17ECC"/>
    <w:rsid w:val="00F200E8"/>
    <w:rsid w:val="00F21606"/>
    <w:rsid w:val="00F27386"/>
    <w:rsid w:val="00F31AA6"/>
    <w:rsid w:val="00F329D1"/>
    <w:rsid w:val="00F34425"/>
    <w:rsid w:val="00F365A2"/>
    <w:rsid w:val="00F4117B"/>
    <w:rsid w:val="00F45195"/>
    <w:rsid w:val="00F55A08"/>
    <w:rsid w:val="00F613F9"/>
    <w:rsid w:val="00F6290E"/>
    <w:rsid w:val="00F63640"/>
    <w:rsid w:val="00F6709C"/>
    <w:rsid w:val="00F67D23"/>
    <w:rsid w:val="00F71562"/>
    <w:rsid w:val="00F7293C"/>
    <w:rsid w:val="00F735C9"/>
    <w:rsid w:val="00F73F6B"/>
    <w:rsid w:val="00F82824"/>
    <w:rsid w:val="00F8371B"/>
    <w:rsid w:val="00F94928"/>
    <w:rsid w:val="00F9790F"/>
    <w:rsid w:val="00FA2A8D"/>
    <w:rsid w:val="00FA3211"/>
    <w:rsid w:val="00FA45C5"/>
    <w:rsid w:val="00FA7CC9"/>
    <w:rsid w:val="00FB00E5"/>
    <w:rsid w:val="00FB561E"/>
    <w:rsid w:val="00FB68A1"/>
    <w:rsid w:val="00FC6CB9"/>
    <w:rsid w:val="00FC6DA6"/>
    <w:rsid w:val="00FD27B8"/>
    <w:rsid w:val="00FE1F2E"/>
    <w:rsid w:val="00FF44D1"/>
    <w:rsid w:val="00FF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43D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3D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3D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3D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3D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D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43D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3D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3D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3D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3D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D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Ipsita Mohapatra</dc:creator>
  <cp:lastModifiedBy>Ipsita Mohapatra</cp:lastModifiedBy>
  <cp:revision>43</cp:revision>
  <dcterms:created xsi:type="dcterms:W3CDTF">2014-03-27T02:54:00Z</dcterms:created>
  <dcterms:modified xsi:type="dcterms:W3CDTF">2014-03-27T06:16:00Z</dcterms:modified>
</cp:coreProperties>
</file>