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4D50F7" w:rsidRDefault="00687DBA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 w:rsidRPr="00687DBA">
            <w:rPr>
              <w:rFonts w:ascii="微软雅黑" w:eastAsia="微软雅黑" w:hAnsi="微软雅黑"/>
              <w:sz w:val="32"/>
              <w:szCs w:val="32"/>
            </w:rPr>
            <w:t>Understanding Computer Networks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FE7619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57655" w:history="1">
            <w:r w:rsidR="00FE7619" w:rsidRPr="00CD64C8">
              <w:rPr>
                <w:rStyle w:val="a5"/>
                <w:noProof/>
              </w:rPr>
              <w:t>1</w:t>
            </w:r>
            <w:r w:rsidR="00FE7619">
              <w:rPr>
                <w:noProof/>
              </w:rPr>
              <w:tab/>
            </w:r>
            <w:r w:rsidR="00FE7619" w:rsidRPr="00CD64C8">
              <w:rPr>
                <w:rStyle w:val="a5"/>
                <w:rFonts w:hint="eastAsia"/>
                <w:noProof/>
              </w:rPr>
              <w:t>数制与编码</w:t>
            </w:r>
            <w:r w:rsidR="00FE7619">
              <w:rPr>
                <w:noProof/>
                <w:webHidden/>
              </w:rPr>
              <w:tab/>
            </w:r>
            <w:r w:rsidR="00FE7619">
              <w:rPr>
                <w:noProof/>
                <w:webHidden/>
              </w:rPr>
              <w:fldChar w:fldCharType="begin"/>
            </w:r>
            <w:r w:rsidR="00FE7619">
              <w:rPr>
                <w:noProof/>
                <w:webHidden/>
              </w:rPr>
              <w:instrText xml:space="preserve"> PAGEREF _Toc420357655 \h </w:instrText>
            </w:r>
            <w:r w:rsidR="00FE7619">
              <w:rPr>
                <w:noProof/>
                <w:webHidden/>
              </w:rPr>
            </w:r>
            <w:r w:rsidR="00FE7619">
              <w:rPr>
                <w:noProof/>
                <w:webHidden/>
              </w:rPr>
              <w:fldChar w:fldCharType="separate"/>
            </w:r>
            <w:r w:rsidR="00FE7619">
              <w:rPr>
                <w:noProof/>
                <w:webHidden/>
              </w:rPr>
              <w:t>2</w:t>
            </w:r>
            <w:r w:rsidR="00FE7619"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56" w:history="1">
            <w:r w:rsidRPr="00CD64C8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二进制数的四种表示形式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0357657" w:history="1">
            <w:r w:rsidRPr="00CD64C8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计算机网络概述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58" w:history="1">
            <w:r w:rsidRPr="00CD64C8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计算机网络拓扑结构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0357659" w:history="1">
            <w:r w:rsidRPr="00CD64C8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计算机网络体系结构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60" w:history="1">
            <w:r w:rsidRPr="00CD64C8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局域网体系结构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0357661" w:history="1">
            <w:r w:rsidRPr="00CD64C8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网络层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62" w:history="1">
            <w:r w:rsidRPr="00CD64C8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网络层概述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63" w:history="1">
            <w:r w:rsidRPr="00CD64C8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CD64C8">
              <w:rPr>
                <w:rStyle w:val="a5"/>
                <w:noProof/>
              </w:rPr>
              <w:t>IPv4</w:t>
            </w:r>
            <w:r w:rsidRPr="00CD64C8">
              <w:rPr>
                <w:rStyle w:val="a5"/>
                <w:rFonts w:hint="eastAsia"/>
                <w:noProof/>
              </w:rPr>
              <w:t>数据包的分段与重组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64" w:history="1">
            <w:r w:rsidRPr="00CD64C8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CD64C8">
              <w:rPr>
                <w:rStyle w:val="a5"/>
                <w:noProof/>
              </w:rPr>
              <w:t>ICMP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619" w:rsidRDefault="00FE76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357665" w:history="1">
            <w:r w:rsidRPr="00CD64C8">
              <w:rPr>
                <w:rStyle w:val="a5"/>
                <w:noProof/>
              </w:rPr>
              <w:t>4.4</w:t>
            </w:r>
            <w:r>
              <w:rPr>
                <w:noProof/>
              </w:rPr>
              <w:tab/>
            </w:r>
            <w:r w:rsidRPr="00CD64C8">
              <w:rPr>
                <w:rStyle w:val="a5"/>
                <w:rFonts w:hint="eastAsia"/>
                <w:noProof/>
              </w:rPr>
              <w:t>网络拥塞控制方法和原理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_Toc420357665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687DBA" w:rsidP="00475030">
      <w:pPr>
        <w:pStyle w:val="1"/>
      </w:pPr>
      <w:bookmarkStart w:id="1" w:name="_Toc420357655"/>
      <w:r>
        <w:rPr>
          <w:rFonts w:hint="eastAsia"/>
        </w:rPr>
        <w:lastRenderedPageBreak/>
        <w:t>数制与编码</w:t>
      </w:r>
      <w:bookmarkEnd w:id="1"/>
    </w:p>
    <w:p w:rsidR="00E414FB" w:rsidRDefault="00687DBA" w:rsidP="002846F2">
      <w:pPr>
        <w:pStyle w:val="2"/>
        <w:rPr>
          <w:rFonts w:hint="eastAsia"/>
        </w:rPr>
      </w:pPr>
      <w:bookmarkStart w:id="2" w:name="_Toc420357656"/>
      <w:r>
        <w:rPr>
          <w:rFonts w:hint="eastAsia"/>
        </w:rPr>
        <w:t>二进制数的四种表示形式</w:t>
      </w:r>
      <w:bookmarkEnd w:id="2"/>
    </w:p>
    <w:p w:rsidR="00687DBA" w:rsidRDefault="00687DBA" w:rsidP="00687DBA">
      <w:pPr>
        <w:ind w:left="420"/>
        <w:rPr>
          <w:rFonts w:hint="eastAsia"/>
        </w:rPr>
      </w:pPr>
      <w:r>
        <w:rPr>
          <w:rFonts w:hint="eastAsia"/>
        </w:rPr>
        <w:t>计算机中的二进制数有四种主要表示形式：原码、反码、补码、移码；</w:t>
      </w:r>
    </w:p>
    <w:p w:rsidR="00687DBA" w:rsidRDefault="00687DBA" w:rsidP="00687DBA">
      <w:pPr>
        <w:ind w:left="420"/>
        <w:rPr>
          <w:rFonts w:hint="eastAsia"/>
        </w:rPr>
      </w:pPr>
      <w:r>
        <w:rPr>
          <w:rFonts w:hint="eastAsia"/>
        </w:rPr>
        <w:t>原</w:t>
      </w:r>
      <w:proofErr w:type="gramStart"/>
      <w:r>
        <w:rPr>
          <w:rFonts w:hint="eastAsia"/>
        </w:rPr>
        <w:t>码使用</w:t>
      </w:r>
      <w:proofErr w:type="gramEnd"/>
      <w:r>
        <w:rPr>
          <w:rFonts w:hint="eastAsia"/>
        </w:rPr>
        <w:t>最高位来表示正负符号；</w:t>
      </w:r>
    </w:p>
    <w:p w:rsidR="00687DBA" w:rsidRDefault="00687DBA" w:rsidP="00687DBA">
      <w:pPr>
        <w:ind w:left="420"/>
        <w:rPr>
          <w:rFonts w:hint="eastAsia"/>
        </w:rPr>
      </w:pPr>
      <w:r>
        <w:rPr>
          <w:rFonts w:hint="eastAsia"/>
        </w:rPr>
        <w:t>原码在加减运算中不方便，符号位需要单独处理、单独判断；</w:t>
      </w:r>
    </w:p>
    <w:p w:rsidR="00687DBA" w:rsidRDefault="00687DBA" w:rsidP="00687DBA">
      <w:pPr>
        <w:ind w:left="420"/>
        <w:rPr>
          <w:rFonts w:hint="eastAsia"/>
        </w:rPr>
      </w:pPr>
    </w:p>
    <w:p w:rsidR="00687DBA" w:rsidRDefault="00687DBA" w:rsidP="00687DBA">
      <w:pPr>
        <w:ind w:left="420"/>
        <w:rPr>
          <w:rFonts w:hint="eastAsia"/>
        </w:rPr>
      </w:pPr>
      <w:r>
        <w:rPr>
          <w:rFonts w:hint="eastAsia"/>
        </w:rPr>
        <w:t>正数的补码与原码相同，负数的补码是通过先把符号位外其他各位取反，再在末位加</w:t>
      </w:r>
      <w:r>
        <w:rPr>
          <w:rFonts w:hint="eastAsia"/>
        </w:rPr>
        <w:t>1.</w:t>
      </w:r>
    </w:p>
    <w:p w:rsidR="00D04105" w:rsidRDefault="00D04105" w:rsidP="00687DBA">
      <w:pPr>
        <w:ind w:left="420"/>
        <w:rPr>
          <w:rFonts w:hint="eastAsia"/>
        </w:rPr>
      </w:pPr>
      <w:r>
        <w:rPr>
          <w:rFonts w:hint="eastAsia"/>
        </w:rPr>
        <w:t>补码的优点：</w:t>
      </w:r>
    </w:p>
    <w:p w:rsidR="00D04105" w:rsidRDefault="00D04105" w:rsidP="00687DBA">
      <w:pPr>
        <w:ind w:left="420"/>
        <w:rPr>
          <w:rFonts w:hint="eastAsia"/>
        </w:rPr>
      </w:pPr>
      <w:r>
        <w:rPr>
          <w:rFonts w:hint="eastAsia"/>
        </w:rPr>
        <w:t>符号位可以一起运算；</w:t>
      </w:r>
    </w:p>
    <w:p w:rsidR="00D04105" w:rsidRDefault="00D04105" w:rsidP="00687DBA">
      <w:pPr>
        <w:ind w:left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只有一种表示形式；</w:t>
      </w:r>
    </w:p>
    <w:p w:rsidR="00D04105" w:rsidRDefault="00D04105" w:rsidP="00687DBA">
      <w:pPr>
        <w:ind w:left="420"/>
        <w:rPr>
          <w:rFonts w:hint="eastAsia"/>
        </w:rPr>
      </w:pPr>
      <w:r>
        <w:rPr>
          <w:rFonts w:hint="eastAsia"/>
        </w:rPr>
        <w:t>计算机中全是采用补码形式运算的。</w:t>
      </w:r>
    </w:p>
    <w:p w:rsidR="00D57CA9" w:rsidRDefault="00D57CA9" w:rsidP="00687DBA">
      <w:pPr>
        <w:ind w:left="420"/>
        <w:rPr>
          <w:rFonts w:hint="eastAsia"/>
        </w:rPr>
      </w:pPr>
    </w:p>
    <w:p w:rsidR="00D57CA9" w:rsidRDefault="00D57CA9" w:rsidP="00D57CA9">
      <w:pPr>
        <w:pStyle w:val="1"/>
        <w:rPr>
          <w:rFonts w:hint="eastAsia"/>
        </w:rPr>
      </w:pPr>
      <w:bookmarkStart w:id="3" w:name="_Toc420357657"/>
      <w:r>
        <w:rPr>
          <w:rFonts w:hint="eastAsia"/>
        </w:rPr>
        <w:t>计算机网络概述</w:t>
      </w:r>
      <w:bookmarkEnd w:id="3"/>
    </w:p>
    <w:p w:rsidR="00D57CA9" w:rsidRDefault="00D57CA9" w:rsidP="00D57CA9">
      <w:pPr>
        <w:pStyle w:val="2"/>
        <w:rPr>
          <w:rFonts w:hint="eastAsia"/>
        </w:rPr>
      </w:pPr>
      <w:bookmarkStart w:id="4" w:name="_Toc420357658"/>
      <w:r>
        <w:rPr>
          <w:rFonts w:hint="eastAsia"/>
        </w:rPr>
        <w:t>计算机网络拓扑结构</w:t>
      </w:r>
      <w:bookmarkEnd w:id="4"/>
    </w:p>
    <w:p w:rsidR="001D2C2D" w:rsidRDefault="001D2C2D" w:rsidP="00D57CA9">
      <w:pPr>
        <w:ind w:left="420"/>
        <w:rPr>
          <w:rFonts w:hint="eastAsia"/>
        </w:rPr>
      </w:pPr>
      <w:r>
        <w:rPr>
          <w:rFonts w:hint="eastAsia"/>
        </w:rPr>
        <w:t>拓扑学是一种研究与大小、距离无关的几何图形特性的方法。</w:t>
      </w:r>
    </w:p>
    <w:p w:rsidR="00D57CA9" w:rsidRDefault="001D2C2D" w:rsidP="00D57CA9">
      <w:pPr>
        <w:ind w:left="420"/>
        <w:rPr>
          <w:rFonts w:hint="eastAsia"/>
        </w:rPr>
      </w:pPr>
      <w:r>
        <w:rPr>
          <w:rFonts w:hint="eastAsia"/>
        </w:rPr>
        <w:t>分为星形、环形、总线型、树形、网状、混合型拓扑结构。</w:t>
      </w:r>
    </w:p>
    <w:p w:rsidR="001D2C2D" w:rsidRDefault="001D2C2D" w:rsidP="00D57CA9">
      <w:pPr>
        <w:ind w:left="420"/>
        <w:rPr>
          <w:rFonts w:hint="eastAsia"/>
        </w:rPr>
      </w:pPr>
    </w:p>
    <w:p w:rsidR="00072959" w:rsidRDefault="00072959" w:rsidP="00D57CA9">
      <w:pPr>
        <w:ind w:left="420"/>
        <w:rPr>
          <w:rFonts w:hint="eastAsia"/>
        </w:rPr>
      </w:pPr>
      <w:r>
        <w:rPr>
          <w:rFonts w:hint="eastAsia"/>
        </w:rPr>
        <w:t>星形拓扑结构：</w:t>
      </w:r>
    </w:p>
    <w:p w:rsidR="00072959" w:rsidRDefault="00072959" w:rsidP="00072959">
      <w:pPr>
        <w:ind w:left="420"/>
        <w:rPr>
          <w:rFonts w:hint="eastAsia"/>
        </w:rPr>
      </w:pPr>
      <w:r>
        <w:rPr>
          <w:rFonts w:hint="eastAsia"/>
        </w:rPr>
        <w:t>应用最广、实用性最好</w:t>
      </w:r>
    </w:p>
    <w:p w:rsidR="00072959" w:rsidRDefault="00072959" w:rsidP="00072959">
      <w:pPr>
        <w:ind w:left="420"/>
        <w:rPr>
          <w:rFonts w:hint="eastAsia"/>
        </w:rPr>
      </w:pPr>
      <w:r>
        <w:rPr>
          <w:rFonts w:hint="eastAsia"/>
        </w:rPr>
        <w:t>主要应用于以太局域网</w:t>
      </w:r>
    </w:p>
    <w:p w:rsidR="00072959" w:rsidRDefault="00072959" w:rsidP="00072959">
      <w:pPr>
        <w:ind w:left="420"/>
        <w:rPr>
          <w:rFonts w:hint="eastAsia"/>
        </w:rPr>
      </w:pPr>
      <w:r>
        <w:rPr>
          <w:rFonts w:hint="eastAsia"/>
        </w:rPr>
        <w:t>双绞线</w:t>
      </w:r>
      <w:r>
        <w:rPr>
          <w:rFonts w:hint="eastAsia"/>
        </w:rPr>
        <w:t>RJ45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最大传输距离</w:t>
      </w:r>
      <w:r>
        <w:rPr>
          <w:rFonts w:hint="eastAsia"/>
        </w:rPr>
        <w:t>100</w:t>
      </w:r>
      <w:r>
        <w:rPr>
          <w:rFonts w:hint="eastAsia"/>
        </w:rPr>
        <w:t>米</w:t>
      </w:r>
    </w:p>
    <w:p w:rsidR="00072959" w:rsidRDefault="00072959" w:rsidP="00072959">
      <w:pPr>
        <w:ind w:left="420"/>
        <w:rPr>
          <w:rFonts w:hint="eastAsia"/>
        </w:rPr>
      </w:pPr>
      <w:r>
        <w:rPr>
          <w:rFonts w:hint="eastAsia"/>
        </w:rPr>
        <w:t>光线</w:t>
      </w:r>
      <w:r>
        <w:rPr>
          <w:rFonts w:hint="eastAsia"/>
        </w:rPr>
        <w:t xml:space="preserve"> 5K</w:t>
      </w:r>
      <w:r>
        <w:rPr>
          <w:rFonts w:hint="eastAsia"/>
        </w:rPr>
        <w:t>米</w:t>
      </w:r>
    </w:p>
    <w:p w:rsidR="00BC155C" w:rsidRDefault="00BC155C" w:rsidP="00072959">
      <w:pPr>
        <w:ind w:left="420"/>
        <w:rPr>
          <w:rFonts w:hint="eastAsia"/>
        </w:rPr>
      </w:pPr>
    </w:p>
    <w:p w:rsidR="00BC155C" w:rsidRDefault="00BC155C" w:rsidP="00072959">
      <w:pPr>
        <w:ind w:left="420"/>
        <w:rPr>
          <w:rFonts w:hint="eastAsia"/>
        </w:rPr>
      </w:pPr>
      <w:r>
        <w:rPr>
          <w:rFonts w:hint="eastAsia"/>
        </w:rPr>
        <w:t>优点：</w:t>
      </w:r>
    </w:p>
    <w:p w:rsidR="00BC155C" w:rsidRDefault="00BC155C" w:rsidP="00072959">
      <w:pPr>
        <w:ind w:left="420"/>
        <w:rPr>
          <w:rFonts w:hint="eastAsia"/>
        </w:rPr>
      </w:pPr>
      <w:r>
        <w:rPr>
          <w:rFonts w:hint="eastAsia"/>
        </w:rPr>
        <w:t>节点扩展、移动方便；</w:t>
      </w:r>
    </w:p>
    <w:p w:rsidR="00BC155C" w:rsidRDefault="00BC155C" w:rsidP="00072959">
      <w:pPr>
        <w:ind w:left="420"/>
        <w:rPr>
          <w:rFonts w:hint="eastAsia"/>
        </w:rPr>
      </w:pPr>
      <w:r>
        <w:rPr>
          <w:rFonts w:hint="eastAsia"/>
        </w:rPr>
        <w:t>网络传输数据快；</w:t>
      </w:r>
    </w:p>
    <w:p w:rsidR="00BC155C" w:rsidRDefault="00BC155C" w:rsidP="00072959">
      <w:pPr>
        <w:ind w:left="420"/>
        <w:rPr>
          <w:rFonts w:hint="eastAsia"/>
        </w:rPr>
      </w:pPr>
      <w:r>
        <w:rPr>
          <w:rFonts w:hint="eastAsia"/>
        </w:rPr>
        <w:t>维护容易；</w:t>
      </w:r>
    </w:p>
    <w:p w:rsidR="001C0222" w:rsidRDefault="001C0222" w:rsidP="00072959">
      <w:pPr>
        <w:ind w:left="420"/>
        <w:rPr>
          <w:rFonts w:hint="eastAsia"/>
        </w:rPr>
      </w:pPr>
    </w:p>
    <w:p w:rsidR="001C0222" w:rsidRDefault="001C0222" w:rsidP="001C0222">
      <w:pPr>
        <w:pStyle w:val="1"/>
        <w:rPr>
          <w:rFonts w:hint="eastAsia"/>
        </w:rPr>
      </w:pPr>
      <w:bookmarkStart w:id="5" w:name="_Toc420357659"/>
      <w:r>
        <w:rPr>
          <w:rFonts w:hint="eastAsia"/>
        </w:rPr>
        <w:lastRenderedPageBreak/>
        <w:t>计算机网络体系结构</w:t>
      </w:r>
      <w:bookmarkEnd w:id="5"/>
    </w:p>
    <w:p w:rsidR="001C0222" w:rsidRDefault="00066B93" w:rsidP="00066B93">
      <w:pPr>
        <w:pStyle w:val="2"/>
        <w:rPr>
          <w:rFonts w:hint="eastAsia"/>
        </w:rPr>
      </w:pPr>
      <w:bookmarkStart w:id="6" w:name="_Toc420357660"/>
      <w:r>
        <w:rPr>
          <w:rFonts w:hint="eastAsia"/>
        </w:rPr>
        <w:t>局域网体系结构</w:t>
      </w:r>
      <w:bookmarkEnd w:id="6"/>
    </w:p>
    <w:p w:rsidR="00066B93" w:rsidRDefault="00066B93" w:rsidP="00066B93">
      <w:pPr>
        <w:ind w:left="420"/>
        <w:rPr>
          <w:rFonts w:hint="eastAsia"/>
        </w:rPr>
      </w:pPr>
      <w:r>
        <w:rPr>
          <w:rFonts w:hint="eastAsia"/>
        </w:rPr>
        <w:t>物理层和数据链路层</w:t>
      </w:r>
    </w:p>
    <w:p w:rsidR="00066B93" w:rsidRDefault="00066B93" w:rsidP="00066B93">
      <w:pPr>
        <w:ind w:left="420"/>
        <w:rPr>
          <w:rFonts w:hint="eastAsia"/>
        </w:rPr>
      </w:pPr>
      <w:r>
        <w:rPr>
          <w:rFonts w:hint="eastAsia"/>
        </w:rPr>
        <w:t>数据链路层：</w:t>
      </w:r>
      <w:r>
        <w:rPr>
          <w:rFonts w:hint="eastAsia"/>
        </w:rPr>
        <w:t>MAC</w:t>
      </w:r>
      <w:r>
        <w:rPr>
          <w:rFonts w:hint="eastAsia"/>
        </w:rPr>
        <w:t>子层和</w:t>
      </w:r>
      <w:r>
        <w:rPr>
          <w:rFonts w:hint="eastAsia"/>
        </w:rPr>
        <w:t>LLC</w:t>
      </w:r>
      <w:r>
        <w:rPr>
          <w:rFonts w:hint="eastAsia"/>
        </w:rPr>
        <w:t>子层</w:t>
      </w:r>
    </w:p>
    <w:p w:rsidR="00066B93" w:rsidRDefault="00066B93" w:rsidP="00066B93">
      <w:pPr>
        <w:ind w:left="420"/>
        <w:rPr>
          <w:rFonts w:hint="eastAsia"/>
        </w:rPr>
      </w:pPr>
    </w:p>
    <w:p w:rsidR="00066B93" w:rsidRDefault="00066B93" w:rsidP="00066B93">
      <w:pPr>
        <w:ind w:left="420"/>
        <w:rPr>
          <w:rFonts w:hint="eastAsia"/>
        </w:rPr>
      </w:pPr>
      <w:r>
        <w:rPr>
          <w:rFonts w:hint="eastAsia"/>
        </w:rPr>
        <w:t>局域网通常是属于广播型网络，存在介质争用现象，所以分成了两个子层：介质访问控制子层和逻辑链路控制子层；分别解决介质争用和局域网内部寻址。</w:t>
      </w:r>
    </w:p>
    <w:p w:rsidR="00066B93" w:rsidRDefault="00066B93" w:rsidP="00066B93">
      <w:pPr>
        <w:pStyle w:val="1"/>
        <w:rPr>
          <w:rFonts w:hint="eastAsia"/>
        </w:rPr>
      </w:pPr>
      <w:bookmarkStart w:id="7" w:name="_Toc420357661"/>
      <w:r>
        <w:rPr>
          <w:rFonts w:hint="eastAsia"/>
        </w:rPr>
        <w:t>网络层</w:t>
      </w:r>
      <w:bookmarkEnd w:id="7"/>
    </w:p>
    <w:p w:rsidR="00066B93" w:rsidRDefault="00066B93" w:rsidP="00066B93">
      <w:pPr>
        <w:pStyle w:val="2"/>
        <w:rPr>
          <w:rFonts w:hint="eastAsia"/>
        </w:rPr>
      </w:pPr>
      <w:bookmarkStart w:id="8" w:name="_Toc420357662"/>
      <w:r>
        <w:rPr>
          <w:rFonts w:hint="eastAsia"/>
        </w:rPr>
        <w:t>网络层概述</w:t>
      </w:r>
      <w:bookmarkEnd w:id="8"/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网络层主要作用：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屏蔽网络差异、提供透明传输；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为网络间通信提供路由选择；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数据包封装和解封装；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拥塞控制；</w:t>
      </w:r>
    </w:p>
    <w:p w:rsidR="00365ABB" w:rsidRDefault="00365ABB" w:rsidP="00365ABB">
      <w:pPr>
        <w:ind w:left="420"/>
        <w:rPr>
          <w:rFonts w:hint="eastAsia"/>
        </w:rPr>
      </w:pPr>
    </w:p>
    <w:p w:rsidR="00365ABB" w:rsidRDefault="00365ABB" w:rsidP="00365ABB">
      <w:pPr>
        <w:pStyle w:val="2"/>
        <w:rPr>
          <w:rFonts w:hint="eastAsia"/>
        </w:rPr>
      </w:pPr>
      <w:bookmarkStart w:id="9" w:name="_Toc420357663"/>
      <w:r>
        <w:rPr>
          <w:rFonts w:hint="eastAsia"/>
        </w:rPr>
        <w:t>IPv4</w:t>
      </w:r>
      <w:r>
        <w:rPr>
          <w:rFonts w:hint="eastAsia"/>
        </w:rPr>
        <w:t>数据包的分段与重组</w:t>
      </w:r>
      <w:bookmarkEnd w:id="9"/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 xml:space="preserve">MTU </w:t>
      </w:r>
      <w:r>
        <w:rPr>
          <w:rFonts w:hint="eastAsia"/>
        </w:rPr>
        <w:t>最大传输单元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以太网</w:t>
      </w:r>
      <w:r>
        <w:rPr>
          <w:rFonts w:hint="eastAsia"/>
        </w:rPr>
        <w:t xml:space="preserve"> 1500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X.25 576</w:t>
      </w:r>
    </w:p>
    <w:p w:rsidR="00365ABB" w:rsidRDefault="00365ABB" w:rsidP="00365ABB">
      <w:pPr>
        <w:ind w:left="420"/>
        <w:rPr>
          <w:rFonts w:hint="eastAsia"/>
        </w:rPr>
      </w:pPr>
      <w:r>
        <w:rPr>
          <w:rFonts w:hint="eastAsia"/>
        </w:rPr>
        <w:t>PPP 296</w:t>
      </w:r>
    </w:p>
    <w:p w:rsidR="00346F42" w:rsidRDefault="00346F42" w:rsidP="00365ABB">
      <w:pPr>
        <w:ind w:left="420"/>
        <w:rPr>
          <w:rFonts w:hint="eastAsia"/>
        </w:rPr>
      </w:pPr>
      <w:r>
        <w:rPr>
          <w:rFonts w:hint="eastAsia"/>
        </w:rPr>
        <w:t>FDDI 4352</w:t>
      </w:r>
    </w:p>
    <w:p w:rsidR="00B761DD" w:rsidRDefault="00B761DD" w:rsidP="00B761DD">
      <w:pPr>
        <w:pStyle w:val="2"/>
        <w:rPr>
          <w:rFonts w:hint="eastAsia"/>
        </w:rPr>
      </w:pPr>
      <w:bookmarkStart w:id="10" w:name="_Toc420357664"/>
      <w:r>
        <w:rPr>
          <w:rFonts w:hint="eastAsia"/>
        </w:rPr>
        <w:t>ICMP</w:t>
      </w:r>
      <w:bookmarkEnd w:id="10"/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用于在主机、路由器之间传递控制消息。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ICMP</w:t>
      </w:r>
      <w:r>
        <w:rPr>
          <w:rFonts w:hint="eastAsia"/>
        </w:rPr>
        <w:t>消息：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回显请求；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回显应答；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重定向；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源抑制；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超时；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lastRenderedPageBreak/>
        <w:t>无法到达目标；</w:t>
      </w:r>
    </w:p>
    <w:p w:rsidR="00B761DD" w:rsidRDefault="00B761DD" w:rsidP="00B761DD">
      <w:pPr>
        <w:ind w:left="420"/>
        <w:rPr>
          <w:rFonts w:hint="eastAsia"/>
        </w:rPr>
      </w:pP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常见的无法到达目标消息：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不能访问主机；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无法访问协议；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无法访问端口；</w:t>
      </w:r>
    </w:p>
    <w:p w:rsidR="00B761DD" w:rsidRDefault="00B761DD" w:rsidP="00B761DD">
      <w:pPr>
        <w:ind w:left="420"/>
        <w:rPr>
          <w:rFonts w:hint="eastAsia"/>
        </w:rPr>
      </w:pPr>
      <w:r>
        <w:rPr>
          <w:rFonts w:hint="eastAsia"/>
        </w:rPr>
        <w:t>需要分段</w:t>
      </w:r>
      <w:proofErr w:type="gramStart"/>
      <w:r>
        <w:rPr>
          <w:rFonts w:hint="eastAsia"/>
        </w:rPr>
        <w:t>但设置</w:t>
      </w:r>
      <w:proofErr w:type="gramEnd"/>
      <w:r>
        <w:rPr>
          <w:rFonts w:hint="eastAsia"/>
        </w:rPr>
        <w:t>了</w:t>
      </w:r>
      <w:r>
        <w:rPr>
          <w:rFonts w:hint="eastAsia"/>
        </w:rPr>
        <w:t>DP</w:t>
      </w:r>
      <w:r>
        <w:rPr>
          <w:rFonts w:hint="eastAsia"/>
        </w:rPr>
        <w:t>；</w:t>
      </w:r>
    </w:p>
    <w:p w:rsidR="00C8463D" w:rsidRDefault="00C8463D" w:rsidP="00C8463D">
      <w:pPr>
        <w:pStyle w:val="2"/>
        <w:rPr>
          <w:rFonts w:hint="eastAsia"/>
        </w:rPr>
      </w:pPr>
      <w:bookmarkStart w:id="11" w:name="_Toc420357665"/>
      <w:r>
        <w:rPr>
          <w:rFonts w:hint="eastAsia"/>
        </w:rPr>
        <w:t>网络拥塞控制方法和原理</w:t>
      </w:r>
      <w:bookmarkEnd w:id="11"/>
    </w:p>
    <w:p w:rsidR="00E44A83" w:rsidRDefault="00E44A83" w:rsidP="00E44A83">
      <w:pPr>
        <w:ind w:left="420"/>
        <w:rPr>
          <w:rFonts w:hint="eastAsia"/>
        </w:rPr>
      </w:pPr>
      <w:r>
        <w:rPr>
          <w:rFonts w:hint="eastAsia"/>
        </w:rPr>
        <w:t>网络拥塞现象是指到达通信子网中某一部分的数据包数量过多，使得该部分网络来不及处理，以致引起这部分乃至整个网络性能下降的现象。</w:t>
      </w:r>
    </w:p>
    <w:p w:rsidR="00E44A83" w:rsidRDefault="00E44A83" w:rsidP="00E44A83">
      <w:pPr>
        <w:ind w:left="420"/>
        <w:rPr>
          <w:rFonts w:hint="eastAsia"/>
        </w:rPr>
      </w:pPr>
    </w:p>
    <w:p w:rsidR="00E44A83" w:rsidRDefault="00E44A83" w:rsidP="00E44A83">
      <w:pPr>
        <w:ind w:left="420"/>
        <w:rPr>
          <w:rFonts w:hint="eastAsia"/>
        </w:rPr>
      </w:pPr>
      <w:r>
        <w:rPr>
          <w:rFonts w:hint="eastAsia"/>
        </w:rPr>
        <w:t>网络拥塞控制与流量控制不是完全等同，拥塞控制需要确保通信子网能够承载用户提交的通信量，是一个全局性问题，涉及主机、路由器及其他因数。</w:t>
      </w:r>
    </w:p>
    <w:p w:rsidR="00E44A83" w:rsidRDefault="00E44A83" w:rsidP="00E44A83">
      <w:pPr>
        <w:ind w:left="420"/>
        <w:rPr>
          <w:rFonts w:hint="eastAsia"/>
        </w:rPr>
      </w:pPr>
      <w:r>
        <w:rPr>
          <w:rFonts w:hint="eastAsia"/>
        </w:rPr>
        <w:t>流量控制与点到点的通信量有关，主要解决快速发送方与慢速接收方的问题，是局部问题，控制的方法是抑制发送端发送数据的速率。</w:t>
      </w:r>
    </w:p>
    <w:p w:rsidR="00E44A83" w:rsidRDefault="00E44A83" w:rsidP="00E44A83">
      <w:pPr>
        <w:ind w:left="420"/>
        <w:rPr>
          <w:rFonts w:hint="eastAsia"/>
        </w:rPr>
      </w:pPr>
    </w:p>
    <w:p w:rsidR="00E44A83" w:rsidRDefault="00E44A83" w:rsidP="00E44A83">
      <w:pPr>
        <w:ind w:left="420"/>
        <w:rPr>
          <w:rFonts w:hint="eastAsia"/>
        </w:rPr>
      </w:pPr>
      <w:r>
        <w:rPr>
          <w:rFonts w:hint="eastAsia"/>
        </w:rPr>
        <w:t>拥塞的主要原因：节点的缓冲区太小、输出链路的信道带宽不够、处理机的速度不够快。</w:t>
      </w:r>
    </w:p>
    <w:p w:rsidR="00E44A83" w:rsidRPr="00E44A83" w:rsidRDefault="00E44A83" w:rsidP="00E44A83">
      <w:pPr>
        <w:ind w:left="420"/>
        <w:rPr>
          <w:rFonts w:hint="eastAsia"/>
        </w:rPr>
      </w:pPr>
    </w:p>
    <w:p w:rsidR="00E44A83" w:rsidRDefault="00E44A83" w:rsidP="00E44A83">
      <w:pPr>
        <w:ind w:left="420"/>
        <w:rPr>
          <w:rFonts w:hint="eastAsia"/>
        </w:rPr>
      </w:pPr>
      <w:r>
        <w:rPr>
          <w:rFonts w:hint="eastAsia"/>
        </w:rPr>
        <w:t>网络拥塞控制方法：</w:t>
      </w:r>
    </w:p>
    <w:p w:rsidR="00E44A83" w:rsidRDefault="00114EAA" w:rsidP="00E44A83">
      <w:pPr>
        <w:ind w:left="420"/>
        <w:rPr>
          <w:rFonts w:hint="eastAsia"/>
        </w:rPr>
      </w:pPr>
      <w:r>
        <w:rPr>
          <w:rFonts w:hint="eastAsia"/>
        </w:rPr>
        <w:t>缓冲区预分配法；</w:t>
      </w:r>
    </w:p>
    <w:p w:rsidR="00114EAA" w:rsidRDefault="00114EAA" w:rsidP="00E44A83">
      <w:pPr>
        <w:ind w:left="420"/>
        <w:rPr>
          <w:rFonts w:hint="eastAsia"/>
        </w:rPr>
      </w:pPr>
      <w:r>
        <w:rPr>
          <w:rFonts w:hint="eastAsia"/>
        </w:rPr>
        <w:t>分组丢弃法；</w:t>
      </w:r>
    </w:p>
    <w:p w:rsidR="00114EAA" w:rsidRPr="00114EAA" w:rsidRDefault="00114EAA" w:rsidP="00E44A83">
      <w:pPr>
        <w:ind w:left="420"/>
      </w:pPr>
      <w:r>
        <w:rPr>
          <w:rFonts w:hint="eastAsia"/>
        </w:rPr>
        <w:t>定额控制法；</w:t>
      </w:r>
    </w:p>
    <w:sectPr w:rsidR="00114EAA" w:rsidRPr="00114EAA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F39" w:rsidRDefault="00A41F39" w:rsidP="000A7174">
      <w:r>
        <w:separator/>
      </w:r>
    </w:p>
  </w:endnote>
  <w:endnote w:type="continuationSeparator" w:id="0">
    <w:p w:rsidR="00A41F39" w:rsidRDefault="00A41F39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F39" w:rsidRDefault="00A41F39" w:rsidP="000A7174">
      <w:r>
        <w:separator/>
      </w:r>
    </w:p>
  </w:footnote>
  <w:footnote w:type="continuationSeparator" w:id="0">
    <w:p w:rsidR="00A41F39" w:rsidRDefault="00A41F39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D7D36F6"/>
    <w:multiLevelType w:val="hybridMultilevel"/>
    <w:tmpl w:val="FEBC0C0C"/>
    <w:lvl w:ilvl="0" w:tplc="F1A258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0273CC"/>
    <w:multiLevelType w:val="hybridMultilevel"/>
    <w:tmpl w:val="89668414"/>
    <w:lvl w:ilvl="0" w:tplc="22CC7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626BAE"/>
    <w:multiLevelType w:val="hybridMultilevel"/>
    <w:tmpl w:val="A9DCDB86"/>
    <w:lvl w:ilvl="0" w:tplc="F5C8A9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522790"/>
    <w:multiLevelType w:val="hybridMultilevel"/>
    <w:tmpl w:val="99F85EA6"/>
    <w:lvl w:ilvl="0" w:tplc="F0B292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19"/>
  </w:num>
  <w:num w:numId="8">
    <w:abstractNumId w:val="17"/>
  </w:num>
  <w:num w:numId="9">
    <w:abstractNumId w:val="26"/>
  </w:num>
  <w:num w:numId="10">
    <w:abstractNumId w:val="12"/>
  </w:num>
  <w:num w:numId="11">
    <w:abstractNumId w:val="23"/>
  </w:num>
  <w:num w:numId="12">
    <w:abstractNumId w:val="5"/>
  </w:num>
  <w:num w:numId="13">
    <w:abstractNumId w:val="21"/>
  </w:num>
  <w:num w:numId="14">
    <w:abstractNumId w:val="7"/>
  </w:num>
  <w:num w:numId="15">
    <w:abstractNumId w:val="4"/>
  </w:num>
  <w:num w:numId="16">
    <w:abstractNumId w:val="13"/>
  </w:num>
  <w:num w:numId="17">
    <w:abstractNumId w:val="0"/>
  </w:num>
  <w:num w:numId="18">
    <w:abstractNumId w:val="11"/>
  </w:num>
  <w:num w:numId="19">
    <w:abstractNumId w:val="25"/>
  </w:num>
  <w:num w:numId="20">
    <w:abstractNumId w:val="14"/>
  </w:num>
  <w:num w:numId="21">
    <w:abstractNumId w:val="27"/>
  </w:num>
  <w:num w:numId="22">
    <w:abstractNumId w:val="10"/>
  </w:num>
  <w:num w:numId="23">
    <w:abstractNumId w:val="28"/>
  </w:num>
  <w:num w:numId="24">
    <w:abstractNumId w:val="22"/>
  </w:num>
  <w:num w:numId="25">
    <w:abstractNumId w:val="16"/>
  </w:num>
  <w:num w:numId="26">
    <w:abstractNumId w:val="9"/>
  </w:num>
  <w:num w:numId="27">
    <w:abstractNumId w:val="24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05D9A"/>
    <w:rsid w:val="00014454"/>
    <w:rsid w:val="000154C9"/>
    <w:rsid w:val="00017697"/>
    <w:rsid w:val="00021D9B"/>
    <w:rsid w:val="00022489"/>
    <w:rsid w:val="00026C7B"/>
    <w:rsid w:val="00032878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6BA4"/>
    <w:rsid w:val="000477BF"/>
    <w:rsid w:val="00047B31"/>
    <w:rsid w:val="00053B67"/>
    <w:rsid w:val="00053F75"/>
    <w:rsid w:val="00056F21"/>
    <w:rsid w:val="0006058D"/>
    <w:rsid w:val="00063A5D"/>
    <w:rsid w:val="00064C3A"/>
    <w:rsid w:val="00065095"/>
    <w:rsid w:val="00066B93"/>
    <w:rsid w:val="00066BE4"/>
    <w:rsid w:val="00067116"/>
    <w:rsid w:val="0007194D"/>
    <w:rsid w:val="000728BE"/>
    <w:rsid w:val="00072959"/>
    <w:rsid w:val="00073420"/>
    <w:rsid w:val="000741B7"/>
    <w:rsid w:val="000751FE"/>
    <w:rsid w:val="00075498"/>
    <w:rsid w:val="000761C6"/>
    <w:rsid w:val="0007622A"/>
    <w:rsid w:val="000777CE"/>
    <w:rsid w:val="00083773"/>
    <w:rsid w:val="0008431F"/>
    <w:rsid w:val="0008489A"/>
    <w:rsid w:val="00084B5A"/>
    <w:rsid w:val="00085306"/>
    <w:rsid w:val="00085B3F"/>
    <w:rsid w:val="00095D55"/>
    <w:rsid w:val="00096051"/>
    <w:rsid w:val="000A133D"/>
    <w:rsid w:val="000A15A8"/>
    <w:rsid w:val="000A1EC4"/>
    <w:rsid w:val="000A1EE7"/>
    <w:rsid w:val="000A7174"/>
    <w:rsid w:val="000B02E8"/>
    <w:rsid w:val="000B3E1D"/>
    <w:rsid w:val="000B636B"/>
    <w:rsid w:val="000C1256"/>
    <w:rsid w:val="000C3DC4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2D9D"/>
    <w:rsid w:val="000F3420"/>
    <w:rsid w:val="000F4B7F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3DC0"/>
    <w:rsid w:val="0011408B"/>
    <w:rsid w:val="00114EAA"/>
    <w:rsid w:val="001167EB"/>
    <w:rsid w:val="0011750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630"/>
    <w:rsid w:val="00136B41"/>
    <w:rsid w:val="00137B84"/>
    <w:rsid w:val="00140057"/>
    <w:rsid w:val="00141BE4"/>
    <w:rsid w:val="00141C9C"/>
    <w:rsid w:val="00141F8C"/>
    <w:rsid w:val="00142334"/>
    <w:rsid w:val="0014520D"/>
    <w:rsid w:val="00145606"/>
    <w:rsid w:val="001476F8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3335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99E"/>
    <w:rsid w:val="00191F84"/>
    <w:rsid w:val="00192349"/>
    <w:rsid w:val="001935C3"/>
    <w:rsid w:val="00193EFA"/>
    <w:rsid w:val="00196117"/>
    <w:rsid w:val="001A0892"/>
    <w:rsid w:val="001A0E2B"/>
    <w:rsid w:val="001A2974"/>
    <w:rsid w:val="001A3C6E"/>
    <w:rsid w:val="001A55D9"/>
    <w:rsid w:val="001A6269"/>
    <w:rsid w:val="001A6409"/>
    <w:rsid w:val="001A65A2"/>
    <w:rsid w:val="001A7A86"/>
    <w:rsid w:val="001B3E4B"/>
    <w:rsid w:val="001C0093"/>
    <w:rsid w:val="001C0222"/>
    <w:rsid w:val="001C18DD"/>
    <w:rsid w:val="001C31C2"/>
    <w:rsid w:val="001C33CB"/>
    <w:rsid w:val="001C4DE3"/>
    <w:rsid w:val="001C6C28"/>
    <w:rsid w:val="001D03A8"/>
    <w:rsid w:val="001D042B"/>
    <w:rsid w:val="001D1AB9"/>
    <w:rsid w:val="001D1D81"/>
    <w:rsid w:val="001D2C2D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E5E80"/>
    <w:rsid w:val="001F05ED"/>
    <w:rsid w:val="001F2B37"/>
    <w:rsid w:val="001F31FF"/>
    <w:rsid w:val="001F3ECB"/>
    <w:rsid w:val="001F43C0"/>
    <w:rsid w:val="001F4642"/>
    <w:rsid w:val="001F54E5"/>
    <w:rsid w:val="001F7415"/>
    <w:rsid w:val="001F7C5B"/>
    <w:rsid w:val="002004A1"/>
    <w:rsid w:val="00202B9F"/>
    <w:rsid w:val="002030D1"/>
    <w:rsid w:val="00204533"/>
    <w:rsid w:val="00205465"/>
    <w:rsid w:val="00205B05"/>
    <w:rsid w:val="0021194A"/>
    <w:rsid w:val="00212146"/>
    <w:rsid w:val="00212780"/>
    <w:rsid w:val="00216CA0"/>
    <w:rsid w:val="00217EF3"/>
    <w:rsid w:val="00227354"/>
    <w:rsid w:val="00227554"/>
    <w:rsid w:val="0023200A"/>
    <w:rsid w:val="00233B86"/>
    <w:rsid w:val="0023596B"/>
    <w:rsid w:val="002415D7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36C0"/>
    <w:rsid w:val="00256CB9"/>
    <w:rsid w:val="00257244"/>
    <w:rsid w:val="00261F32"/>
    <w:rsid w:val="00262D02"/>
    <w:rsid w:val="00264965"/>
    <w:rsid w:val="00264F0B"/>
    <w:rsid w:val="00267DF8"/>
    <w:rsid w:val="002709DD"/>
    <w:rsid w:val="002711EB"/>
    <w:rsid w:val="00271C87"/>
    <w:rsid w:val="00272171"/>
    <w:rsid w:val="002725A1"/>
    <w:rsid w:val="002736F5"/>
    <w:rsid w:val="00273D43"/>
    <w:rsid w:val="00275DE6"/>
    <w:rsid w:val="00275F15"/>
    <w:rsid w:val="00276350"/>
    <w:rsid w:val="00276FDE"/>
    <w:rsid w:val="00280FC5"/>
    <w:rsid w:val="002816B8"/>
    <w:rsid w:val="00282423"/>
    <w:rsid w:val="0028444B"/>
    <w:rsid w:val="002846F2"/>
    <w:rsid w:val="00284D71"/>
    <w:rsid w:val="00285B8F"/>
    <w:rsid w:val="00286F4F"/>
    <w:rsid w:val="002872BB"/>
    <w:rsid w:val="002878C9"/>
    <w:rsid w:val="0029024B"/>
    <w:rsid w:val="00290DA5"/>
    <w:rsid w:val="0029120C"/>
    <w:rsid w:val="002920C1"/>
    <w:rsid w:val="002925E2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03A5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2658A"/>
    <w:rsid w:val="00330E0E"/>
    <w:rsid w:val="00333619"/>
    <w:rsid w:val="00334083"/>
    <w:rsid w:val="003341C0"/>
    <w:rsid w:val="00334BBB"/>
    <w:rsid w:val="003352BA"/>
    <w:rsid w:val="00335B64"/>
    <w:rsid w:val="00335C76"/>
    <w:rsid w:val="00335D9A"/>
    <w:rsid w:val="00337D22"/>
    <w:rsid w:val="00342E43"/>
    <w:rsid w:val="00344567"/>
    <w:rsid w:val="00346F42"/>
    <w:rsid w:val="0034702F"/>
    <w:rsid w:val="00347DBE"/>
    <w:rsid w:val="00347F0F"/>
    <w:rsid w:val="003560E2"/>
    <w:rsid w:val="00356910"/>
    <w:rsid w:val="00356C0F"/>
    <w:rsid w:val="00360AEB"/>
    <w:rsid w:val="003617C3"/>
    <w:rsid w:val="0036236A"/>
    <w:rsid w:val="00362817"/>
    <w:rsid w:val="00363CB3"/>
    <w:rsid w:val="00364090"/>
    <w:rsid w:val="00365ABB"/>
    <w:rsid w:val="00365CD3"/>
    <w:rsid w:val="00371EAC"/>
    <w:rsid w:val="00374545"/>
    <w:rsid w:val="00374CD8"/>
    <w:rsid w:val="00376A2E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0849"/>
    <w:rsid w:val="003928A3"/>
    <w:rsid w:val="00392C16"/>
    <w:rsid w:val="0039527B"/>
    <w:rsid w:val="003952CE"/>
    <w:rsid w:val="00397363"/>
    <w:rsid w:val="003A0969"/>
    <w:rsid w:val="003A2049"/>
    <w:rsid w:val="003A227E"/>
    <w:rsid w:val="003A4463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2F04"/>
    <w:rsid w:val="003C541C"/>
    <w:rsid w:val="003C684D"/>
    <w:rsid w:val="003C6D8D"/>
    <w:rsid w:val="003D09D9"/>
    <w:rsid w:val="003D1855"/>
    <w:rsid w:val="003E2A9F"/>
    <w:rsid w:val="003E353E"/>
    <w:rsid w:val="003E399D"/>
    <w:rsid w:val="003E5D69"/>
    <w:rsid w:val="003E7EC8"/>
    <w:rsid w:val="003E7F89"/>
    <w:rsid w:val="003F02C5"/>
    <w:rsid w:val="003F0710"/>
    <w:rsid w:val="003F10F3"/>
    <w:rsid w:val="003F28A9"/>
    <w:rsid w:val="003F3279"/>
    <w:rsid w:val="003F3ED0"/>
    <w:rsid w:val="003F485D"/>
    <w:rsid w:val="003F4DB1"/>
    <w:rsid w:val="003F57C8"/>
    <w:rsid w:val="003F597C"/>
    <w:rsid w:val="003F6035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04BE"/>
    <w:rsid w:val="004216C2"/>
    <w:rsid w:val="00432363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764AB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50F7"/>
    <w:rsid w:val="004D6DF1"/>
    <w:rsid w:val="004D6F65"/>
    <w:rsid w:val="004D7716"/>
    <w:rsid w:val="004E1387"/>
    <w:rsid w:val="004E1EA8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4F7E80"/>
    <w:rsid w:val="0050062A"/>
    <w:rsid w:val="00501541"/>
    <w:rsid w:val="005021BA"/>
    <w:rsid w:val="00503FFC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883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52B4B"/>
    <w:rsid w:val="005545B5"/>
    <w:rsid w:val="005549B6"/>
    <w:rsid w:val="005609C4"/>
    <w:rsid w:val="00564F60"/>
    <w:rsid w:val="005663A4"/>
    <w:rsid w:val="005676E4"/>
    <w:rsid w:val="005702F1"/>
    <w:rsid w:val="00571D0B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03B4"/>
    <w:rsid w:val="005A10F4"/>
    <w:rsid w:val="005A2F9B"/>
    <w:rsid w:val="005A49BE"/>
    <w:rsid w:val="005A4B21"/>
    <w:rsid w:val="005A5099"/>
    <w:rsid w:val="005A6D17"/>
    <w:rsid w:val="005B081C"/>
    <w:rsid w:val="005B14D1"/>
    <w:rsid w:val="005B4655"/>
    <w:rsid w:val="005B6D06"/>
    <w:rsid w:val="005C05C4"/>
    <w:rsid w:val="005C10BE"/>
    <w:rsid w:val="005C1573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E2424"/>
    <w:rsid w:val="005F1583"/>
    <w:rsid w:val="005F1613"/>
    <w:rsid w:val="005F162B"/>
    <w:rsid w:val="005F1865"/>
    <w:rsid w:val="005F208A"/>
    <w:rsid w:val="005F4CA9"/>
    <w:rsid w:val="005F6B7D"/>
    <w:rsid w:val="005F7723"/>
    <w:rsid w:val="00602B34"/>
    <w:rsid w:val="006059F0"/>
    <w:rsid w:val="00607150"/>
    <w:rsid w:val="006100B8"/>
    <w:rsid w:val="00610198"/>
    <w:rsid w:val="006101F4"/>
    <w:rsid w:val="00612438"/>
    <w:rsid w:val="006128C6"/>
    <w:rsid w:val="00613831"/>
    <w:rsid w:val="006178E4"/>
    <w:rsid w:val="00617A1A"/>
    <w:rsid w:val="006219AD"/>
    <w:rsid w:val="006219E8"/>
    <w:rsid w:val="00621B86"/>
    <w:rsid w:val="00622ADA"/>
    <w:rsid w:val="0062598F"/>
    <w:rsid w:val="0063032B"/>
    <w:rsid w:val="00630491"/>
    <w:rsid w:val="006306D3"/>
    <w:rsid w:val="006357CC"/>
    <w:rsid w:val="00635A1B"/>
    <w:rsid w:val="00636876"/>
    <w:rsid w:val="006373B0"/>
    <w:rsid w:val="00637D46"/>
    <w:rsid w:val="00640909"/>
    <w:rsid w:val="00646AE8"/>
    <w:rsid w:val="00650002"/>
    <w:rsid w:val="00651DDD"/>
    <w:rsid w:val="0065224C"/>
    <w:rsid w:val="00652283"/>
    <w:rsid w:val="00653D82"/>
    <w:rsid w:val="00654017"/>
    <w:rsid w:val="0065483F"/>
    <w:rsid w:val="00655376"/>
    <w:rsid w:val="006563B2"/>
    <w:rsid w:val="0065680F"/>
    <w:rsid w:val="00656ABD"/>
    <w:rsid w:val="00657C2A"/>
    <w:rsid w:val="00663F0E"/>
    <w:rsid w:val="00664F81"/>
    <w:rsid w:val="006664E9"/>
    <w:rsid w:val="00667C8F"/>
    <w:rsid w:val="0067001A"/>
    <w:rsid w:val="0067312B"/>
    <w:rsid w:val="0067393C"/>
    <w:rsid w:val="00673C4D"/>
    <w:rsid w:val="00673CA8"/>
    <w:rsid w:val="006742BC"/>
    <w:rsid w:val="00674343"/>
    <w:rsid w:val="006765FD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87DBA"/>
    <w:rsid w:val="00690328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2AAF"/>
    <w:rsid w:val="006B4D83"/>
    <w:rsid w:val="006B4FBA"/>
    <w:rsid w:val="006B6E27"/>
    <w:rsid w:val="006B75F9"/>
    <w:rsid w:val="006C00CD"/>
    <w:rsid w:val="006C11E8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D7775"/>
    <w:rsid w:val="006E4D1A"/>
    <w:rsid w:val="006E6738"/>
    <w:rsid w:val="006E6FF0"/>
    <w:rsid w:val="006E72CA"/>
    <w:rsid w:val="006E79F8"/>
    <w:rsid w:val="006E7D49"/>
    <w:rsid w:val="006F06CF"/>
    <w:rsid w:val="006F1EC3"/>
    <w:rsid w:val="006F44A6"/>
    <w:rsid w:val="006F481A"/>
    <w:rsid w:val="006F58CD"/>
    <w:rsid w:val="00700B1F"/>
    <w:rsid w:val="00701962"/>
    <w:rsid w:val="007031E7"/>
    <w:rsid w:val="00703809"/>
    <w:rsid w:val="007038BC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558"/>
    <w:rsid w:val="007309BC"/>
    <w:rsid w:val="00733210"/>
    <w:rsid w:val="007354EB"/>
    <w:rsid w:val="00736CB8"/>
    <w:rsid w:val="007372E7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2B01"/>
    <w:rsid w:val="0076401D"/>
    <w:rsid w:val="007668A4"/>
    <w:rsid w:val="00766CA6"/>
    <w:rsid w:val="00767933"/>
    <w:rsid w:val="0077000B"/>
    <w:rsid w:val="00772C44"/>
    <w:rsid w:val="007747A4"/>
    <w:rsid w:val="00775AF2"/>
    <w:rsid w:val="00775F54"/>
    <w:rsid w:val="007771DA"/>
    <w:rsid w:val="007835F6"/>
    <w:rsid w:val="0078464A"/>
    <w:rsid w:val="007858CB"/>
    <w:rsid w:val="00786452"/>
    <w:rsid w:val="007875CB"/>
    <w:rsid w:val="007879F3"/>
    <w:rsid w:val="007901BE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0703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125D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0647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31C84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019C"/>
    <w:rsid w:val="008705FA"/>
    <w:rsid w:val="00872D24"/>
    <w:rsid w:val="00874637"/>
    <w:rsid w:val="008800E2"/>
    <w:rsid w:val="00882119"/>
    <w:rsid w:val="00882A6A"/>
    <w:rsid w:val="00883475"/>
    <w:rsid w:val="008842CF"/>
    <w:rsid w:val="00884941"/>
    <w:rsid w:val="00885266"/>
    <w:rsid w:val="00892C53"/>
    <w:rsid w:val="008930BA"/>
    <w:rsid w:val="00893B0F"/>
    <w:rsid w:val="00893E3C"/>
    <w:rsid w:val="00896282"/>
    <w:rsid w:val="008A1429"/>
    <w:rsid w:val="008A2D0D"/>
    <w:rsid w:val="008A309E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E4E31"/>
    <w:rsid w:val="008F1BA6"/>
    <w:rsid w:val="008F1C93"/>
    <w:rsid w:val="008F2467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026"/>
    <w:rsid w:val="009241F5"/>
    <w:rsid w:val="0092742C"/>
    <w:rsid w:val="00930C9B"/>
    <w:rsid w:val="0093107A"/>
    <w:rsid w:val="00931C3F"/>
    <w:rsid w:val="009329D0"/>
    <w:rsid w:val="009332C3"/>
    <w:rsid w:val="009342E6"/>
    <w:rsid w:val="00935A10"/>
    <w:rsid w:val="009369AB"/>
    <w:rsid w:val="00937746"/>
    <w:rsid w:val="00937866"/>
    <w:rsid w:val="00937A7B"/>
    <w:rsid w:val="00940242"/>
    <w:rsid w:val="0094137C"/>
    <w:rsid w:val="00941F1D"/>
    <w:rsid w:val="00942963"/>
    <w:rsid w:val="009438D4"/>
    <w:rsid w:val="00944B67"/>
    <w:rsid w:val="00945FD4"/>
    <w:rsid w:val="00946629"/>
    <w:rsid w:val="009471B5"/>
    <w:rsid w:val="0095240B"/>
    <w:rsid w:val="00957ADD"/>
    <w:rsid w:val="00957FFE"/>
    <w:rsid w:val="009608C8"/>
    <w:rsid w:val="00961347"/>
    <w:rsid w:val="00963849"/>
    <w:rsid w:val="0096683D"/>
    <w:rsid w:val="0096701B"/>
    <w:rsid w:val="00967B89"/>
    <w:rsid w:val="00967CF1"/>
    <w:rsid w:val="00973D2D"/>
    <w:rsid w:val="009747DA"/>
    <w:rsid w:val="00975DC9"/>
    <w:rsid w:val="00981202"/>
    <w:rsid w:val="00984A63"/>
    <w:rsid w:val="00984B32"/>
    <w:rsid w:val="009853C8"/>
    <w:rsid w:val="009919DC"/>
    <w:rsid w:val="00994D24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464"/>
    <w:rsid w:val="009C6E84"/>
    <w:rsid w:val="009D08CB"/>
    <w:rsid w:val="009D0C6A"/>
    <w:rsid w:val="009D4C07"/>
    <w:rsid w:val="009D4FE2"/>
    <w:rsid w:val="009D7423"/>
    <w:rsid w:val="009E1DAD"/>
    <w:rsid w:val="009E3A20"/>
    <w:rsid w:val="009E4F65"/>
    <w:rsid w:val="009E78A5"/>
    <w:rsid w:val="009F0D68"/>
    <w:rsid w:val="009F1FB3"/>
    <w:rsid w:val="009F2B47"/>
    <w:rsid w:val="009F4AFB"/>
    <w:rsid w:val="009F5099"/>
    <w:rsid w:val="009F5A64"/>
    <w:rsid w:val="00A00261"/>
    <w:rsid w:val="00A00776"/>
    <w:rsid w:val="00A01013"/>
    <w:rsid w:val="00A02119"/>
    <w:rsid w:val="00A06BF7"/>
    <w:rsid w:val="00A07849"/>
    <w:rsid w:val="00A078F2"/>
    <w:rsid w:val="00A07984"/>
    <w:rsid w:val="00A1105F"/>
    <w:rsid w:val="00A111D8"/>
    <w:rsid w:val="00A123D0"/>
    <w:rsid w:val="00A1276D"/>
    <w:rsid w:val="00A12AF1"/>
    <w:rsid w:val="00A12F95"/>
    <w:rsid w:val="00A1363A"/>
    <w:rsid w:val="00A2112D"/>
    <w:rsid w:val="00A2178C"/>
    <w:rsid w:val="00A21CBD"/>
    <w:rsid w:val="00A25D0B"/>
    <w:rsid w:val="00A27B56"/>
    <w:rsid w:val="00A3034D"/>
    <w:rsid w:val="00A32ADD"/>
    <w:rsid w:val="00A32BAC"/>
    <w:rsid w:val="00A331CE"/>
    <w:rsid w:val="00A35100"/>
    <w:rsid w:val="00A351E3"/>
    <w:rsid w:val="00A37D72"/>
    <w:rsid w:val="00A37E1D"/>
    <w:rsid w:val="00A41F39"/>
    <w:rsid w:val="00A4497C"/>
    <w:rsid w:val="00A44F09"/>
    <w:rsid w:val="00A47D3F"/>
    <w:rsid w:val="00A509EA"/>
    <w:rsid w:val="00A5458F"/>
    <w:rsid w:val="00A55E4D"/>
    <w:rsid w:val="00A56263"/>
    <w:rsid w:val="00A56AC0"/>
    <w:rsid w:val="00A57237"/>
    <w:rsid w:val="00A5770A"/>
    <w:rsid w:val="00A57DD8"/>
    <w:rsid w:val="00A616E4"/>
    <w:rsid w:val="00A617C4"/>
    <w:rsid w:val="00A6580E"/>
    <w:rsid w:val="00A708B1"/>
    <w:rsid w:val="00A7342E"/>
    <w:rsid w:val="00A74902"/>
    <w:rsid w:val="00A757D4"/>
    <w:rsid w:val="00A76A9F"/>
    <w:rsid w:val="00A77073"/>
    <w:rsid w:val="00A77638"/>
    <w:rsid w:val="00A77EFC"/>
    <w:rsid w:val="00A800BC"/>
    <w:rsid w:val="00A80C6F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2CF4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03"/>
    <w:rsid w:val="00AC1362"/>
    <w:rsid w:val="00AC16C0"/>
    <w:rsid w:val="00AC348C"/>
    <w:rsid w:val="00AC6533"/>
    <w:rsid w:val="00AC72FC"/>
    <w:rsid w:val="00AD1291"/>
    <w:rsid w:val="00AD3BFF"/>
    <w:rsid w:val="00AD57E6"/>
    <w:rsid w:val="00AD5B4C"/>
    <w:rsid w:val="00AD7415"/>
    <w:rsid w:val="00AE59DE"/>
    <w:rsid w:val="00AE6C6B"/>
    <w:rsid w:val="00AE7C4D"/>
    <w:rsid w:val="00AF1908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BC8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7D6"/>
    <w:rsid w:val="00B31A6C"/>
    <w:rsid w:val="00B32E7B"/>
    <w:rsid w:val="00B364BF"/>
    <w:rsid w:val="00B407D3"/>
    <w:rsid w:val="00B45D91"/>
    <w:rsid w:val="00B4638C"/>
    <w:rsid w:val="00B4791B"/>
    <w:rsid w:val="00B508D8"/>
    <w:rsid w:val="00B50C53"/>
    <w:rsid w:val="00B52D1A"/>
    <w:rsid w:val="00B536C5"/>
    <w:rsid w:val="00B53B7B"/>
    <w:rsid w:val="00B60CE6"/>
    <w:rsid w:val="00B6280A"/>
    <w:rsid w:val="00B63E14"/>
    <w:rsid w:val="00B660A7"/>
    <w:rsid w:val="00B6690A"/>
    <w:rsid w:val="00B679EB"/>
    <w:rsid w:val="00B7056D"/>
    <w:rsid w:val="00B70BB5"/>
    <w:rsid w:val="00B710F7"/>
    <w:rsid w:val="00B7123B"/>
    <w:rsid w:val="00B73898"/>
    <w:rsid w:val="00B761DD"/>
    <w:rsid w:val="00B76B9F"/>
    <w:rsid w:val="00B76F53"/>
    <w:rsid w:val="00B82B64"/>
    <w:rsid w:val="00B85FCF"/>
    <w:rsid w:val="00B8642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B74BC"/>
    <w:rsid w:val="00BC155C"/>
    <w:rsid w:val="00BC2C15"/>
    <w:rsid w:val="00BD2E66"/>
    <w:rsid w:val="00BD2EF0"/>
    <w:rsid w:val="00BD7229"/>
    <w:rsid w:val="00BD7BB9"/>
    <w:rsid w:val="00BE17D6"/>
    <w:rsid w:val="00BE2388"/>
    <w:rsid w:val="00BE2F2A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29A8"/>
    <w:rsid w:val="00C262B4"/>
    <w:rsid w:val="00C2683A"/>
    <w:rsid w:val="00C270C4"/>
    <w:rsid w:val="00C300AC"/>
    <w:rsid w:val="00C30A1B"/>
    <w:rsid w:val="00C33BEF"/>
    <w:rsid w:val="00C33D40"/>
    <w:rsid w:val="00C348A9"/>
    <w:rsid w:val="00C3602A"/>
    <w:rsid w:val="00C36529"/>
    <w:rsid w:val="00C367CD"/>
    <w:rsid w:val="00C40752"/>
    <w:rsid w:val="00C41310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3DFA"/>
    <w:rsid w:val="00C7535B"/>
    <w:rsid w:val="00C75FAB"/>
    <w:rsid w:val="00C7742F"/>
    <w:rsid w:val="00C83305"/>
    <w:rsid w:val="00C83C7D"/>
    <w:rsid w:val="00C8463D"/>
    <w:rsid w:val="00C8469F"/>
    <w:rsid w:val="00C84E14"/>
    <w:rsid w:val="00C853E8"/>
    <w:rsid w:val="00C85851"/>
    <w:rsid w:val="00C85914"/>
    <w:rsid w:val="00C85B47"/>
    <w:rsid w:val="00C85D8B"/>
    <w:rsid w:val="00C91749"/>
    <w:rsid w:val="00C93B7E"/>
    <w:rsid w:val="00C94AFA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53BA"/>
    <w:rsid w:val="00CD7819"/>
    <w:rsid w:val="00CE0BF1"/>
    <w:rsid w:val="00CE0BF5"/>
    <w:rsid w:val="00CE4F72"/>
    <w:rsid w:val="00CE5B65"/>
    <w:rsid w:val="00CE6CC8"/>
    <w:rsid w:val="00CE78BE"/>
    <w:rsid w:val="00CF28F4"/>
    <w:rsid w:val="00CF6706"/>
    <w:rsid w:val="00D012F9"/>
    <w:rsid w:val="00D02003"/>
    <w:rsid w:val="00D04105"/>
    <w:rsid w:val="00D04225"/>
    <w:rsid w:val="00D04B98"/>
    <w:rsid w:val="00D06B3C"/>
    <w:rsid w:val="00D073DB"/>
    <w:rsid w:val="00D13C5C"/>
    <w:rsid w:val="00D16B35"/>
    <w:rsid w:val="00D1769F"/>
    <w:rsid w:val="00D215D0"/>
    <w:rsid w:val="00D21C0A"/>
    <w:rsid w:val="00D22733"/>
    <w:rsid w:val="00D2673C"/>
    <w:rsid w:val="00D30077"/>
    <w:rsid w:val="00D30128"/>
    <w:rsid w:val="00D31DF1"/>
    <w:rsid w:val="00D3287D"/>
    <w:rsid w:val="00D34214"/>
    <w:rsid w:val="00D34A5E"/>
    <w:rsid w:val="00D34E72"/>
    <w:rsid w:val="00D36C7B"/>
    <w:rsid w:val="00D40C86"/>
    <w:rsid w:val="00D418F8"/>
    <w:rsid w:val="00D42870"/>
    <w:rsid w:val="00D462FF"/>
    <w:rsid w:val="00D468D2"/>
    <w:rsid w:val="00D4715B"/>
    <w:rsid w:val="00D5077D"/>
    <w:rsid w:val="00D5135D"/>
    <w:rsid w:val="00D531DE"/>
    <w:rsid w:val="00D53430"/>
    <w:rsid w:val="00D53C37"/>
    <w:rsid w:val="00D57CA9"/>
    <w:rsid w:val="00D60A4C"/>
    <w:rsid w:val="00D60D08"/>
    <w:rsid w:val="00D62D9D"/>
    <w:rsid w:val="00D63029"/>
    <w:rsid w:val="00D663C9"/>
    <w:rsid w:val="00D67521"/>
    <w:rsid w:val="00D6799E"/>
    <w:rsid w:val="00D705E8"/>
    <w:rsid w:val="00D70649"/>
    <w:rsid w:val="00D71989"/>
    <w:rsid w:val="00D73041"/>
    <w:rsid w:val="00D750D8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4CDB"/>
    <w:rsid w:val="00D95606"/>
    <w:rsid w:val="00D95FBD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B223C"/>
    <w:rsid w:val="00DC0D73"/>
    <w:rsid w:val="00DC271F"/>
    <w:rsid w:val="00DC4238"/>
    <w:rsid w:val="00DC6D89"/>
    <w:rsid w:val="00DC7324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07478"/>
    <w:rsid w:val="00E12385"/>
    <w:rsid w:val="00E14A5E"/>
    <w:rsid w:val="00E15BC4"/>
    <w:rsid w:val="00E214AE"/>
    <w:rsid w:val="00E24FFC"/>
    <w:rsid w:val="00E276A7"/>
    <w:rsid w:val="00E27D09"/>
    <w:rsid w:val="00E3285B"/>
    <w:rsid w:val="00E348BC"/>
    <w:rsid w:val="00E35F6F"/>
    <w:rsid w:val="00E36023"/>
    <w:rsid w:val="00E414FB"/>
    <w:rsid w:val="00E42E30"/>
    <w:rsid w:val="00E43B04"/>
    <w:rsid w:val="00E447ED"/>
    <w:rsid w:val="00E448C9"/>
    <w:rsid w:val="00E44A83"/>
    <w:rsid w:val="00E45153"/>
    <w:rsid w:val="00E46E5B"/>
    <w:rsid w:val="00E502C2"/>
    <w:rsid w:val="00E559A4"/>
    <w:rsid w:val="00E6100B"/>
    <w:rsid w:val="00E61171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50D"/>
    <w:rsid w:val="00EA278D"/>
    <w:rsid w:val="00EA63E0"/>
    <w:rsid w:val="00EA6E24"/>
    <w:rsid w:val="00EA7AAE"/>
    <w:rsid w:val="00EC230E"/>
    <w:rsid w:val="00EC5C5F"/>
    <w:rsid w:val="00EC7239"/>
    <w:rsid w:val="00ED55AB"/>
    <w:rsid w:val="00ED5633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2772"/>
    <w:rsid w:val="00F134A7"/>
    <w:rsid w:val="00F13E7A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5636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07A4"/>
    <w:rsid w:val="00F7232E"/>
    <w:rsid w:val="00F737F1"/>
    <w:rsid w:val="00F745B2"/>
    <w:rsid w:val="00F75CB2"/>
    <w:rsid w:val="00F76E45"/>
    <w:rsid w:val="00F77C54"/>
    <w:rsid w:val="00F81B59"/>
    <w:rsid w:val="00F81DED"/>
    <w:rsid w:val="00F82AE6"/>
    <w:rsid w:val="00F8731D"/>
    <w:rsid w:val="00F9136C"/>
    <w:rsid w:val="00F92CF1"/>
    <w:rsid w:val="00F95E87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A7E19"/>
    <w:rsid w:val="00FB0C97"/>
    <w:rsid w:val="00FB1DC9"/>
    <w:rsid w:val="00FB354A"/>
    <w:rsid w:val="00FC037D"/>
    <w:rsid w:val="00FC0B26"/>
    <w:rsid w:val="00FC2BFF"/>
    <w:rsid w:val="00FC33A2"/>
    <w:rsid w:val="00FD0A1C"/>
    <w:rsid w:val="00FD1544"/>
    <w:rsid w:val="00FD2022"/>
    <w:rsid w:val="00FD2BAE"/>
    <w:rsid w:val="00FD39F3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5E55"/>
    <w:rsid w:val="00FE7619"/>
    <w:rsid w:val="00FE7698"/>
    <w:rsid w:val="00FE76DF"/>
    <w:rsid w:val="00FF0193"/>
    <w:rsid w:val="00FF3749"/>
    <w:rsid w:val="00FF43C5"/>
    <w:rsid w:val="00FF5BB2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88A81-0804-419B-B71C-CCAE16CE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</TotalTime>
  <Pages>5</Pages>
  <Words>287</Words>
  <Characters>1636</Characters>
  <Application>Microsoft Office Word</Application>
  <DocSecurity>0</DocSecurity>
  <Lines>13</Lines>
  <Paragraphs>3</Paragraphs>
  <ScaleCrop>false</ScaleCrop>
  <Company> 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2632</cp:revision>
  <cp:lastPrinted>2013-11-25T04:01:00Z</cp:lastPrinted>
  <dcterms:created xsi:type="dcterms:W3CDTF">2013-11-20T05:55:00Z</dcterms:created>
  <dcterms:modified xsi:type="dcterms:W3CDTF">2015-05-25T14:52:00Z</dcterms:modified>
</cp:coreProperties>
</file>