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模板工程专项施工方案（程序化样例13）</w:t>
      </w:r>
    </w:p>
    <w:p>
      <w:r>
        <w:t>工程名称：示例项目13#楼  编制单位：示例建设工程有限公司</w:t>
      </w:r>
    </w:p>
    <w:p>
      <w:pPr>
        <w:pStyle w:val="Heading1"/>
      </w:pPr>
      <w:r>
        <w:t>一、编制依据</w:t>
      </w:r>
    </w:p>
    <w:p>
      <w:pPr>
        <w:pStyle w:val="Heading1"/>
      </w:pPr>
      <w:r>
        <w:t>二、工程概况</w:t>
      </w:r>
    </w:p>
    <w:p>
      <w:pPr>
        <w:pStyle w:val="Heading1"/>
      </w:pPr>
      <w:r>
        <w:t>三、施工计划</w:t>
      </w:r>
    </w:p>
    <w:p>
      <w:pPr>
        <w:pStyle w:val="Heading1"/>
      </w:pPr>
      <w:r>
        <w:t>四、施工工艺技术</w:t>
      </w:r>
    </w:p>
    <w:p>
      <w:pPr>
        <w:pStyle w:val="Heading1"/>
      </w:pPr>
      <w:r>
        <w:t>五、施工安全保证措施</w:t>
      </w:r>
    </w:p>
    <w:p>
      <w:pPr>
        <w:pStyle w:val="Heading1"/>
      </w:pPr>
      <w:r>
        <w:t>六、施工管理及作业人员配备和分工</w:t>
      </w:r>
    </w:p>
    <w:p>
      <w:pPr>
        <w:pStyle w:val="Heading1"/>
      </w:pPr>
      <w:r>
        <w:t>七、验收要求</w:t>
      </w:r>
    </w:p>
    <w:p>
      <w:pPr>
        <w:pStyle w:val="Heading1"/>
      </w:pPr>
      <w:r>
        <w:t>八、应急处置措施</w:t>
      </w:r>
    </w:p>
    <w:p>
      <w:pPr>
        <w:pStyle w:val="Heading1"/>
      </w:pPr>
      <w:r>
        <w:t>九、计算书及相关图纸</w:t>
      </w:r>
    </w:p>
    <w:p>
      <w:r>
        <w:t>1、工程概况</w:t>
      </w:r>
    </w:p>
    <w:p>
      <w:r>
        <w:t>本工程建筑面积约14085㎡，地下1层，地上18层；结构形式为钢筋混凝土框架剪力墙结构，基础形式为筏板基础。</w:t>
      </w:r>
    </w:p>
    <w:p>
      <w:r>
        <w:t>2、模板支撑体系概况</w:t>
      </w:r>
    </w:p>
    <w:p>
      <w:r>
        <w:t>模板支架搭设高度为6.2m，支撑体系采用扣件式钢管满堂支撑架。</w:t>
      </w:r>
    </w:p>
    <w:p>
      <w:r>
        <w:t>1、模板支撑体系设计参数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支撑搭设高度H(m)</w:t>
            </w:r>
          </w:p>
        </w:tc>
        <w:tc>
          <w:tcPr>
            <w:tcW w:type="dxa" w:w="4320"/>
          </w:tcPr>
          <w:p>
            <w:r>
              <w:t>6.2</w:t>
            </w:r>
          </w:p>
        </w:tc>
      </w:tr>
      <w:tr>
        <w:tc>
          <w:tcPr>
            <w:tcW w:type="dxa" w:w="4320"/>
          </w:tcPr>
          <w:p>
            <w:r>
              <w:t>立杆间距la×lb(m)</w:t>
            </w:r>
          </w:p>
        </w:tc>
        <w:tc>
          <w:tcPr>
            <w:tcW w:type="dxa" w:w="4320"/>
          </w:tcPr>
          <w:p>
            <w:r>
              <w:t>1.0×1.0</w:t>
            </w:r>
          </w:p>
        </w:tc>
      </w:tr>
      <w:tr>
        <w:tc>
          <w:tcPr>
            <w:tcW w:type="dxa" w:w="4320"/>
          </w:tcPr>
          <w:p>
            <w:r>
              <w:t>水平杆步距h(m)</w:t>
            </w:r>
          </w:p>
        </w:tc>
        <w:tc>
          <w:tcPr>
            <w:tcW w:type="dxa" w:w="4320"/>
          </w:tcPr>
          <w:p>
            <w:r>
              <w:t>1.8</w:t>
            </w:r>
          </w:p>
        </w:tc>
      </w:tr>
      <w:tr>
        <w:tc>
          <w:tcPr>
            <w:tcW w:type="dxa" w:w="4320"/>
          </w:tcPr>
          <w:p>
            <w:r>
              <w:t>模板支架高度H(m)</w:t>
            </w:r>
          </w:p>
        </w:tc>
        <w:tc>
          <w:tcPr>
            <w:tcW w:type="dxa" w:w="4320"/>
          </w:tcPr>
          <w:p>
            <w:r>
              <w:t>6.2</w:t>
            </w:r>
          </w:p>
        </w:tc>
      </w:tr>
      <w:tr>
        <w:tc>
          <w:tcPr>
            <w:tcW w:type="dxa" w:w="4320"/>
          </w:tcPr>
          <w:p>
            <w:r>
              <w:t>支撑层楼板厚度h(mm)</w:t>
            </w:r>
          </w:p>
        </w:tc>
        <w:tc>
          <w:tcPr>
            <w:tcW w:type="dxa" w:w="4320"/>
          </w:tcPr>
          <w:p>
            <w:r>
              <w:t>150</w:t>
            </w:r>
          </w:p>
        </w:tc>
      </w:tr>
      <w:tr>
        <w:tc>
          <w:tcPr>
            <w:tcW w:type="dxa" w:w="4320"/>
          </w:tcPr>
          <w:p>
            <w:r>
              <w:t>混凝土强度等级</w:t>
            </w:r>
          </w:p>
        </w:tc>
        <w:tc>
          <w:tcPr>
            <w:tcW w:type="dxa" w:w="4320"/>
          </w:tcPr>
          <w:p>
            <w:r>
              <w:t>C30</w:t>
            </w:r>
          </w:p>
        </w:tc>
      </w:tr>
    </w:tbl>
    <w:p>
      <w:r>
        <w:t>1、材料要求</w:t>
      </w:r>
    </w:p>
    <w:p>
      <w:r>
        <w:t>模板木方采用落叶松，钢管采用Q235焊接钢管，混凝土强度等级为C30。</w:t>
      </w:r>
    </w:p>
    <w:p>
      <w:r>
        <w:t>2、工艺流程</w:t>
      </w:r>
    </w:p>
    <w:p>
      <w:r>
        <w:t>测量放线→搭设支撑架→安装梁底模板→安装板底模板→钢筋绑扎→混凝土浇筑→养护拆模。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