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某住宅小区3号楼及地下车库工程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本工程为框架剪力墙结构，总建筑面积约36000m²。脚手架采用落地式扣件钢管脚手架（双排），搭设高度18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6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连墙件：按两步三跨布置，竖向间距6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本工程搭设高度18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1.5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