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钢结构连接与构件验算计算器 · 技术报告</w:t>
      </w:r>
    </w:p>
    <w:p/>
    <w:p>
      <w:r>
        <w:t xml:space="preserve">配套仓库：yuluo554/steel-design-checker（Python 3.8 + 纯标准库计算内核，零 LLM、零网络）。</w:t>
      </w:r>
    </w:p>
    <w:p>
      <w:r>
        <w:t xml:space="preserve">本报告写"怎么做的、为什么这样做、哪些没做到"。指标数值以 README 的指标表为唯一来源</w:t>
      </w:r>
    </w:p>
    <w:p>
      <w:r>
        <w:t xml:space="preserve">（那张表由 sdc bench --all --markdown 生成，并由测试与实跑逐行对账），本文不复述表格，</w:t>
      </w:r>
    </w:p>
    <w:p>
      <w:r>
        <w:t xml:space="preserve">只在正文里引用其中已经实测的数字。</w:t>
      </w:r>
    </w:p>
    <w:p/>
    <w:p>
      <w:r>
        <w:t xml:space="preserve">0. 一句话定位</w:t>
      </w:r>
    </w:p>
    <w:p/>
    <w:p>
      <w:r>
        <w:t xml:space="preserve">把 GB 50017-2017《钢结构设计标准》、GB 55006-2021《钢结构通用规范》、JGJ 82-2011《高层建筑钢结构技术规程》里的连接与轴压构件验算做成可复现的离线工具：5 个验算模块 + 设计说明文本核查 + 107 条符合性检查单 + docx 交付物 + 桌面界面，并且每一条结论都能回溯到"哪一条款、哪一式、哪个表值"——包括回溯到它为什么不出数值。</w:t>
      </w:r>
    </w:p>
    <w:p/>
    <w:p>
      <w:r>
        <w:t xml:space="preserve">1. 设计立场：拒算是功能，不是缺陷</w:t>
      </w:r>
    </w:p>
    <w:p/>
    <w:p>
      <w:r>
        <w:t xml:space="preserve">工程软件最容易糊弄人的一次输出，是"看起来算完了"。本项目的核心纪律是：</w:t>
      </w:r>
    </w:p>
    <w:p/>
    <w:p>
      <w:r>
        <w:t xml:space="preserve">未与正式文本核对过的规范数值，不许进入计算路径；引用它的模块一律 blocked，</w:t>
      </w:r>
    </w:p>
    <w:p>
      <w:r>
        <w:t xml:space="preserve">而且 blocked 的结果里一个数值都没有，只有逐项缺什么、缺在哪条渠道哪一天没核对。</w:t>
      </w:r>
    </w:p>
    <w:p/>
    <w:p>
      <w:r>
        <w:t xml:space="preserve">这条纪律落进的是引擎门控（kb/gate.py），不是文档承诺。它有三个反直觉的推论，本报告后面三节就是围绕它们展开的：</w:t>
      </w:r>
    </w:p>
    <w:p/>
    <w:p>
      <w:r>
        <w:t xml:space="preserve">1. 演示一次成功计算，需要的不是代码而是一份已核对的数据；数据没核对完，就用tests/fixtures/ 里的合成 verified 夹具跑数值通路，用真实数据跑拒算通路（§2.5）； 2. "知道条号在哪"和"一无所知"是两件事，所以 status 从二态升到三档（§3.1）； 3. 指标的分母可以是 0，但 0 必须显示成"不可判"而不是达标（§4.3）。</w:t>
      </w:r>
    </w:p>
    <w:p/>
    <w:p>
      <w:r>
        <w:t xml:space="preserve">2. 主题一：条款-公式-符号表引擎与三档门控</w:t>
      </w:r>
    </w:p>
    <w:p/>
    <w:p>
      <w:r>
        <w:t xml:space="preserve">●2.1 数据形态</w:t>
      </w:r>
    </w:p>
    <w:p/>
    <w:p>
      <w:r>
        <w:t xml:space="preserve">知识库分四层记录，全部 JSON 入仓，每条挂 status 与 verified_by（渠道 + 日期 + URL）：</w:t>
      </w:r>
    </w:p>
    <w:p/>
    <w:p>
      <w:r>
        <w:t xml:space="preserve">kind ｜ 记录数 ｜ verified ｜ located ｜ pending ｜ 说明</w:t>
      </w:r>
    </w:p>
    <w:p>
      <w:r>
        <w:t xml:space="preserve">clause（条款） ｜ 161 ｜ 5 ｜ 155 ｜ 1 ｜ GB 50017 35 / GB 55006 107 / JGJ 82 19</w:t>
      </w:r>
    </w:p>
    <w:p>
      <w:r>
        <w:t xml:space="preserve">table（数值表） ｜ 13 ｜ 2 ｜ 11 ｜ 0 ｜ 附录 D 的 φ 表（953 格，二维）与 α 表已 verified</w:t>
      </w:r>
    </w:p>
    <w:p>
      <w:r>
        <w:t xml:space="preserve">formula（公式） ｜ 14 ｜ 0 ｜ 0 ｜ 14 ｜ 式体只写"待核对"占位，禁止按记忆补全</w:t>
      </w:r>
    </w:p>
    <w:p>
      <w:r>
        <w:t xml:space="preserve">symbol（符号） ｜ 36 ｜ 1 ｜ 6 ｜ 29 ｜ phi 随附录 D 定档升 verified</w:t>
      </w:r>
    </w:p>
    <w:p>
      <w:r>
        <w:t xml:space="preserve">rule（核查规则） ｜ 10 ｜ 0 ｜ 10 ｜ 0 ｜ 依据条款全 located ⇒ 判定档位被封顶</w:t>
      </w:r>
    </w:p>
    <w:p>
      <w:r>
        <w:t xml:space="preserve">checklist（检查单） ｜ 107 ｜ 0 ｜ 107 ｜ 0 ｜ GB 55006 全 8 章要点化</w:t>
      </w:r>
    </w:p>
    <w:p>
      <w:r>
        <w:t xml:space="preserve">case（算例真值） ｜ 0 ｜ — ｜ — ｜ — ｜ 无来源即无真值，通过率分母为 0</w:t>
      </w:r>
    </w:p>
    <w:p/>
    <w:p>
      <w:r>
        <w:t xml:space="preserve">已挂核对档的渠道完整率 180 / 180——任何一条 located/verified 记录缺渠道档，schema 校验就直接失败（tests/test_kb_schema.py）。数据指纹 data_fingerprint 取 clauses+tables 的规范化拼接 sha256，排版改动不改指纹，任一数值或条号改动必然改指纹。</w:t>
      </w:r>
    </w:p>
    <w:p/>
    <w:p>
      <w:r>
        <w:t xml:space="preserve">●2.2 门控：模块依赖集与反向门控</w:t>
      </w:r>
    </w:p>
    <w:p/>
    <w:p>
      <w:r>
        <w:t xml:space="preserve">一个验算模块的依赖集 = 它引用的公式 + 符号 + 数值表 + 承载公式的条款 + 构造/限值条款。最后一项是 M2 补上的一个真实漏洞：构造条款（如"角焊缝最小焊脚尺寸"）不通过 module.formulas进入依赖集，而是通过 clause.formulas 反向索引进入（06 D18③）。不补这一条，限值检查就可以在任何依据未核对的情况下随便编一个数。</w:t>
      </w:r>
    </w:p>
    <w:p/>
    <w:p>
      <w:r>
        <w:t xml:space="preserve">模块状态由依赖集里最差的那一档决定，只要有一项不是 verified，结果就是 blocked，并且结果对象里的数值字段全部为空——不是 0、不是 NaN、不是"仅供参考"，是没有这个字段。</w:t>
      </w:r>
    </w:p>
    <w:p/>
    <w:p>
      <w:r>
        <w:t xml:space="preserve">●2.3 式体是数据，不是代码</w:t>
      </w:r>
    </w:p>
    <w:p/>
    <w:p>
      <w:r>
        <w:t xml:space="preserve">公式在库里存的是机器可解析的 ASCII 式体（sigma = N / (A_n) &lt;= f），规范原文的记法留在 notes（06 D18①）。求值器是一个白名单 AST 解释器（engine/expr.py）：只允许加、减、乘、除、幂与比较、函数调用与符号名，验算式只允许 &lt;= / &gt;=，比值方向恒取「作用效应 / 抗力」。这意味着：</w:t>
      </w:r>
    </w:p>
    <w:p/>
    <w:p>
      <w:r>
        <w:t xml:space="preserve">· 引擎里没有任何一个规范系数——β_f、μ、P、φ、各类强度设计值全部来自数据侧；</w:t>
      </w:r>
    </w:p>
    <w:p>
      <w:r>
        <w:t xml:space="preserve">· 这些量禁止出现在参数卡里（06 D18④）。用户手工传一个 φ 进来，等于绕过整套核对体系，</w:t>
      </w:r>
    </w:p>
    <w:p>
      <w:r>
        <w:t xml:space="preserve">引擎直接判"输入不可用"（退出码 2）而不是"算得出来"。</w:t>
      </w:r>
    </w:p>
    <w:p/>
    <w:p>
      <w:r>
        <w:t xml:space="preserve">单位在入口层归一（力 kN/N、长度 mm/cm），式体内部只用基本单位；查表支持单数值轴 linear与"分组轴 + 数值轴"两种形态（附录 D 的 φ 表就是 section_class × λ/εk 二维），超表界即失败， 不外推。</w:t>
      </w:r>
    </w:p>
    <w:p/>
    <w:p>
      <w:r>
        <w:t xml:space="preserve">●2.4 合成夹具：数值通路的唯一证明</w:t>
      </w:r>
    </w:p>
    <w:p/>
    <w:p>
      <w:r>
        <w:t xml:space="preserve">真实数据一条都没核对完，可数值通路（求值、查表、插值、比值判定）必须被测试覆盖。解法不是"假装夹具是规范值"，而是新增一个渠道档位 合成夹具，并规定它只允许出现在tests/fixtures/（06 D17）。配套硬断言：data/ 里一旦冒出 合成夹具 渠道或 FX- 前缀的id，测试立刻失败（tests/test_engine_fixtures.py）。于是同一套引擎、同一套门控：</w:t>
      </w:r>
    </w:p>
    <w:p/>
    <w:p>
      <w:r>
        <w:t xml:space="preserve">· 夹具数据目录 → 出逐步计算、出比值、出满足/不满足；</w:t>
      </w:r>
    </w:p>
    <w:p>
      <w:r>
        <w:t xml:space="preserve">· 真实数据目录 → 5 个模块全部 blocked，且逐项列出缺哪条核对。</w:t>
      </w:r>
    </w:p>
    <w:p/>
    <w:p>
      <w:r>
        <w:t xml:space="preserve">夹具里的任何数值、式体、规则都不许复制进 data/——这条也有测试守着（K25）。</w:t>
      </w:r>
    </w:p>
    <w:p/>
    <w:p>
      <w:r>
        <w:t xml:space="preserve">3. 主题二：条文核对与三档定档（±0.001 是怎么来的）</w:t>
      </w:r>
    </w:p>
    <w:p/>
    <w:p>
      <w:r>
        <w:t xml:space="preserve">这一节是本项目最"贵"的部分：它买到的不是功能，而是"哪些数字可以用"这个结论本身。</w:t>
      </w:r>
    </w:p>
    <w:p/>
    <w:p>
      <w:r>
        <w:t xml:space="preserve">●3.1 为什么二态不够用（06 D15）</w:t>
      </w:r>
    </w:p>
    <w:p/>
    <w:p>
      <w:r>
        <w:t xml:space="preserve">最初的模型是 pending / verified 两态。跑了一轮查证后发现它把两种完全不同的状态挤成了同一个值：「条号、主题、表号都已按渠道原文逐字定位，但表体数值没取到」和「一无所知」都显示成pending，推进看板因此失去全部信息。于是升三档：</w:t>
      </w:r>
    </w:p>
    <w:p/>
    <w:p>
      <w:r>
        <w:t xml:space="preserve">status ｜ 含义 ｜ 能否进计算 ｜ 能否展示</w:t>
      </w:r>
    </w:p>
    <w:p>
      <w:r>
        <w:t xml:space="preserve">pending ｜ 条号都未确认 ｜ ✘ ｜ 只显示"待核对"</w:t>
      </w:r>
    </w:p>
    <w:p>
      <w:r>
        <w:t xml:space="preserve">located ｜ 条号+主题+表号已由渠道原文逐字核对，式体/表体数值未取到 ｜ ✘（引用即 blocked） ｜ ✔（可展示条号与主题，数值栏写"待核对"）</w:t>
      </w:r>
    </w:p>
    <w:p>
      <w:r>
        <w:t xml:space="preserve">verified ｜ 式体与数值亦与正式文本核对一致 ｜ ✔ ｜ ✔</w:t>
      </w:r>
    </w:p>
    <w:p/>
    <w:p>
      <w:r>
        <w:t xml:space="preserve">门控一点没放松（located 和 pending 一样不进计算），只是多了一档可见进度，并把"待核对清单"从抱怨变成了可执行的工作队列——sdc selfcheck 的 [7] 看板按"核对哪一条能解锁多少项判定"降序排列。</w:t>
      </w:r>
    </w:p>
    <w:p/>
    <w:p>
      <w:r>
        <w:t xml:space="preserve">●3.2 题设本身就是错的（06 D14）</w:t>
      </w:r>
    </w:p>
    <w:p/>
    <w:p>
      <w:r>
        <w:t xml:space="preserve">题目材料写"4.4.1～4.4.6 共 8 条强条"。三个渠道交叉核对后的结论是：强制性条文为 4.3.2、4.4.1、4.4.3、4.4.4、4.4.5、4.4.6、18.3.3 共 7 条，4.4.2（建筑结构用钢板）存在但非强条。强条联动提示与检查单都以 7 条为准，并回写了全部计划文档。</w:t>
      </w:r>
    </w:p>
    <w:p/>
    <w:p>
      <w:r>
        <w:t xml:space="preserve">●3.3 "双镜像一致"是怎么被证伪的（06 D20）</w:t>
      </w:r>
    </w:p>
    <w:p/>
    <w:p>
      <w:r>
        <w:t xml:space="preserve">原推荐口径是"两个镜像站表体逐格一致即升 verified"。M3 把这两批表体图片解码后做像素级比对： maxdiff = 0——两个站点的图片是同一批底图。于是"双镜像一致"在证据学上只等于一次读图，不构成两路独立。渠道白名单因此删掉"镜像双源"，新增「双主机文字层」（文字层跨主机命中才算，图片镜像不算）。</w:t>
      </w:r>
    </w:p>
    <w:p/>
    <w:p>
      <w:r>
        <w:t xml:space="preserve">同轮还查坏了第二个前提：φ 表与 D.0.5 拟合公式按官方生成常数k = (1/π)·√(235/206000) 只有 793 / 953 格同点同值（早期记的"952/953"需要把常数微调到 0.0107563 才勉强到 948/953）——交叉核对未闭合。</w:t>
      </w:r>
    </w:p>
    <w:p/>
    <w:p>
      <w:r>
        <w:t xml:space="preserve">●3.4 第三路与 ±0.001（06 D22）</w:t>
      </w:r>
    </w:p>
    <w:p/>
    <w:p>
      <w:r>
        <w:t xml:space="preserve">用户重拍为"先补第三路独立证据再定档"。第三路是出版社电子版 PDF 的矢量文字层（不是扫描图OCR），与图片逐格转录比对：</w:t>
      </w:r>
    </w:p>
    <w:p/>
    <w:p>
      <w:r>
        <w:t xml:space="preserve">· 952 格（矢量层）× 953 格（图片转录），可比对 951 格中仅 1 格不同——a 类 λ/εk=15 那一格，</w:t>
      </w:r>
    </w:p>
    <w:p>
      <w:r>
        <w:t xml:space="preserve">按 PDF + 原书 OCR + 放大重读三处一致裁定为 0.989（另一路给的 0.990 是隐藏/串版内容）；</w:t>
      </w:r>
    </w:p>
    <w:p>
      <w:r>
        <w:t xml:space="preserve">· D.0.5 式体三源一致（PDF 矢量还原 + 2003 版附录 C 公式图 + 计算表中间量旁证）；</w:t>
      </w:r>
    </w:p>
    <w:p>
      <w:r>
        <w:t xml:space="preserve">· 按该式体反算全表：953 / 953 格偏差 ≤ 0.00086（中位 0.00026）。</w:t>
      </w:r>
    </w:p>
    <w:p/>
    <w:p>
      <w:r>
        <w:t xml:space="preserve">于是容差口径拍板为 ±0.001，附录 D 一套升 verified（条款 D.0.1~D.0.5、φ 表 953 格、α₁~α₃ 六行、符号 phi）。为什么不能用"3 位小数取整一致"？因为那只有 792 / 953——表体生成时 λₙ 的标度比官方 k 大了约 0.05%，是系统性的单向偏移而不是逐格舍入差。</w:t>
      </w:r>
    </w:p>
    <w:p/>
    <w:p>
      <w:r>
        <w:t xml:space="preserve">●3.5 三样东西被明确不入库</w:t>
      </w:r>
    </w:p>
    <w:p/>
    <w:p>
      <w:r>
        <w:t xml:space="preserve">定档的同时登记了三条"知道但不用"：</w:t>
      </w:r>
    </w:p>
    <w:p/>
    <w:p>
      <w:r>
        <w:t xml:space="preserve">1. 官方生成常数没取到（V3b 永久留痕）：拟合值 k≈0.0107563 禁止当规范事实入库（D11/K14）； 2. 只在 PDF 矢量层出现、页面渲染图上被底线压住的那一格（a 类 λ/εk=250=0.130）属单源隐藏内容，不入库； 3. F-D.0.5-1 的记录保持 pending（06 D23）：现行 AST 白名单没有条件分支，而 D.0.5 是分段式（λn≤0.215 与否则式），两支都指派生目标 phi。若把它升 verified，依赖一闭合引擎就会在求解阶段抛错——等于给轴压模块埋雷。式体文字进 notes，等引擎支持"分段/按条件选式"之后再升。M5 没有做这个引擎改动，所以轴压模块目前永远 blocked，这是如实的已知缺口。</w:t>
      </w:r>
    </w:p>
    <w:p/>
    <w:p>
      <w:r>
        <w:t xml:space="preserve">●3.6 定档的净效果</w:t>
      </w:r>
    </w:p>
    <w:p/>
    <w:p>
      <w:r>
        <w:t xml:space="preserve">verified 从 0 变成"条款 5 / 表 2 / 符号 1"，但强度设计值 f 仍来自 located 的表 4.4.1， φ 曲线的分段式仍未定档 ⇒ 没有任何一个模块开始出数值。剩下同一批底图的表（4.4.1 / 4.4.5 / 4.4.6 / 11.4.2-1 / 11.4.2-2 / 7.4.6 / 7.4.7 / 7.2.1-1-2）按分级口径保持located、values: []。</w:t>
      </w:r>
    </w:p>
    <w:p/>
    <w:p>
      <w:r>
        <w:t xml:space="preserve">4. 主题三：合成语料与内置基准</w:t>
      </w:r>
    </w:p>
    <w:p/>
    <w:p>
      <w:r>
        <w:t xml:space="preserve">●4.1 确定性生成纪律</w:t>
      </w:r>
    </w:p>
    <w:p/>
    <w:p>
      <w:r>
        <w:t xml:space="preserve">没有标注数据是这类项目的死结。解法是程序化自制：生成器同时产出输入文档和真值，固定 seed可复现，还能注入已知缺陷做配对评测。为了让它真的可复现，落盘路径上禁了三样东西（06 与 plan/05 §五）：</w:t>
      </w:r>
    </w:p>
    <w:p/>
    <w:p>
      <w:r>
        <w:t xml:space="preserve">· 禁 stdlib random（不承诺跨版本序列一致）→ 自研 splitmix64；</w:t>
      </w:r>
    </w:p>
    <w:p>
      <w:r>
        <w:t xml:space="preserve">· 禁 set 迭代序 → 全部 sorted 落盘；</w:t>
      </w:r>
    </w:p>
    <w:p>
      <w:r>
        <w:t xml:space="preserve">· 禁系统时钟 → docx 的 docProps 里 creator/lastModifiedBy 写占位符、时间戳写死 epoch、</w:t>
      </w:r>
    </w:p>
    <w:p>
      <w:r>
        <w:t xml:space="preserve">zip 成员用 ZIP_STORED 与固定 ZipInfo（deflate 输出随 zlib 版本而变）。</w:t>
      </w:r>
    </w:p>
    <w:p/>
    <w:p>
      <w:r>
        <w:t xml:space="preserve">产物 data/synth/ 整体作为字节冻结 fixtures 入仓，禁止手改：sdc synth --check 与tests/test_real_data.py 会当场抓住。改体例或改生成器 → 用固定 seed 重新生成整目录提交。</w:t>
      </w:r>
    </w:p>
    <w:p/>
    <w:p>
      <w:r>
        <w:t xml:space="preserve">●4.2 语料形态与真值语义</w:t>
      </w:r>
    </w:p>
    <w:p/>
    <w:p>
      <w:r>
        <w:t xml:space="preserve">24 份合成设计说明 = 12 份干净 + 12 份含注入（3 类注入各 4 份：焊缝质量等级缺标注、钢材牌号前后矛盾、主受力连接螺栓性能等级不匹配）。plan/05 §五 原列 5 类注入，M3 落地 3 类——那 2 类（抗滑移系数缺失、防火/防腐与用途冲突）需要跨参数推理，判定依据又都还没核对完，先不做。</w:t>
      </w:r>
    </w:p>
    <w:p/>
    <w:p>
      <w:r>
        <w:t xml:space="preserve">真值语义一次定清（这是评测含金量的关键）：注入项记主期望（primary），同一注入隐含的其余结论记 also_expect，评测按"该文档全部非 pass 集合"对账。否则一次"牌号前后矛盾"的注入会因为连带触发的第二、第三条判定被算成误报——误报 0 的硬门就变成了自设自破。</w:t>
      </w:r>
    </w:p>
    <w:p/>
    <w:p>
      <w:r>
        <w:t xml:space="preserve">●4.3 四基准与四态指标表</w:t>
      </w:r>
    </w:p>
    <w:p/>
    <w:p>
      <w:r>
        <w:t xml:space="preserve">sdc bench --all 一条命令跑四个基准并输出一张指标表：算例通过率 / 确定性回归 /解析 F1 / 缺陷检出率与误报，外加条款可溯源率、待核对闸门、0 外链三条硬断言行。</w:t>
      </w:r>
    </w:p>
    <w:p/>
    <w:p>
      <w:r>
        <w:t xml:space="preserve">指标状态四值（口径 K43）：达标 / 未达标 / 不可判 / 不可用，退出码 0 / 1 / 2。关键设计是后两个状态不许合并：</w:t>
      </w:r>
    </w:p>
    <w:p/>
    <w:p>
      <w:r>
        <w:t xml:space="preserve">· 分母 0 记「不可判」并显式写"分母 0，样本待补"，不记通过；</w:t>
      </w:r>
    </w:p>
    <w:p>
      <w:r>
        <w:t xml:space="preserve">· 通路拿不到（比如冻结 exe 找不到 CLI 子进程）记「不可用」并原样说明，不记达标。</w:t>
      </w:r>
    </w:p>
    <w:p/>
    <w:p>
      <w:r>
        <w:t xml:space="preserve">README 那张表就是 sdc bench --all --markdown 的输出，tests/test_suite.py 里有一条test_readme_metrics_table_matches_a_live_run 逐行与实跑对账——改了数据没重跑 README，测试就是红的。两个「不可判」至今没解除：data/cases/ 仍 0 例（真值要书名+版次+例题号齐全）， 10 条核查规则的依据条款全部只 located ⇒ 可硬判 abnormal 的规则分母 0 条。</w:t>
      </w:r>
    </w:p>
    <w:p/>
    <w:p>
      <w:r>
        <w:t xml:space="preserve">●4.4 解析与判定分进程（口径怎么一步步收紧）</w:t>
      </w:r>
    </w:p>
    <w:p/>
    <w:p>
      <w:r>
        <w:t xml:space="preserve">阶段 0 的设想是"判定层不 import re"。M4 实测发现这句字面表述不成立： bench / rules.engine / selfcheck 在 import 阶段就复用了 parse.slots 的 9 条抽取式（为了共用取值归一函数）。成立的部分是"判定层不读文档、不对文档执行抽取式匹配"，于是口径被更正为解析与判定分进程（K26 更正，06 D24①）。</w:t>
      </w:r>
    </w:p>
    <w:p/>
    <w:p>
      <w:r>
        <w:t xml:space="preserve">收紧分三步：</w:t>
      </w:r>
    </w:p>
    <w:p/>
    <w:p>
      <w:r>
        <w:t xml:space="preserve">1. K39：一键基准的解析步骤走子进程 sys.executable -X utf8 -m sdc parse，套件进程不定义、不编译、不执行项目正则； 2. K45：打包态（PyInstaller 冻结）拿不到 -m sdc，通路改为同目录/邻接的 sdc-cli.exe，显式指定走 SDC_CLI_EXE；两条都不成立返回 None，调用方把对应指标记「不可用」； 3. K48：桌面界面页签②的文档解析也走这条子进程通路 ⇒ 界面进程始终不执行项目正则。</w:t>
      </w:r>
    </w:p>
    <w:p/>
    <w:p>
      <w:r>
        <w:t xml:space="preserve">这条通路真正的存在理由是本机环境事实：Python 3.8 的 sre_parse 是已知的随机崩溃点，让一次正则崩溃打挂整套评测是不可接受的。</w:t>
      </w:r>
    </w:p>
    <w:p/>
    <w:p>
      <w:r>
        <w:t xml:space="preserve">5. 交付形态</w:t>
      </w:r>
    </w:p>
    <w:p/>
    <w:p>
      <w:r>
        <w:t xml:space="preserve">· 命令面：sdc selfcheck / synth / run / bench / parse / check / checklist / report / gui；</w:t>
      </w:r>
    </w:p>
    <w:p>
      <w:r>
        <w:t xml:space="preserve">退出码语义（0 完成 / 1 降级完成 / 2 输入不可用）定稿后锁进 CLI 测试。</w:t>
      </w:r>
    </w:p>
    <w:p>
      <w:r>
        <w:t xml:space="preserve">· 桌面界面：PySide6 五页签（验算台 / 设计说明核查 / 规范检查单 / 报告导出 / 知识库与状态）。</w:t>
      </w:r>
    </w:p>
    <w:p>
      <w:r>
        <w:t xml:space="preserve">界面没有第二套判定：正文面板就是命令面渲染器的输出，tests/test_gui_contract.py 把 GUI 与cli.main 现跑的输出逐字对账（含 bench --all 整张指标表与三类 docx 的字节相同）。页面通知走可注入通道，界面源码里出现 QMessageBox 即测试失败（模态框会挂死 offscreen 测试批）。</w:t>
      </w:r>
    </w:p>
    <w:p>
      <w:r>
        <w:t xml:space="preserve">· 打包：onedir 双 exe（sdc-cli 不含 Qt、sdc-gui 含）。白名单单源在 scripts/bundle_rules.py，</w:t>
      </w:r>
    </w:p>
    <w:p>
      <w:r>
        <w:t xml:space="preserve">spec 与构建后断言读同一份名单；构建红线四组断言（禁区成分 / 内嵌数据含子目录逐份 sha256 对账且不许多出文件 / PySide6 只在 GUI 包 / GUI 旁边找得到 CLI exe），任一违反 exit 1。版权红线数据（含渠道 URL 的台账、0 例的算例目录）明确不入包。</w:t>
      </w:r>
    </w:p>
    <w:p>
      <w:r>
        <w:t xml:space="preserve">· 干净环境验证：把两个包复制到仓库树之外的中立目录，剥掉 PATH 里的所有 Python 再跑</w:t>
      </w:r>
    </w:p>
    <w:p>
      <w:r>
        <w:t xml:space="preserve">CLI 六连 + GUI 存活探针。必须在树外跑，因为 find_data_dir 的 CWD 上溯会命中仓库 data/，那样"内嵌数据"就验了个寂寞。</w:t>
      </w:r>
    </w:p>
    <w:p/>
    <w:p>
      <w:r>
        <w:t xml:space="preserve">6. 已知限制（诚实清单）</w:t>
      </w:r>
    </w:p>
    <w:p/>
    <w:p>
      <w:r>
        <w:t xml:space="preserve">1. 没有任何模块在真实数据上出数值。轴压模块还额外卡在 D.0.5 分段式未支持（§3.5）。2. 算例通过率与 abnormal 分母两个「不可判」——要真的教材/手册例题（书名+版次+例题号齐全）才能解除，不许为了绿灯编来源。3. PDF 输入未支持，设计说明只吃 .docx/.txt/.md。4. docx 交付物只有段落，没有 Word 表格/标题样式（M4 留的版式 spike 没跑）。5. 解析侧有已知缺口：spacing / edge / end_distance 与螺栓数量类槽位未支持， sdc selfcheck 会把相关规则报成 slot_unsupported。6. 条款库只登记"标准号 + 条号 + 要点转述 + 出处"，不整条转载规范正文；导出物不写渠道 URL、不写绝对路径（0 外链断言连带把机器用户名与 home 路径一并拦下）。</w:t>
      </w:r>
    </w:p>
    <w:p/>
    <w:p>
      <w:r>
        <w:t xml:space="preserve">7. 复现</w:t>
      </w:r>
    </w:p>
    <w:p/>
    <w:p>
      <w:r>
        <w:t xml:space="preserve">    py -3.8 -X utf8 -m sdc selfcheck          # 三档看板 + 门控 + 核对队列</w:t>
      </w:r>
    </w:p>
    <w:p>
      <w:r>
        <w:t xml:space="preserve">    py -3.8 -X utf8 -m sdc bench --all        # 一键四基准 + 指标表（退出码 1 = 有不可判项）</w:t>
      </w:r>
    </w:p>
    <w:p>
      <w:r>
        <w:t xml:space="preserve">    py -3.8 -X utf8 -m pytest -q -rs          # 全套测试（GUI 两个模块需 .[gui]）</w:t>
      </w:r>
    </w:p>
    <w:p>
      <w:r>
        <w:t xml:space="preserve">    py -3.8 -m PyInstaller --noconfirm sdc.spec</w:t>
      </w:r>
    </w:p>
    <w:p>
      <w:r>
        <w:t xml:space="preserve">    py -3.8 -X utf8 scripts/verify_dist.py    # DIST_AUDIT_OK</w:t>
      </w:r>
    </w:p>
    <w:p>
      <w:r>
        <w:t xml:space="preserve">    py -3.8 -X utf8 scripts/clean_env_check.py  # CLEAN_ENV_OK</w:t>
      </w:r>
    </w:p>
    <w:p>
      <w:r>
        <w:t xml:space="preserve">    py -3.8 -X utf8 scripts/audit_release.py all  # 脱敏与产物本体扫描：DESENSITIZE_AUDIT_OK</w:t>
      </w:r>
    </w:p>
    <w:p/>
    <w:p>
      <w:r>
        <w:t xml:space="preserve">免责声明：本工具是辅助验算工具，不替代正式设计文件与施工图审查。它的计算结论来自仓库里的公式与规则表，不引入 LLM、不联网，因此任何结论都可以回溯到"哪一条款、哪一式、哪个表值"——也包括回溯到它错在哪。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sdc-report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REPORT_PLACEHOLDER</dc:creator>
  <cp:lastModifiedBy>REPORT_PLACEHOLDER</cp:lastModifiedBy>
  <dcterms:created xsi:type="dcterms:W3CDTF">1970-01-01T00:00:00Z</dcterms:created>
  <dcterms:modified xsi:type="dcterms:W3CDTF">1970-01-01T00:00:00Z</dcterms:modified>
</cp:coreProperties>
</file>