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钢结构设计说明（合成样例，非真实工程）</w:t>
      </w:r>
    </w:p>
    <w:p>
      <w:r>
        <w:t xml:space="preserve">一、钢材</w:t>
      </w:r>
    </w:p>
    <w:p>
      <w:r>
        <w:t xml:space="preserve">主体结构选用Q355B钢（质量等级D），其强度设计值按现行国家标准取值。</w:t>
      </w:r>
    </w:p>
    <w:p>
      <w:r>
        <w:t xml:space="preserve">二、焊接</w:t>
      </w:r>
    </w:p>
    <w:p>
      <w:r>
        <w:t xml:space="preserve">直接承受动力荷载且垂直于焊缝受力方向的对接焊缝质量等级为二级，其余对接焊缝不低于三级；角焊缝焊脚尺寸不小于4mm。</w:t>
      </w:r>
    </w:p>
    <w:p>
      <w:r>
        <w:t xml:space="preserve">三、螺栓连接</w:t>
      </w:r>
    </w:p>
    <w:p>
      <w:r>
        <w:t xml:space="preserve">高强螺栓摩擦型连接的性能等级为8.8，摩擦面喷砂，设计抗滑移系数0.45。</w:t>
      </w:r>
    </w:p>
    <w:p>
      <w:r>
        <w:t xml:space="preserve">四、涂装与防火</w:t>
      </w:r>
    </w:p>
    <w:p>
      <w:r>
        <w:t xml:space="preserve">涂装体系为无机富锌底漆加环氧中间漆加面漆，承重构件的防火保护按耐火极限2.00h 设计。</w:t>
      </w:r>
    </w:p>
    <w:p>
      <w:r>
        <w:t xml:space="preserve">五、构造与安装要求</w:t>
      </w:r>
    </w:p>
    <w:p>
      <w:r>
        <w:t xml:space="preserve">受压构件长细比按规范限值控制，支撑系统与主框架的连接应满足构造要求。</w:t>
      </w:r>
    </w:p>
    <w:sectPr>
      <w:pgSz w:w="11906" w:h="16838"/>
    </w:sectPr>
  </w:body>
</w:document>
</file>

<file path=word/styles.xml><?xml version="1.0" encoding="utf-8"?>
<w:styles xmlns:w="http://schemas.openxmlformats.org/wordprocessingml/2006/main">
  <w:docDefaults>
    <w:rPrDefault>
      <w:rPr>
        <w:rFonts w:ascii="SimSun" w:eastAsia="SimSun" w:hAnsi="SimSun"/>
        <w:sz w:val="21"/>
      </w:rPr>
    </w:rPrDefault>
  </w:docDefaults>
  <w:style w:type="paragraph" w:styleId="Normal" w:default="1">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sdc-synth</Application>
</Properties>
</file>

<file path=docProps/core.xml><?xml version="1.0" encoding="utf-8"?>
<cp:coreProperties xmlns:cp="http://schemas.openxmlformats.org/package/2006/metadata/core-properties" xmlns:dc="http://purl.org/dc/elements/1.1/" xmlns:dcterms="http://purl.org/dc/terms/" xmlns:xsi="http://www.w3.org/2001/XMLSchema-instance">
  <dc:creator>SYNTH_PLACEHOLDER</dc:creator>
  <cp:lastModifiedBy>SYNTH_PLACEHOLDER</cp:lastModifiedBy>
  <dcterms:created xsi:type="dcterms:W3CDTF">1970-01-01T00:00:00Z</dcterms:created>
  <dcterms:modified xsi:type="dcterms:W3CDTF">1970-01-01T00:00:00Z</dcterms:modified>
</cp:coreProperties>
</file>