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G0004（虚构，仅用于测试），基坑采用地下连续墙+内支撑支护形式。</w:t>
      </w:r>
    </w:p>
    <w:p>
      <w:r>
        <w:t>基坑开挖深度为410m，基坑侧壁安全等级为二级。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计划工期43天，分3段组织开挖。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支护结构顶部水平位移控制值为28mm。</w:t>
      </w:r>
    </w:p>
    <w:p>
      <w:r>
        <w:t>开挖至坑底期间，监测频率为1次/d。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