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针对数据库通用底层的SQL配置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增加可扩展函数的类库说明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2020年5月22日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前置、后置 函数的说明  文档中函数名均为示例函数，不在生产环境使用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前置函数为：处理还未执行的SQL语句中的参数或者字段、比如在查询条件时，验证用户名是否为空，则可以使用前置条件，对字段及其参数进行验证 比如 </w:t>
      </w:r>
    </w:p>
    <w:p>
      <w:pPr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select * from userinfo where VALNULL[userid={0}] AND password=ENPWD[{1}]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此SQL包含两个前置函数  VALNULL：验证用户名是否为空    ENPWD 加密密码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后置函数为：处理已经执行过SQL语句后的结果集。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GETLIST[select* from userinfo where dept ={0}]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此SQL语句外围有一个后置函数 GETLIST，可以表述为把查询到的结果转为List列表，或者进行其他的一些你想要的操作，比如把查询的结果集中的某个字段的值0/1 转为是或否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自定义函数-特性 CustomFunAttribute.cs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这个特性是针对方法的描述，包括方法名、方法类型、方法说明、调用方式（示例）、如果有其他需求，可在此进行扩展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针对此特性，提供根据特性获取所有函数的函数列表 即：</w:t>
      </w:r>
      <w:r>
        <w:rPr>
          <w:rFonts w:hint="eastAsia" w:ascii="新宋体" w:hAnsi="新宋体" w:eastAsia="新宋体"/>
          <w:color w:val="000000"/>
          <w:sz w:val="19"/>
        </w:rPr>
        <w:t>CSIHelper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2B91AF"/>
          <w:sz w:val="19"/>
        </w:rPr>
        <w:t>Helper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>GetFunctionList()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即可获取函数列表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自定义函数方法  FunctionLibrary函数库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1.在FunctionLibrary文件夹中，添加所需要的函数，这个文件夹中只存放扩展的函数</w:t>
      </w:r>
    </w:p>
    <w:p>
      <w:r>
        <w:drawing>
          <wp:inline distT="0" distB="0" distL="114300" distR="114300">
            <wp:extent cx="22479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/>
          <w:lang w:val="en-US" w:eastAsia="zh-CN"/>
        </w:rPr>
        <w:t>2.此文件夹所有的类为分布类，区别仅仅是类名不同，内部共用一个统一类名</w:t>
      </w:r>
      <w:r>
        <w:rPr>
          <w:rFonts w:hint="eastAsia" w:ascii="新宋体" w:hAnsi="新宋体" w:eastAsia="新宋体"/>
          <w:color w:val="2B91AF"/>
          <w:sz w:val="19"/>
        </w:rPr>
        <w:t>FunctionExe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3.添加一个函数</w:t>
      </w:r>
    </w:p>
    <w:p>
      <w:r>
        <w:drawing>
          <wp:inline distT="0" distB="0" distL="114300" distR="114300">
            <wp:extent cx="5272405" cy="333946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其中 参数 condition 为用花括号包围的数字{0}、或者是经过处理过一次的参数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，代码中有很详细的说明可以参考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SqlFilter.cs  主程序入口文件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在通用底层的控制器中使用，或者其他需要处理SQL语句的类或者方法中使用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1.首先获取函数列表-包括 前置、后置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2.把前台传入的参数通过$符号进行分割转为List&lt;string&gt;列表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3.把sql语句、参数列表、函数列表传入 SqlFilter.cs类中的GetFilterSql即可过滤掉包含前置条件的Sql语句；示例如下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Task&lt;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 ret = SqlFilter.GetFilterSql(sql3, para3, funAllList.Where(x=&gt;x.FunType==</w:t>
      </w:r>
      <w:r>
        <w:rPr>
          <w:rFonts w:hint="eastAsia" w:ascii="新宋体" w:hAnsi="新宋体" w:eastAsia="新宋体"/>
          <w:color w:val="A31515"/>
          <w:sz w:val="19"/>
        </w:rPr>
        <w:t>"前置"</w:t>
      </w:r>
      <w:r>
        <w:rPr>
          <w:rFonts w:hint="eastAsia" w:ascii="新宋体" w:hAnsi="新宋体" w:eastAsia="新宋体"/>
          <w:color w:val="000000"/>
          <w:sz w:val="19"/>
        </w:rPr>
        <w:t>).ToList());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4.如果需要处理后置函数的话，需要先把前置条件进行过滤完毕之后，再对剩余的后置函数进行处理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afterSql = SqlFilter.GetAfterSql(ret.Result, funAllList).Result;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①afterSql为过滤掉后置函数的sql语句，执行此SQL语句，获取原始数据集dstmp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List&lt;Function&gt; functions = SqlFilter.GetOrderFunction(ret.Result, funAllList);</w:t>
      </w:r>
    </w:p>
    <w:p>
      <w:pPr>
        <w:rPr>
          <w:rFonts w:hint="default" w:ascii="新宋体" w:hAnsi="新宋体" w:eastAsia="新宋体"/>
          <w:color w:val="000000"/>
          <w:sz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② functions为sql语句包含的后置函数列表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obj = SqlFilter.GetAfterFun(dstmp, functions);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③把数据集、后置函数列表传入GetAfterFun函数进行函数处理，即可得到最终结果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使用说明-测试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在通用底层系统的前台页面中，对需要配置的SQL增加所需要的函数，前提是必须是后台已经扩展完成的函数，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使用示例均为  函数名[] 即 函数名+用中括号[]进行包围的函数体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VALNULL[userid={0}]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 password=ENPWD[{1}]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03436"/>
    <w:multiLevelType w:val="singleLevel"/>
    <w:tmpl w:val="A61034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994D9F"/>
    <w:multiLevelType w:val="singleLevel"/>
    <w:tmpl w:val="5B994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71419E"/>
    <w:rsid w:val="1DCF619B"/>
    <w:rsid w:val="27D174B8"/>
    <w:rsid w:val="28113E76"/>
    <w:rsid w:val="2CA47323"/>
    <w:rsid w:val="3227225E"/>
    <w:rsid w:val="41CD03B3"/>
    <w:rsid w:val="41D231F6"/>
    <w:rsid w:val="455316D7"/>
    <w:rsid w:val="4BC36479"/>
    <w:rsid w:val="54D56838"/>
    <w:rsid w:val="5D307A85"/>
    <w:rsid w:val="5F3C399B"/>
    <w:rsid w:val="5F6D6337"/>
    <w:rsid w:val="61245B7C"/>
    <w:rsid w:val="6FB57DE2"/>
    <w:rsid w:val="7D7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摆摊先生</cp:lastModifiedBy>
  <dcterms:modified xsi:type="dcterms:W3CDTF">2020-05-22T09:39:45Z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