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 Document</w:t>
      </w:r>
    </w:p>
    <w:p>
      <w:r>
        <w:t xml:space="preserve">中文 </w:t>
      </w:r>
      <w:r>
        <w:rPr>
          <w:b/>
          <w:bCs/>
          <w:i w:val="false"/>
          <w:iCs w:val="false"/>
          <w:strike w:val="false"/>
        </w:rPr>
        <w:t xml:space="preserve">Bold</w:t>
      </w:r>
    </w:p>
    <w:p>
      <w:pPr>
        <w:pStyle w:val="ListParagraph"/>
        <w:numPr>
          <w:ilvl w:val="0"/>
          <w:numId w:val="1"/>
        </w:numPr>
      </w:pPr>
      <w:r>
        <w:t xml:space="preserve">First</w:t>
      </w:r>
    </w:p>
    <w:p>
      <w:pPr>
        <w:pStyle w:val="ListParagraph"/>
        <w:numPr>
          <w:ilvl w:val="0"/>
          <w:numId w:val="1"/>
        </w:numPr>
      </w:pPr>
      <w:r>
        <w:t xml:space="preserve">Second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2026-10-21T10:39:30.358Z</dcterms:created>
  <dcterms:modified xsi:type="dcterms:W3CDTF">2026-10-21T10:39:30.358Z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