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8D10" w14:textId="4B623B1F" w:rsidR="002758B6" w:rsidRDefault="002758B6" w:rsidP="002758B6">
      <w:pPr>
        <w:rPr>
          <w:rFonts w:ascii="Bookman Old Style" w:hAnsi="Bookman Old Style"/>
          <w:b/>
          <w:sz w:val="24"/>
          <w:szCs w:val="24"/>
        </w:rPr>
      </w:pPr>
    </w:p>
    <w:tbl>
      <w:tblPr>
        <w:tblStyle w:val="TableGrid"/>
        <w:tblW w:w="0" w:type="auto"/>
        <w:tblLook w:val="04A0" w:firstRow="1" w:lastRow="0" w:firstColumn="1" w:lastColumn="0" w:noHBand="0" w:noVBand="1"/>
      </w:tblPr>
      <w:tblGrid>
        <w:gridCol w:w="3539"/>
        <w:gridCol w:w="14039"/>
      </w:tblGrid>
      <w:tr w:rsidR="00880DBC" w14:paraId="6A3CB5B7" w14:textId="77777777" w:rsidTr="00880DBC">
        <w:tc>
          <w:tcPr>
            <w:tcW w:w="3539" w:type="dxa"/>
          </w:tcPr>
          <w:p w14:paraId="2B0BE9B9" w14:textId="0988BCFB" w:rsidR="00880DBC" w:rsidRDefault="00880DBC" w:rsidP="002758B6">
            <w:pPr>
              <w:rPr>
                <w:rFonts w:ascii="Bookman Old Style" w:hAnsi="Bookman Old Style"/>
                <w:b/>
                <w:sz w:val="24"/>
                <w:szCs w:val="24"/>
              </w:rPr>
            </w:pPr>
            <w:r>
              <w:rPr>
                <w:rFonts w:ascii="Montserrat" w:eastAsia="Montserrat" w:hAnsi="Montserrat" w:cs="Montserrat"/>
                <w:b/>
                <w:bCs/>
                <w:i/>
                <w:iCs/>
              </w:rPr>
              <w:t>Lesson Title</w:t>
            </w:r>
          </w:p>
        </w:tc>
        <w:tc>
          <w:tcPr>
            <w:tcW w:w="14039" w:type="dxa"/>
          </w:tcPr>
          <w:p w14:paraId="031225B1" w14:textId="1C474DC4" w:rsidR="00880DBC" w:rsidRPr="00D03D4A" w:rsidRDefault="003D7279" w:rsidP="002758B6">
            <w:pPr>
              <w:rPr>
                <w:rFonts w:ascii="Bookman Old Style" w:hAnsi="Bookman Old Style"/>
                <w:b/>
                <w:sz w:val="24"/>
                <w:szCs w:val="24"/>
              </w:rPr>
            </w:pPr>
            <w:r w:rsidRPr="00D03D4A">
              <w:rPr>
                <w:rFonts w:ascii="Bookman Old Style" w:hAnsi="Bookman Old Style"/>
                <w:b/>
                <w:sz w:val="24"/>
                <w:szCs w:val="24"/>
              </w:rPr>
              <w:t>Literature and My Father Goes to Court: Understanding Literature, Prose, Poetry, and Story Comprehension</w:t>
            </w:r>
          </w:p>
        </w:tc>
      </w:tr>
      <w:tr w:rsidR="00880DBC" w14:paraId="49C53F63" w14:textId="77777777" w:rsidTr="00880DBC">
        <w:tc>
          <w:tcPr>
            <w:tcW w:w="3539" w:type="dxa"/>
          </w:tcPr>
          <w:p w14:paraId="36141316" w14:textId="33333D42" w:rsidR="00880DBC" w:rsidRDefault="00880DBC" w:rsidP="002758B6">
            <w:pPr>
              <w:rPr>
                <w:rFonts w:ascii="Bookman Old Style" w:hAnsi="Bookman Old Style"/>
                <w:b/>
                <w:sz w:val="24"/>
                <w:szCs w:val="24"/>
              </w:rPr>
            </w:pPr>
            <w:r>
              <w:rPr>
                <w:rFonts w:ascii="Montserrat" w:eastAsia="Montserrat" w:hAnsi="Montserrat" w:cs="Montserrat"/>
                <w:b/>
                <w:bCs/>
                <w:i/>
                <w:iCs/>
              </w:rPr>
              <w:t>Learning Area</w:t>
            </w:r>
          </w:p>
        </w:tc>
        <w:tc>
          <w:tcPr>
            <w:tcW w:w="14039" w:type="dxa"/>
          </w:tcPr>
          <w:p w14:paraId="3B2D0929" w14:textId="42183067" w:rsidR="00880DBC" w:rsidRPr="00D03D4A" w:rsidRDefault="00050FA4" w:rsidP="002758B6">
            <w:pPr>
              <w:rPr>
                <w:rFonts w:ascii="Bookman Old Style" w:hAnsi="Bookman Old Style"/>
                <w:bCs/>
                <w:sz w:val="24"/>
                <w:szCs w:val="24"/>
              </w:rPr>
            </w:pPr>
            <w:r w:rsidRPr="00D03D4A">
              <w:rPr>
                <w:rFonts w:ascii="Bookman Old Style" w:hAnsi="Bookman Old Style"/>
                <w:bCs/>
                <w:sz w:val="24"/>
                <w:szCs w:val="24"/>
              </w:rPr>
              <w:t>English</w:t>
            </w:r>
          </w:p>
        </w:tc>
      </w:tr>
      <w:tr w:rsidR="00880DBC" w14:paraId="489C4283" w14:textId="77777777" w:rsidTr="00880DBC">
        <w:tc>
          <w:tcPr>
            <w:tcW w:w="3539" w:type="dxa"/>
          </w:tcPr>
          <w:p w14:paraId="2F1D9C79" w14:textId="275C2B31" w:rsidR="00880DBC" w:rsidRDefault="00880DBC" w:rsidP="002758B6">
            <w:pPr>
              <w:rPr>
                <w:rFonts w:ascii="Bookman Old Style" w:hAnsi="Bookman Old Style"/>
                <w:b/>
                <w:sz w:val="24"/>
                <w:szCs w:val="24"/>
              </w:rPr>
            </w:pPr>
            <w:r>
              <w:rPr>
                <w:rFonts w:ascii="Montserrat" w:eastAsia="Montserrat" w:hAnsi="Montserrat" w:cs="Montserrat"/>
                <w:b/>
                <w:bCs/>
                <w:i/>
                <w:iCs/>
              </w:rPr>
              <w:t>Name of Teacher/s</w:t>
            </w:r>
          </w:p>
        </w:tc>
        <w:tc>
          <w:tcPr>
            <w:tcW w:w="14039" w:type="dxa"/>
          </w:tcPr>
          <w:p w14:paraId="1E0889D4" w14:textId="06B910F1" w:rsidR="00880DBC" w:rsidRPr="00D03D4A" w:rsidRDefault="00050FA4" w:rsidP="002758B6">
            <w:pPr>
              <w:rPr>
                <w:rFonts w:ascii="Bookman Old Style" w:hAnsi="Bookman Old Style"/>
                <w:bCs/>
                <w:sz w:val="24"/>
                <w:szCs w:val="24"/>
              </w:rPr>
            </w:pPr>
            <w:r w:rsidRPr="00D03D4A">
              <w:rPr>
                <w:rFonts w:ascii="Bookman Old Style" w:hAnsi="Bookman Old Style"/>
                <w:bCs/>
                <w:sz w:val="24"/>
                <w:szCs w:val="24"/>
              </w:rPr>
              <w:t>Roliza S. Antonio</w:t>
            </w:r>
          </w:p>
        </w:tc>
      </w:tr>
      <w:tr w:rsidR="00880DBC" w14:paraId="4517DCA5" w14:textId="77777777" w:rsidTr="00880DBC">
        <w:tc>
          <w:tcPr>
            <w:tcW w:w="3539" w:type="dxa"/>
          </w:tcPr>
          <w:p w14:paraId="2DB073C8" w14:textId="35E2BD59" w:rsidR="00880DBC" w:rsidRDefault="00880DBC" w:rsidP="002758B6">
            <w:pPr>
              <w:rPr>
                <w:rFonts w:ascii="Bookman Old Style" w:hAnsi="Bookman Old Style"/>
                <w:b/>
                <w:sz w:val="24"/>
                <w:szCs w:val="24"/>
              </w:rPr>
            </w:pPr>
            <w:r>
              <w:rPr>
                <w:rFonts w:ascii="Montserrat" w:eastAsia="Montserrat" w:hAnsi="Montserrat" w:cs="Montserrat"/>
                <w:b/>
                <w:bCs/>
                <w:i/>
                <w:iCs/>
              </w:rPr>
              <w:t>Grade Level and Section</w:t>
            </w:r>
          </w:p>
        </w:tc>
        <w:tc>
          <w:tcPr>
            <w:tcW w:w="14039" w:type="dxa"/>
          </w:tcPr>
          <w:p w14:paraId="6556917A" w14:textId="2BA04B01" w:rsidR="00880DBC" w:rsidRPr="00D03D4A" w:rsidRDefault="00050FA4" w:rsidP="002758B6">
            <w:pPr>
              <w:rPr>
                <w:rFonts w:ascii="Bookman Old Style" w:hAnsi="Bookman Old Style"/>
                <w:bCs/>
                <w:sz w:val="24"/>
                <w:szCs w:val="24"/>
              </w:rPr>
            </w:pPr>
            <w:r w:rsidRPr="00D03D4A">
              <w:rPr>
                <w:rFonts w:ascii="Bookman Old Style" w:hAnsi="Bookman Old Style"/>
                <w:bCs/>
                <w:sz w:val="24"/>
                <w:szCs w:val="24"/>
              </w:rPr>
              <w:t>Grade 7</w:t>
            </w:r>
          </w:p>
        </w:tc>
      </w:tr>
      <w:tr w:rsidR="00880DBC" w14:paraId="45EFB3E6" w14:textId="77777777" w:rsidTr="00880DBC">
        <w:tc>
          <w:tcPr>
            <w:tcW w:w="3539" w:type="dxa"/>
          </w:tcPr>
          <w:p w14:paraId="3F78924A" w14:textId="7B0E728B" w:rsidR="00880DBC" w:rsidRDefault="00880DBC" w:rsidP="002758B6">
            <w:pPr>
              <w:rPr>
                <w:rFonts w:ascii="Bookman Old Style" w:hAnsi="Bookman Old Style"/>
                <w:b/>
                <w:sz w:val="24"/>
                <w:szCs w:val="24"/>
              </w:rPr>
            </w:pPr>
            <w:r>
              <w:rPr>
                <w:rFonts w:ascii="Montserrat" w:eastAsia="Montserrat" w:hAnsi="Montserrat" w:cs="Montserrat"/>
                <w:b/>
                <w:bCs/>
                <w:i/>
                <w:iCs/>
              </w:rPr>
              <w:t>No. of Sessions</w:t>
            </w:r>
          </w:p>
        </w:tc>
        <w:tc>
          <w:tcPr>
            <w:tcW w:w="14039" w:type="dxa"/>
          </w:tcPr>
          <w:p w14:paraId="0F90ED63" w14:textId="37D46861" w:rsidR="00880DBC" w:rsidRPr="00D03D4A" w:rsidRDefault="006E5BF3" w:rsidP="002758B6">
            <w:pPr>
              <w:rPr>
                <w:rFonts w:ascii="Bookman Old Style" w:hAnsi="Bookman Old Style"/>
                <w:bCs/>
                <w:sz w:val="24"/>
                <w:szCs w:val="24"/>
              </w:rPr>
            </w:pPr>
            <w:r>
              <w:rPr>
                <w:rFonts w:ascii="Bookman Old Style" w:hAnsi="Bookman Old Style"/>
                <w:bCs/>
                <w:sz w:val="24"/>
                <w:szCs w:val="24"/>
              </w:rPr>
              <w:t>5</w:t>
            </w:r>
            <w:r w:rsidR="003D7279" w:rsidRPr="00D03D4A">
              <w:rPr>
                <w:rFonts w:ascii="Bookman Old Style" w:hAnsi="Bookman Old Style"/>
                <w:bCs/>
                <w:sz w:val="24"/>
                <w:szCs w:val="24"/>
              </w:rPr>
              <w:t xml:space="preserve"> Sessions (Week 1)</w:t>
            </w:r>
            <w:r>
              <w:rPr>
                <w:rFonts w:ascii="Bookman Old Style" w:hAnsi="Bookman Old Style"/>
                <w:bCs/>
                <w:sz w:val="24"/>
                <w:szCs w:val="24"/>
              </w:rPr>
              <w:t xml:space="preserve"> June 15-19</w:t>
            </w:r>
          </w:p>
        </w:tc>
      </w:tr>
      <w:tr w:rsidR="00880DBC" w14:paraId="1A5BAF0E" w14:textId="77777777" w:rsidTr="00880DBC">
        <w:tc>
          <w:tcPr>
            <w:tcW w:w="3539" w:type="dxa"/>
          </w:tcPr>
          <w:p w14:paraId="17D55C98" w14:textId="6CA8F15B" w:rsidR="00880DBC" w:rsidRDefault="00880DBC" w:rsidP="002758B6">
            <w:pPr>
              <w:rPr>
                <w:rFonts w:ascii="Bookman Old Style" w:hAnsi="Bookman Old Style"/>
                <w:b/>
                <w:sz w:val="24"/>
                <w:szCs w:val="24"/>
              </w:rPr>
            </w:pPr>
            <w:r>
              <w:rPr>
                <w:rFonts w:ascii="Montserrat" w:eastAsia="Montserrat" w:hAnsi="Montserrat" w:cs="Montserrat"/>
                <w:b/>
                <w:bCs/>
                <w:i/>
                <w:iCs/>
              </w:rPr>
              <w:t>References</w:t>
            </w:r>
          </w:p>
        </w:tc>
        <w:tc>
          <w:tcPr>
            <w:tcW w:w="14039" w:type="dxa"/>
          </w:tcPr>
          <w:p w14:paraId="7AC56883" w14:textId="77777777" w:rsidR="003D7279" w:rsidRPr="00D03D4A" w:rsidRDefault="003D7279" w:rsidP="003D7279">
            <w:pPr>
              <w:rPr>
                <w:rFonts w:ascii="Bookman Old Style" w:hAnsi="Bookman Old Style"/>
                <w:bCs/>
                <w:sz w:val="24"/>
                <w:szCs w:val="24"/>
              </w:rPr>
            </w:pPr>
            <w:r w:rsidRPr="00D03D4A">
              <w:rPr>
                <w:rFonts w:ascii="Bookman Old Style" w:hAnsi="Bookman Old Style"/>
                <w:bCs/>
                <w:sz w:val="24"/>
                <w:szCs w:val="24"/>
              </w:rPr>
              <w:t>• Lesson Exemplar</w:t>
            </w:r>
          </w:p>
          <w:p w14:paraId="6F4DE51E" w14:textId="024770B1" w:rsidR="00880DBC" w:rsidRPr="00D03D4A" w:rsidRDefault="003D7279" w:rsidP="003D7279">
            <w:pPr>
              <w:rPr>
                <w:rFonts w:ascii="Bookman Old Style" w:hAnsi="Bookman Old Style"/>
                <w:bCs/>
                <w:sz w:val="24"/>
                <w:szCs w:val="24"/>
              </w:rPr>
            </w:pPr>
            <w:r w:rsidRPr="00D03D4A">
              <w:rPr>
                <w:rFonts w:ascii="Bookman Old Style" w:hAnsi="Bookman Old Style"/>
                <w:bCs/>
                <w:sz w:val="24"/>
                <w:szCs w:val="24"/>
              </w:rPr>
              <w:t>• My Father Goes to Court by Carlos S. Bulosan</w:t>
            </w:r>
          </w:p>
        </w:tc>
      </w:tr>
      <w:tr w:rsidR="00880DBC" w14:paraId="1914032A" w14:textId="77777777" w:rsidTr="00880DBC">
        <w:tc>
          <w:tcPr>
            <w:tcW w:w="3539" w:type="dxa"/>
          </w:tcPr>
          <w:p w14:paraId="772987DF" w14:textId="77777777" w:rsidR="00880DBC" w:rsidRDefault="00880DBC" w:rsidP="00D03D4A">
            <w:pPr>
              <w:jc w:val="both"/>
              <w:rPr>
                <w:rFonts w:ascii="Montserrat" w:eastAsia="Montserrat" w:hAnsi="Montserrat" w:cs="Montserrat"/>
                <w:i/>
                <w:iCs/>
              </w:rPr>
            </w:pPr>
            <w:r>
              <w:rPr>
                <w:rFonts w:ascii="Montserrat" w:eastAsia="Montserrat" w:hAnsi="Montserrat" w:cs="Montserrat"/>
                <w:b/>
                <w:bCs/>
                <w:i/>
                <w:iCs/>
              </w:rPr>
              <w:t>Declaration of AI use</w:t>
            </w:r>
          </w:p>
          <w:p w14:paraId="12073E3A" w14:textId="77777777" w:rsidR="003D7279" w:rsidRDefault="003D7279" w:rsidP="00D03D4A">
            <w:pPr>
              <w:jc w:val="both"/>
              <w:rPr>
                <w:rFonts w:ascii="Montserrat" w:eastAsia="Montserrat" w:hAnsi="Montserrat" w:cs="Montserrat"/>
                <w:i/>
                <w:iCs/>
                <w:sz w:val="18"/>
                <w:szCs w:val="18"/>
              </w:rPr>
            </w:pPr>
            <w:r>
              <w:rPr>
                <w:rFonts w:ascii="Montserrat" w:eastAsia="Montserrat" w:hAnsi="Montserrat" w:cs="Montserrat"/>
                <w:i/>
                <w:iCs/>
                <w:sz w:val="18"/>
                <w:szCs w:val="18"/>
              </w:rPr>
              <w:t>Cite how AI was used in the formulation of the lesson plan.</w:t>
            </w:r>
          </w:p>
          <w:p w14:paraId="3AEAFB41" w14:textId="77777777" w:rsidR="003D7279" w:rsidRDefault="003D7279" w:rsidP="00D03D4A">
            <w:pPr>
              <w:jc w:val="both"/>
              <w:rPr>
                <w:rFonts w:ascii="Montserrat" w:eastAsia="Montserrat" w:hAnsi="Montserrat" w:cs="Montserrat"/>
                <w:i/>
                <w:iCs/>
                <w:sz w:val="4"/>
                <w:szCs w:val="4"/>
              </w:rPr>
            </w:pPr>
          </w:p>
          <w:p w14:paraId="4A576901" w14:textId="63B5D1B1" w:rsidR="00880DBC" w:rsidRDefault="003D7279" w:rsidP="00D03D4A">
            <w:pPr>
              <w:jc w:val="both"/>
              <w:rPr>
                <w:rFonts w:ascii="Bookman Old Style" w:hAnsi="Bookman Old Style"/>
                <w:b/>
                <w:sz w:val="24"/>
                <w:szCs w:val="24"/>
              </w:rPr>
            </w:pPr>
            <w:r>
              <w:rPr>
                <w:rFonts w:ascii="Montserrat" w:eastAsia="Montserrat" w:hAnsi="Montserrat" w:cs="Montserrat"/>
                <w:sz w:val="18"/>
                <w:szCs w:val="18"/>
              </w:rPr>
              <w:t xml:space="preserve">See </w:t>
            </w:r>
            <w:hyperlink r:id="rId8">
              <w:r>
                <w:rPr>
                  <w:rFonts w:ascii="Montserrat" w:eastAsia="Montserrat" w:hAnsi="Montserrat" w:cs="Montserrat"/>
                  <w:color w:val="1155CC"/>
                  <w:sz w:val="18"/>
                  <w:szCs w:val="18"/>
                  <w:u w:val="single"/>
                </w:rPr>
                <w:t>DO 3 s.2026 Annex A</w:t>
              </w:r>
            </w:hyperlink>
            <w:r>
              <w:rPr>
                <w:rFonts w:ascii="Montserrat" w:eastAsia="Montserrat" w:hAnsi="Montserrat" w:cs="Montserrat"/>
                <w:sz w:val="18"/>
                <w:szCs w:val="18"/>
              </w:rPr>
              <w:t>.</w:t>
            </w:r>
          </w:p>
        </w:tc>
        <w:tc>
          <w:tcPr>
            <w:tcW w:w="14039" w:type="dxa"/>
          </w:tcPr>
          <w:p w14:paraId="166418B1" w14:textId="57F31EA8" w:rsidR="00880DBC" w:rsidRPr="00D03D4A" w:rsidRDefault="00880DBC" w:rsidP="00880DBC">
            <w:pPr>
              <w:jc w:val="both"/>
              <w:rPr>
                <w:rFonts w:ascii="Bookman Old Style" w:hAnsi="Bookman Old Style"/>
                <w:bCs/>
                <w:sz w:val="24"/>
                <w:szCs w:val="24"/>
              </w:rPr>
            </w:pPr>
            <w:r w:rsidRPr="00D03D4A">
              <w:rPr>
                <w:rFonts w:ascii="Bookman Old Style" w:hAnsi="Bookman Old Style"/>
                <w:bCs/>
                <w:sz w:val="24"/>
                <w:szCs w:val="24"/>
              </w:rPr>
              <w:t xml:space="preserve">           </w:t>
            </w:r>
            <w:r w:rsidR="003D7279" w:rsidRPr="00D03D4A">
              <w:rPr>
                <w:rFonts w:ascii="Bookman Old Style" w:hAnsi="Bookman Old Style"/>
                <w:bCs/>
                <w:sz w:val="24"/>
                <w:szCs w:val="24"/>
              </w:rPr>
              <w:t>AI was used to organize and align the uploaded lesson content into the prescribed DLP format based on the uploaded lesson presentation and template. The lesson content, activities, guide questions, vocabulary work, discussions, and assessments were based on the uploaded lesson file.</w:t>
            </w:r>
          </w:p>
        </w:tc>
      </w:tr>
    </w:tbl>
    <w:p w14:paraId="0FF3AA80" w14:textId="11E09E22" w:rsidR="00D03D4A" w:rsidRDefault="00D03D4A"/>
    <w:p w14:paraId="711F4994" w14:textId="77777777" w:rsidR="00D03D4A" w:rsidRDefault="00D03D4A"/>
    <w:tbl>
      <w:tblPr>
        <w:tblStyle w:val="TableGrid"/>
        <w:tblW w:w="0" w:type="auto"/>
        <w:tblLook w:val="04A0" w:firstRow="1" w:lastRow="0" w:firstColumn="1" w:lastColumn="0" w:noHBand="0" w:noVBand="1"/>
      </w:tblPr>
      <w:tblGrid>
        <w:gridCol w:w="3065"/>
        <w:gridCol w:w="2902"/>
        <w:gridCol w:w="2903"/>
        <w:gridCol w:w="2902"/>
        <w:gridCol w:w="2903"/>
        <w:gridCol w:w="2903"/>
      </w:tblGrid>
      <w:tr w:rsidR="004246FD" w14:paraId="3CAB10CC" w14:textId="5ABFB530" w:rsidTr="00350B02">
        <w:tc>
          <w:tcPr>
            <w:tcW w:w="3065" w:type="dxa"/>
            <w:shd w:val="clear" w:color="auto" w:fill="D1D1D1" w:themeFill="background2" w:themeFillShade="E6"/>
          </w:tcPr>
          <w:p w14:paraId="751F1FE1" w14:textId="77777777" w:rsidR="004246FD" w:rsidRDefault="004246FD" w:rsidP="00D03D4A">
            <w:pPr>
              <w:jc w:val="both"/>
              <w:rPr>
                <w:rFonts w:ascii="Bookman Old Style" w:hAnsi="Bookman Old Style"/>
                <w:bCs/>
                <w:i/>
                <w:iCs/>
                <w:sz w:val="24"/>
                <w:szCs w:val="24"/>
              </w:rPr>
            </w:pPr>
            <w:r>
              <w:rPr>
                <w:rFonts w:ascii="Montserrat" w:eastAsia="Montserrat" w:hAnsi="Montserrat" w:cs="Montserrat"/>
                <w:b/>
                <w:bCs/>
                <w:sz w:val="32"/>
                <w:szCs w:val="32"/>
              </w:rPr>
              <w:t>Intentions.</w:t>
            </w:r>
          </w:p>
        </w:tc>
        <w:tc>
          <w:tcPr>
            <w:tcW w:w="14513" w:type="dxa"/>
            <w:gridSpan w:val="5"/>
            <w:shd w:val="clear" w:color="auto" w:fill="D1D1D1" w:themeFill="background2" w:themeFillShade="E6"/>
          </w:tcPr>
          <w:p w14:paraId="00A4EB90" w14:textId="77777777" w:rsidR="004246FD" w:rsidRPr="00D03D4A" w:rsidRDefault="004246FD" w:rsidP="003D7279">
            <w:pPr>
              <w:jc w:val="both"/>
              <w:rPr>
                <w:rFonts w:ascii="Bookman Old Style" w:hAnsi="Bookman Old Style"/>
                <w:bCs/>
                <w:i/>
                <w:iCs/>
                <w:sz w:val="24"/>
                <w:szCs w:val="24"/>
              </w:rPr>
            </w:pPr>
            <w:r w:rsidRPr="00D03D4A">
              <w:rPr>
                <w:rFonts w:ascii="Bookman Old Style" w:hAnsi="Bookman Old Style"/>
                <w:bCs/>
                <w:i/>
                <w:iCs/>
                <w:sz w:val="24"/>
                <w:szCs w:val="24"/>
              </w:rPr>
              <w:t xml:space="preserve">Meaningful learning experiences are anchored in how we frame them. Start by deciding what you want learners to master by the end of the lesson – keep it clear and simple. </w:t>
            </w:r>
          </w:p>
          <w:p w14:paraId="0796D44C" w14:textId="51EDB5B3" w:rsidR="004246FD" w:rsidRPr="00D03D4A" w:rsidRDefault="004246FD" w:rsidP="003D7279">
            <w:pPr>
              <w:jc w:val="both"/>
              <w:rPr>
                <w:rFonts w:ascii="Bookman Old Style" w:hAnsi="Bookman Old Style"/>
                <w:bCs/>
                <w:i/>
                <w:iCs/>
                <w:sz w:val="24"/>
                <w:szCs w:val="24"/>
              </w:rPr>
            </w:pPr>
            <w:r w:rsidRPr="00D03D4A">
              <w:rPr>
                <w:rFonts w:ascii="Bookman Old Style" w:hAnsi="Bookman Old Style"/>
                <w:bCs/>
                <w:i/>
                <w:iCs/>
                <w:sz w:val="24"/>
                <w:szCs w:val="24"/>
              </w:rPr>
              <w:t>Remember: Understanding your learners’ evolving context and designing around it ensure that your lessons connect with and are relevant to them.</w:t>
            </w:r>
          </w:p>
        </w:tc>
      </w:tr>
      <w:tr w:rsidR="004246FD" w14:paraId="3FC81607" w14:textId="405B23A1" w:rsidTr="00A75ED0">
        <w:tc>
          <w:tcPr>
            <w:tcW w:w="3065" w:type="dxa"/>
          </w:tcPr>
          <w:p w14:paraId="1F4EA3EF" w14:textId="77777777" w:rsidR="004246FD" w:rsidRDefault="004246FD" w:rsidP="00D03D4A">
            <w:pPr>
              <w:jc w:val="both"/>
              <w:rPr>
                <w:rFonts w:ascii="Montserrat" w:eastAsia="Montserrat" w:hAnsi="Montserrat" w:cs="Montserrat"/>
                <w:i/>
                <w:iCs/>
                <w:u w:val="single"/>
              </w:rPr>
            </w:pPr>
            <w:r>
              <w:rPr>
                <w:rFonts w:ascii="Montserrat" w:eastAsia="Montserrat" w:hAnsi="Montserrat" w:cs="Montserrat"/>
                <w:i/>
                <w:iCs/>
                <w:u w:val="single"/>
              </w:rPr>
              <w:t>Learning Competency and Curriculum Standards:</w:t>
            </w:r>
          </w:p>
          <w:p w14:paraId="572BD26C" w14:textId="26F3D321" w:rsidR="004246FD" w:rsidRDefault="004246FD" w:rsidP="00D03D4A">
            <w:pPr>
              <w:jc w:val="both"/>
              <w:rPr>
                <w:rFonts w:ascii="Montserrat" w:eastAsia="Montserrat" w:hAnsi="Montserrat" w:cs="Montserrat"/>
                <w:b/>
                <w:bCs/>
                <w:i/>
                <w:iCs/>
              </w:rPr>
            </w:pPr>
            <w:r>
              <w:rPr>
                <w:rFonts w:ascii="Montserrat" w:eastAsia="Montserrat" w:hAnsi="Montserrat" w:cs="Montserrat"/>
                <w:i/>
                <w:iCs/>
                <w:sz w:val="16"/>
                <w:szCs w:val="16"/>
              </w:rPr>
              <w:t>Write the competency/ies from the curriculum that we are targeting, and the content or performance standards applicable to the sessions.</w:t>
            </w:r>
          </w:p>
        </w:tc>
        <w:tc>
          <w:tcPr>
            <w:tcW w:w="14513" w:type="dxa"/>
            <w:gridSpan w:val="5"/>
          </w:tcPr>
          <w:p w14:paraId="03729DED" w14:textId="2441A76B"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Analyze literary texts as expressions of individual or communal values within a structural context.</w:t>
            </w:r>
          </w:p>
        </w:tc>
      </w:tr>
      <w:tr w:rsidR="004246FD" w14:paraId="46D7DFE4" w14:textId="5F2136AE" w:rsidTr="004246FD">
        <w:tc>
          <w:tcPr>
            <w:tcW w:w="3065" w:type="dxa"/>
          </w:tcPr>
          <w:p w14:paraId="29379F6D" w14:textId="77777777" w:rsidR="004246FD" w:rsidRDefault="004246FD" w:rsidP="00D03D4A">
            <w:pPr>
              <w:jc w:val="both"/>
              <w:rPr>
                <w:rFonts w:ascii="Montserrat" w:eastAsia="Montserrat" w:hAnsi="Montserrat" w:cs="Montserrat"/>
              </w:rPr>
            </w:pPr>
            <w:r>
              <w:rPr>
                <w:rFonts w:ascii="Montserrat" w:eastAsia="Montserrat" w:hAnsi="Montserrat" w:cs="Montserrat"/>
                <w:i/>
                <w:iCs/>
                <w:u w:val="single"/>
              </w:rPr>
              <w:t>Learning Objectives:</w:t>
            </w:r>
            <w:r>
              <w:rPr>
                <w:rFonts w:ascii="Montserrat" w:eastAsia="Montserrat" w:hAnsi="Montserrat" w:cs="Montserrat"/>
              </w:rPr>
              <w:t xml:space="preserve"> </w:t>
            </w:r>
          </w:p>
          <w:p w14:paraId="072BF7E2" w14:textId="55EBD0A5" w:rsidR="004246FD" w:rsidRDefault="004246FD" w:rsidP="00D03D4A">
            <w:pPr>
              <w:jc w:val="both"/>
              <w:rPr>
                <w:rFonts w:ascii="Montserrat" w:eastAsia="Montserrat" w:hAnsi="Montserrat" w:cs="Montserrat"/>
                <w:b/>
                <w:bCs/>
                <w:i/>
                <w:iCs/>
              </w:rPr>
            </w:pPr>
            <w:r>
              <w:rPr>
                <w:rFonts w:ascii="Montserrat" w:eastAsia="Montserrat" w:hAnsi="Montserrat" w:cs="Montserrat"/>
                <w:i/>
                <w:iCs/>
                <w:sz w:val="16"/>
                <w:szCs w:val="16"/>
              </w:rPr>
              <w:t xml:space="preserve">Write the smaller knowledge, skills, or tasks from the competency that </w:t>
            </w:r>
            <w:r>
              <w:rPr>
                <w:rFonts w:ascii="Montserrat" w:eastAsia="Montserrat" w:hAnsi="Montserrat" w:cs="Montserrat"/>
                <w:i/>
                <w:iCs/>
                <w:sz w:val="16"/>
                <w:szCs w:val="16"/>
              </w:rPr>
              <w:lastRenderedPageBreak/>
              <w:t>the learners will work on and be able to show by the end of the sessions.</w:t>
            </w:r>
          </w:p>
        </w:tc>
        <w:tc>
          <w:tcPr>
            <w:tcW w:w="2902" w:type="dxa"/>
          </w:tcPr>
          <w:p w14:paraId="3F7752B3" w14:textId="77777777" w:rsidR="004246FD" w:rsidRPr="00D03D4A" w:rsidRDefault="004246FD" w:rsidP="003D7279">
            <w:pPr>
              <w:jc w:val="both"/>
              <w:rPr>
                <w:rFonts w:ascii="Bookman Old Style" w:hAnsi="Bookman Old Style"/>
                <w:b/>
                <w:sz w:val="24"/>
                <w:szCs w:val="24"/>
              </w:rPr>
            </w:pPr>
            <w:r w:rsidRPr="00D03D4A">
              <w:rPr>
                <w:rFonts w:ascii="Bookman Old Style" w:hAnsi="Bookman Old Style"/>
                <w:b/>
                <w:sz w:val="24"/>
                <w:szCs w:val="24"/>
              </w:rPr>
              <w:lastRenderedPageBreak/>
              <w:t>Session 1</w:t>
            </w:r>
          </w:p>
          <w:p w14:paraId="5FAC7D75"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 xml:space="preserve">Cognitive: define </w:t>
            </w:r>
            <w:r w:rsidRPr="00D03D4A">
              <w:rPr>
                <w:rFonts w:ascii="Bookman Old Style" w:hAnsi="Bookman Old Style"/>
                <w:bCs/>
                <w:sz w:val="24"/>
                <w:szCs w:val="24"/>
              </w:rPr>
              <w:lastRenderedPageBreak/>
              <w:t>literature and distinguish prose from poetry using the ideas presented in the lesson.</w:t>
            </w:r>
          </w:p>
          <w:p w14:paraId="7755E8F0"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Affective: show interest in literature as a way of expressing ideas, emotions, and cultural narratives.</w:t>
            </w:r>
          </w:p>
          <w:p w14:paraId="22C2E675" w14:textId="35D62D8F"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Psychomotor: complete a literature semantic web and participate in the vocabulary matching activity.</w:t>
            </w:r>
          </w:p>
        </w:tc>
        <w:tc>
          <w:tcPr>
            <w:tcW w:w="2903" w:type="dxa"/>
          </w:tcPr>
          <w:p w14:paraId="6A25A33E" w14:textId="77777777" w:rsidR="004246FD" w:rsidRPr="00D03D4A" w:rsidRDefault="004246FD" w:rsidP="003D7279">
            <w:pPr>
              <w:jc w:val="both"/>
              <w:rPr>
                <w:rFonts w:ascii="Bookman Old Style" w:hAnsi="Bookman Old Style"/>
                <w:b/>
                <w:sz w:val="24"/>
                <w:szCs w:val="24"/>
              </w:rPr>
            </w:pPr>
            <w:r w:rsidRPr="00D03D4A">
              <w:rPr>
                <w:rFonts w:ascii="Bookman Old Style" w:hAnsi="Bookman Old Style"/>
                <w:b/>
                <w:sz w:val="24"/>
                <w:szCs w:val="24"/>
              </w:rPr>
              <w:lastRenderedPageBreak/>
              <w:t>Session 2</w:t>
            </w:r>
          </w:p>
          <w:p w14:paraId="40F45FEF"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 xml:space="preserve">Cognitive: identify </w:t>
            </w:r>
            <w:r w:rsidRPr="00D03D4A">
              <w:rPr>
                <w:rFonts w:ascii="Bookman Old Style" w:hAnsi="Bookman Old Style"/>
                <w:bCs/>
                <w:sz w:val="24"/>
                <w:szCs w:val="24"/>
              </w:rPr>
              <w:lastRenderedPageBreak/>
              <w:t>important details from the beginning and middle parts of My Father Goes to Court.</w:t>
            </w:r>
          </w:p>
          <w:p w14:paraId="7A112891"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Affective: demonstrate attentiveness and respect while listening to group reading or viewing of the story.</w:t>
            </w:r>
          </w:p>
          <w:p w14:paraId="2A0FEC60" w14:textId="7F4E2D38"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Psychomotor: read assigned parts aloud with the group and answer comprehension questions using the Road Map worksheet.</w:t>
            </w:r>
          </w:p>
        </w:tc>
        <w:tc>
          <w:tcPr>
            <w:tcW w:w="2902" w:type="dxa"/>
          </w:tcPr>
          <w:p w14:paraId="4F1E08CF" w14:textId="77777777" w:rsidR="004246FD" w:rsidRPr="00D03D4A" w:rsidRDefault="004246FD" w:rsidP="003D7279">
            <w:pPr>
              <w:jc w:val="both"/>
              <w:rPr>
                <w:rFonts w:ascii="Bookman Old Style" w:hAnsi="Bookman Old Style"/>
                <w:b/>
                <w:sz w:val="24"/>
                <w:szCs w:val="24"/>
              </w:rPr>
            </w:pPr>
            <w:r w:rsidRPr="00D03D4A">
              <w:rPr>
                <w:rFonts w:ascii="Bookman Old Style" w:hAnsi="Bookman Old Style"/>
                <w:b/>
                <w:sz w:val="24"/>
                <w:szCs w:val="24"/>
              </w:rPr>
              <w:lastRenderedPageBreak/>
              <w:t>Session 3</w:t>
            </w:r>
          </w:p>
          <w:p w14:paraId="4E44D1D4"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 xml:space="preserve">Cognitive: answer </w:t>
            </w:r>
            <w:r w:rsidRPr="00D03D4A">
              <w:rPr>
                <w:rFonts w:ascii="Bookman Old Style" w:hAnsi="Bookman Old Style"/>
                <w:bCs/>
                <w:sz w:val="24"/>
                <w:szCs w:val="24"/>
              </w:rPr>
              <w:lastRenderedPageBreak/>
              <w:t>comprehension questions about the setting, families, neighbors, and events in the story.</w:t>
            </w:r>
          </w:p>
          <w:p w14:paraId="413289AF"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Affective: recognize the value of happiness, laughter, and family relationships shown by the poor family.</w:t>
            </w:r>
          </w:p>
          <w:p w14:paraId="3FEBD87F" w14:textId="4AD8C5FB"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Psychomotor: complete the Road Map activity by writing or sharing answers to the comprehension questions.</w:t>
            </w:r>
          </w:p>
        </w:tc>
        <w:tc>
          <w:tcPr>
            <w:tcW w:w="2903" w:type="dxa"/>
          </w:tcPr>
          <w:p w14:paraId="53659BA9" w14:textId="77777777" w:rsidR="004246FD" w:rsidRPr="00D03D4A" w:rsidRDefault="004246FD" w:rsidP="003D7279">
            <w:pPr>
              <w:jc w:val="both"/>
              <w:rPr>
                <w:rFonts w:ascii="Bookman Old Style" w:hAnsi="Bookman Old Style"/>
                <w:b/>
                <w:sz w:val="24"/>
                <w:szCs w:val="24"/>
              </w:rPr>
            </w:pPr>
            <w:r w:rsidRPr="00D03D4A">
              <w:rPr>
                <w:rFonts w:ascii="Bookman Old Style" w:hAnsi="Bookman Old Style"/>
                <w:b/>
                <w:sz w:val="24"/>
                <w:szCs w:val="24"/>
              </w:rPr>
              <w:lastRenderedPageBreak/>
              <w:t>Session 4</w:t>
            </w:r>
          </w:p>
          <w:p w14:paraId="7C117782"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 xml:space="preserve">Cognitive: explain the </w:t>
            </w:r>
            <w:r w:rsidRPr="00D03D4A">
              <w:rPr>
                <w:rFonts w:ascii="Bookman Old Style" w:hAnsi="Bookman Old Style"/>
                <w:bCs/>
                <w:sz w:val="24"/>
                <w:szCs w:val="24"/>
              </w:rPr>
              <w:lastRenderedPageBreak/>
              <w:t>court conflict in the story and evaluate the judgment made in the case.</w:t>
            </w:r>
          </w:p>
          <w:p w14:paraId="4522C39E" w14:textId="77777777"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Affective: value fairness, simplicity, and the idea that happiness cannot be measured only by money.</w:t>
            </w:r>
          </w:p>
          <w:p w14:paraId="3CD15C8A" w14:textId="61B754F2" w:rsidR="004246FD" w:rsidRPr="00D03D4A" w:rsidRDefault="004246FD" w:rsidP="003D7279">
            <w:pPr>
              <w:jc w:val="both"/>
              <w:rPr>
                <w:rFonts w:ascii="Bookman Old Style" w:hAnsi="Bookman Old Style"/>
                <w:bCs/>
                <w:sz w:val="24"/>
                <w:szCs w:val="24"/>
              </w:rPr>
            </w:pPr>
            <w:r w:rsidRPr="00D03D4A">
              <w:rPr>
                <w:rFonts w:ascii="Bookman Old Style" w:hAnsi="Bookman Old Style"/>
                <w:bCs/>
                <w:sz w:val="24"/>
                <w:szCs w:val="24"/>
              </w:rPr>
              <w:t>Psychomotor: respond to Yes or No statements and briefly explain answers based on the story.</w:t>
            </w:r>
          </w:p>
        </w:tc>
        <w:tc>
          <w:tcPr>
            <w:tcW w:w="2903" w:type="dxa"/>
          </w:tcPr>
          <w:p w14:paraId="42990126" w14:textId="5F2A7F4C" w:rsidR="004246FD" w:rsidRPr="004246FD" w:rsidRDefault="004246FD" w:rsidP="004246FD">
            <w:pPr>
              <w:jc w:val="both"/>
              <w:rPr>
                <w:rFonts w:ascii="Bookman Old Style" w:hAnsi="Bookman Old Style"/>
                <w:b/>
                <w:sz w:val="24"/>
                <w:szCs w:val="24"/>
              </w:rPr>
            </w:pPr>
            <w:r w:rsidRPr="004246FD">
              <w:rPr>
                <w:rFonts w:ascii="Bookman Old Style" w:hAnsi="Bookman Old Style"/>
                <w:b/>
                <w:sz w:val="24"/>
                <w:szCs w:val="24"/>
              </w:rPr>
              <w:lastRenderedPageBreak/>
              <w:t>Session 5</w:t>
            </w:r>
          </w:p>
          <w:p w14:paraId="2B9B7B6E"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 xml:space="preserve">Cognitive: define short </w:t>
            </w:r>
            <w:r w:rsidRPr="004246FD">
              <w:rPr>
                <w:rFonts w:ascii="Bookman Old Style" w:hAnsi="Bookman Old Style"/>
                <w:bCs/>
                <w:sz w:val="24"/>
                <w:szCs w:val="24"/>
              </w:rPr>
              <w:lastRenderedPageBreak/>
              <w:t>story and identify the five elements of a short story.</w:t>
            </w:r>
          </w:p>
          <w:p w14:paraId="06DAE855"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Affective: appreciate how story elements help readers understand the message of My Father Goes to Court.</w:t>
            </w:r>
          </w:p>
          <w:p w14:paraId="7C627833" w14:textId="170FAF4B"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Psychomotor: identify examples of character, setting, conflict, plot, and theme from the story.</w:t>
            </w:r>
          </w:p>
          <w:p w14:paraId="183BAA26" w14:textId="77777777" w:rsidR="004246FD" w:rsidRPr="004246FD" w:rsidRDefault="004246FD" w:rsidP="003D7279">
            <w:pPr>
              <w:jc w:val="both"/>
              <w:rPr>
                <w:rFonts w:ascii="Bookman Old Style" w:hAnsi="Bookman Old Style"/>
                <w:bCs/>
                <w:sz w:val="24"/>
                <w:szCs w:val="24"/>
              </w:rPr>
            </w:pPr>
          </w:p>
        </w:tc>
      </w:tr>
      <w:tr w:rsidR="004246FD" w14:paraId="4BA3A399" w14:textId="43FB2DB9" w:rsidTr="004246FD">
        <w:tc>
          <w:tcPr>
            <w:tcW w:w="3065" w:type="dxa"/>
          </w:tcPr>
          <w:p w14:paraId="04943D15" w14:textId="77777777" w:rsidR="004246FD" w:rsidRDefault="004246FD" w:rsidP="00D03D4A">
            <w:pPr>
              <w:jc w:val="both"/>
              <w:rPr>
                <w:rFonts w:ascii="Montserrat" w:eastAsia="Montserrat" w:hAnsi="Montserrat" w:cs="Montserrat"/>
                <w:i/>
                <w:iCs/>
                <w:u w:val="single"/>
              </w:rPr>
            </w:pPr>
            <w:r>
              <w:rPr>
                <w:rFonts w:ascii="Montserrat" w:eastAsia="Montserrat" w:hAnsi="Montserrat" w:cs="Montserrat"/>
                <w:i/>
                <w:iCs/>
                <w:u w:val="single"/>
              </w:rPr>
              <w:lastRenderedPageBreak/>
              <w:t xml:space="preserve">Learner Context: </w:t>
            </w:r>
          </w:p>
          <w:p w14:paraId="2C661904"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Write your observations of your learners, and how they have been performing or responding to learning experiences recently. Include strengths, interests, and possible barriers to learning.</w:t>
            </w:r>
          </w:p>
          <w:p w14:paraId="3D56911F" w14:textId="354ED5A0" w:rsidR="004246FD" w:rsidRDefault="004246FD" w:rsidP="00D03D4A">
            <w:pPr>
              <w:jc w:val="both"/>
              <w:rPr>
                <w:rFonts w:ascii="Montserrat" w:eastAsia="Montserrat" w:hAnsi="Montserrat" w:cs="Montserrat"/>
                <w:b/>
                <w:bCs/>
                <w:i/>
                <w:iCs/>
              </w:rPr>
            </w:pPr>
          </w:p>
        </w:tc>
        <w:tc>
          <w:tcPr>
            <w:tcW w:w="2902" w:type="dxa"/>
          </w:tcPr>
          <w:p w14:paraId="7DA1BD58"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t>• Learners are beginning to connect familiar words with the concept of literature.</w:t>
            </w:r>
          </w:p>
          <w:p w14:paraId="40E9DF64"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t>• They respond well to visual organizers and simple prompts but may need guidance in forming complete definitions.</w:t>
            </w:r>
          </w:p>
          <w:p w14:paraId="74DC074B" w14:textId="672BD412" w:rsidR="004246FD" w:rsidRPr="00D03D4A" w:rsidRDefault="004246FD" w:rsidP="003D7279">
            <w:pPr>
              <w:jc w:val="both"/>
              <w:rPr>
                <w:rFonts w:ascii="Bookman Old Style" w:hAnsi="Bookman Old Style"/>
                <w:bCs/>
                <w:i/>
                <w:iCs/>
                <w:sz w:val="24"/>
                <w:szCs w:val="24"/>
              </w:rPr>
            </w:pPr>
            <w:r w:rsidRPr="00D03D4A">
              <w:rPr>
                <w:rFonts w:ascii="Bookman Old Style" w:hAnsi="Bookman Old Style"/>
                <w:sz w:val="24"/>
                <w:szCs w:val="24"/>
              </w:rPr>
              <w:lastRenderedPageBreak/>
              <w:t>• Some learners may need vocabulary support because terms such as prose, poetry, and literature are still new.</w:t>
            </w:r>
          </w:p>
        </w:tc>
        <w:tc>
          <w:tcPr>
            <w:tcW w:w="2903" w:type="dxa"/>
          </w:tcPr>
          <w:p w14:paraId="1773A117"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lastRenderedPageBreak/>
              <w:t>• Learners can follow a story when it is read aloud or viewed with guide questions.</w:t>
            </w:r>
          </w:p>
          <w:p w14:paraId="49F7AE12"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t>• They enjoy group reading, but some may still need reminders to listen actively while others are reading.</w:t>
            </w:r>
          </w:p>
          <w:p w14:paraId="3810B9D7" w14:textId="3DDDC3A7" w:rsidR="004246FD" w:rsidRPr="00D03D4A" w:rsidRDefault="004246FD" w:rsidP="003D7279">
            <w:pPr>
              <w:jc w:val="both"/>
              <w:rPr>
                <w:rFonts w:ascii="Bookman Old Style" w:hAnsi="Bookman Old Style"/>
                <w:bCs/>
                <w:i/>
                <w:iCs/>
                <w:sz w:val="24"/>
                <w:szCs w:val="24"/>
              </w:rPr>
            </w:pPr>
            <w:r w:rsidRPr="00D03D4A">
              <w:rPr>
                <w:rFonts w:ascii="Bookman Old Style" w:hAnsi="Bookman Old Style"/>
                <w:sz w:val="24"/>
                <w:szCs w:val="24"/>
              </w:rPr>
              <w:t xml:space="preserve">• Learners may need </w:t>
            </w:r>
            <w:r w:rsidRPr="00D03D4A">
              <w:rPr>
                <w:rFonts w:ascii="Bookman Old Style" w:hAnsi="Bookman Old Style"/>
                <w:sz w:val="24"/>
                <w:szCs w:val="24"/>
              </w:rPr>
              <w:lastRenderedPageBreak/>
              <w:t>help locating specific details from the text.</w:t>
            </w:r>
          </w:p>
        </w:tc>
        <w:tc>
          <w:tcPr>
            <w:tcW w:w="2902" w:type="dxa"/>
          </w:tcPr>
          <w:p w14:paraId="7FA7B2B5"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lastRenderedPageBreak/>
              <w:t>• Learners are able to answer simple recall questions but may need prompting to support answers with details.</w:t>
            </w:r>
          </w:p>
          <w:p w14:paraId="5F7FD02C"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t xml:space="preserve">• They can relate to family experiences and may easily understand the contrast between </w:t>
            </w:r>
            <w:r w:rsidRPr="00D03D4A">
              <w:rPr>
                <w:rFonts w:ascii="Bookman Old Style" w:hAnsi="Bookman Old Style"/>
                <w:sz w:val="24"/>
                <w:szCs w:val="24"/>
              </w:rPr>
              <w:lastRenderedPageBreak/>
              <w:t>rich and poor families.</w:t>
            </w:r>
          </w:p>
          <w:p w14:paraId="74B62EAA" w14:textId="45622317" w:rsidR="004246FD" w:rsidRPr="00D03D4A" w:rsidRDefault="004246FD" w:rsidP="003D7279">
            <w:pPr>
              <w:jc w:val="both"/>
              <w:rPr>
                <w:rFonts w:ascii="Bookman Old Style" w:hAnsi="Bookman Old Style"/>
                <w:bCs/>
                <w:i/>
                <w:iCs/>
                <w:sz w:val="24"/>
                <w:szCs w:val="24"/>
              </w:rPr>
            </w:pPr>
            <w:r w:rsidRPr="00D03D4A">
              <w:rPr>
                <w:rFonts w:ascii="Bookman Old Style" w:hAnsi="Bookman Old Style"/>
                <w:sz w:val="24"/>
                <w:szCs w:val="24"/>
              </w:rPr>
              <w:t>• Some learners may require peer support in completing the Road Map worksheet.</w:t>
            </w:r>
          </w:p>
        </w:tc>
        <w:tc>
          <w:tcPr>
            <w:tcW w:w="2903" w:type="dxa"/>
          </w:tcPr>
          <w:p w14:paraId="60E913E7"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lastRenderedPageBreak/>
              <w:t>• Learners can express opinions orally but may need sentence starters for written explanations.</w:t>
            </w:r>
          </w:p>
          <w:p w14:paraId="68AD69FE" w14:textId="77777777" w:rsidR="004246FD" w:rsidRPr="00D03D4A" w:rsidRDefault="004246FD" w:rsidP="003D7279">
            <w:pPr>
              <w:jc w:val="both"/>
              <w:rPr>
                <w:rFonts w:ascii="Bookman Old Style" w:hAnsi="Bookman Old Style"/>
                <w:sz w:val="24"/>
                <w:szCs w:val="24"/>
              </w:rPr>
            </w:pPr>
            <w:r w:rsidRPr="00D03D4A">
              <w:rPr>
                <w:rFonts w:ascii="Bookman Old Style" w:hAnsi="Bookman Old Style"/>
                <w:sz w:val="24"/>
                <w:szCs w:val="24"/>
              </w:rPr>
              <w:t>• They are interested in questions about fairness, money, and happiness.</w:t>
            </w:r>
          </w:p>
          <w:p w14:paraId="3D0A3518" w14:textId="5FC836BF" w:rsidR="004246FD" w:rsidRPr="00D03D4A" w:rsidRDefault="004246FD" w:rsidP="003D7279">
            <w:pPr>
              <w:jc w:val="both"/>
              <w:rPr>
                <w:rFonts w:ascii="Bookman Old Style" w:hAnsi="Bookman Old Style"/>
                <w:bCs/>
                <w:i/>
                <w:iCs/>
                <w:sz w:val="24"/>
                <w:szCs w:val="24"/>
              </w:rPr>
            </w:pPr>
            <w:r w:rsidRPr="00D03D4A">
              <w:rPr>
                <w:rFonts w:ascii="Bookman Old Style" w:hAnsi="Bookman Old Style"/>
                <w:sz w:val="24"/>
                <w:szCs w:val="24"/>
              </w:rPr>
              <w:t xml:space="preserve">• Learners may need </w:t>
            </w:r>
            <w:r w:rsidRPr="00D03D4A">
              <w:rPr>
                <w:rFonts w:ascii="Bookman Old Style" w:hAnsi="Bookman Old Style"/>
                <w:sz w:val="24"/>
                <w:szCs w:val="24"/>
              </w:rPr>
              <w:lastRenderedPageBreak/>
              <w:t>guidance in making judgments based on story events rather than personal guesses only.</w:t>
            </w:r>
          </w:p>
        </w:tc>
        <w:tc>
          <w:tcPr>
            <w:tcW w:w="2903" w:type="dxa"/>
          </w:tcPr>
          <w:p w14:paraId="2F23879B"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lastRenderedPageBreak/>
              <w:t>• Learners have prior experience with stories but may need help naming the literary elements formally.</w:t>
            </w:r>
          </w:p>
          <w:p w14:paraId="01161B1B"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t>• They enjoy picture-supported and story-based activities.</w:t>
            </w:r>
          </w:p>
          <w:p w14:paraId="1615FBB5" w14:textId="481A8D76" w:rsidR="004246FD" w:rsidRPr="00D03D4A" w:rsidRDefault="004246FD" w:rsidP="004246FD">
            <w:pPr>
              <w:jc w:val="both"/>
              <w:rPr>
                <w:rFonts w:ascii="Bookman Old Style" w:hAnsi="Bookman Old Style"/>
                <w:sz w:val="24"/>
                <w:szCs w:val="24"/>
              </w:rPr>
            </w:pPr>
            <w:r w:rsidRPr="004246FD">
              <w:rPr>
                <w:rFonts w:ascii="Bookman Old Style" w:hAnsi="Bookman Old Style"/>
                <w:sz w:val="24"/>
                <w:szCs w:val="24"/>
              </w:rPr>
              <w:t xml:space="preserve">• Some learners may confuse plot, conflict, </w:t>
            </w:r>
            <w:r w:rsidRPr="004246FD">
              <w:rPr>
                <w:rFonts w:ascii="Bookman Old Style" w:hAnsi="Bookman Old Style"/>
                <w:sz w:val="24"/>
                <w:szCs w:val="24"/>
              </w:rPr>
              <w:lastRenderedPageBreak/>
              <w:t>and theme, so examples from the story will be used.</w:t>
            </w:r>
          </w:p>
        </w:tc>
      </w:tr>
    </w:tbl>
    <w:p w14:paraId="1C0C988D" w14:textId="63DA89A4" w:rsidR="00D03D4A" w:rsidRDefault="00D03D4A"/>
    <w:p w14:paraId="51DF3497" w14:textId="77777777" w:rsidR="00D03D4A" w:rsidRDefault="00D03D4A"/>
    <w:tbl>
      <w:tblPr>
        <w:tblStyle w:val="TableGrid"/>
        <w:tblW w:w="0" w:type="auto"/>
        <w:tblLook w:val="04A0" w:firstRow="1" w:lastRow="0" w:firstColumn="1" w:lastColumn="0" w:noHBand="0" w:noVBand="1"/>
      </w:tblPr>
      <w:tblGrid>
        <w:gridCol w:w="2600"/>
        <w:gridCol w:w="2995"/>
        <w:gridCol w:w="2996"/>
        <w:gridCol w:w="2995"/>
        <w:gridCol w:w="2996"/>
        <w:gridCol w:w="2996"/>
      </w:tblGrid>
      <w:tr w:rsidR="004246FD" w14:paraId="38E28952" w14:textId="394459A4" w:rsidTr="00990A2B">
        <w:tc>
          <w:tcPr>
            <w:tcW w:w="2600" w:type="dxa"/>
            <w:shd w:val="clear" w:color="auto" w:fill="D1D1D1" w:themeFill="background2" w:themeFillShade="E6"/>
          </w:tcPr>
          <w:p w14:paraId="01F84D42" w14:textId="77777777" w:rsidR="004246FD" w:rsidRDefault="004246FD" w:rsidP="00880DBC">
            <w:pPr>
              <w:jc w:val="both"/>
              <w:rPr>
                <w:rFonts w:ascii="Bookman Old Style" w:hAnsi="Bookman Old Style"/>
                <w:bCs/>
                <w:i/>
                <w:iCs/>
                <w:sz w:val="24"/>
                <w:szCs w:val="24"/>
              </w:rPr>
            </w:pPr>
            <w:r>
              <w:rPr>
                <w:rFonts w:ascii="Montserrat" w:eastAsia="Montserrat" w:hAnsi="Montserrat" w:cs="Montserrat"/>
                <w:b/>
                <w:bCs/>
                <w:sz w:val="32"/>
                <w:szCs w:val="32"/>
              </w:rPr>
              <w:t>Learning Experience.</w:t>
            </w:r>
          </w:p>
        </w:tc>
        <w:tc>
          <w:tcPr>
            <w:tcW w:w="14978" w:type="dxa"/>
            <w:gridSpan w:val="5"/>
            <w:shd w:val="clear" w:color="auto" w:fill="D1D1D1" w:themeFill="background2" w:themeFillShade="E6"/>
          </w:tcPr>
          <w:p w14:paraId="0E2FB323" w14:textId="4C818C41" w:rsidR="004246FD" w:rsidRPr="003D7279" w:rsidRDefault="004246FD" w:rsidP="00880DBC">
            <w:pPr>
              <w:jc w:val="both"/>
              <w:rPr>
                <w:rFonts w:ascii="Bookman Old Style" w:hAnsi="Bookman Old Style"/>
                <w:bCs/>
                <w:i/>
                <w:iCs/>
                <w:sz w:val="24"/>
                <w:szCs w:val="24"/>
              </w:rPr>
            </w:pPr>
            <w:r w:rsidRPr="003D7279">
              <w:rPr>
                <w:rFonts w:ascii="Bookman Old Style" w:hAnsi="Bookman Old Style"/>
                <w:bCs/>
                <w:i/>
                <w:iCs/>
                <w:sz w:val="24"/>
                <w:szCs w:val="24"/>
              </w:rPr>
              <w:t>A learning experience is like a thoughtfully designed journey. Each activity and interaction builds towards meaningful understanding and growth. Identify activities and interactions to help learners gain knowledge, skills, or understanding in a purposeful way.</w:t>
            </w:r>
          </w:p>
        </w:tc>
      </w:tr>
      <w:tr w:rsidR="004246FD" w14:paraId="3F4BD93B" w14:textId="56F7EEED" w:rsidTr="004246FD">
        <w:tc>
          <w:tcPr>
            <w:tcW w:w="2600" w:type="dxa"/>
          </w:tcPr>
          <w:p w14:paraId="619C9E7B" w14:textId="77777777" w:rsidR="004246FD" w:rsidRDefault="004246FD" w:rsidP="003D7279">
            <w:pPr>
              <w:rPr>
                <w:rFonts w:ascii="Montserrat" w:eastAsia="Montserrat" w:hAnsi="Montserrat" w:cs="Montserrat"/>
                <w:i/>
                <w:iCs/>
                <w:u w:val="single"/>
              </w:rPr>
            </w:pPr>
          </w:p>
        </w:tc>
        <w:tc>
          <w:tcPr>
            <w:tcW w:w="2995" w:type="dxa"/>
            <w:vAlign w:val="center"/>
          </w:tcPr>
          <w:p w14:paraId="5078B950" w14:textId="500444D5" w:rsidR="004246FD" w:rsidRPr="00D03D4A" w:rsidRDefault="004246FD" w:rsidP="00D03D4A">
            <w:pPr>
              <w:jc w:val="center"/>
              <w:rPr>
                <w:rFonts w:ascii="Bookman Old Style" w:hAnsi="Bookman Old Style"/>
                <w:bCs/>
                <w:i/>
                <w:iCs/>
                <w:sz w:val="24"/>
                <w:szCs w:val="24"/>
              </w:rPr>
            </w:pPr>
            <w:r w:rsidRPr="00D03D4A">
              <w:rPr>
                <w:rFonts w:ascii="Bookman Old Style" w:hAnsi="Bookman Old Style"/>
                <w:b/>
                <w:sz w:val="24"/>
                <w:szCs w:val="24"/>
              </w:rPr>
              <w:t>Session 1</w:t>
            </w:r>
          </w:p>
        </w:tc>
        <w:tc>
          <w:tcPr>
            <w:tcW w:w="2996" w:type="dxa"/>
            <w:vAlign w:val="center"/>
          </w:tcPr>
          <w:p w14:paraId="426A09BB" w14:textId="4ED18E33" w:rsidR="004246FD" w:rsidRPr="00D03D4A" w:rsidRDefault="004246FD" w:rsidP="00D03D4A">
            <w:pPr>
              <w:jc w:val="center"/>
              <w:rPr>
                <w:rFonts w:ascii="Bookman Old Style" w:hAnsi="Bookman Old Style"/>
                <w:bCs/>
                <w:i/>
                <w:iCs/>
                <w:sz w:val="24"/>
                <w:szCs w:val="24"/>
              </w:rPr>
            </w:pPr>
            <w:r w:rsidRPr="00D03D4A">
              <w:rPr>
                <w:rFonts w:ascii="Bookman Old Style" w:hAnsi="Bookman Old Style"/>
                <w:b/>
                <w:sz w:val="24"/>
                <w:szCs w:val="24"/>
              </w:rPr>
              <w:t>Session 2</w:t>
            </w:r>
          </w:p>
        </w:tc>
        <w:tc>
          <w:tcPr>
            <w:tcW w:w="2995" w:type="dxa"/>
            <w:vAlign w:val="center"/>
          </w:tcPr>
          <w:p w14:paraId="79041256" w14:textId="584906CE" w:rsidR="004246FD" w:rsidRPr="00D03D4A" w:rsidRDefault="004246FD" w:rsidP="00D03D4A">
            <w:pPr>
              <w:jc w:val="center"/>
              <w:rPr>
                <w:rFonts w:ascii="Bookman Old Style" w:hAnsi="Bookman Old Style"/>
                <w:bCs/>
                <w:i/>
                <w:iCs/>
                <w:sz w:val="24"/>
                <w:szCs w:val="24"/>
              </w:rPr>
            </w:pPr>
            <w:r w:rsidRPr="00D03D4A">
              <w:rPr>
                <w:rFonts w:ascii="Bookman Old Style" w:hAnsi="Bookman Old Style"/>
                <w:b/>
                <w:sz w:val="24"/>
                <w:szCs w:val="24"/>
              </w:rPr>
              <w:t>Session 3</w:t>
            </w:r>
          </w:p>
        </w:tc>
        <w:tc>
          <w:tcPr>
            <w:tcW w:w="2996" w:type="dxa"/>
            <w:vAlign w:val="center"/>
          </w:tcPr>
          <w:p w14:paraId="2C40716B" w14:textId="0496E33B" w:rsidR="004246FD" w:rsidRPr="00D03D4A" w:rsidRDefault="004246FD" w:rsidP="00D03D4A">
            <w:pPr>
              <w:jc w:val="center"/>
              <w:rPr>
                <w:rFonts w:ascii="Bookman Old Style" w:hAnsi="Bookman Old Style"/>
                <w:bCs/>
                <w:i/>
                <w:iCs/>
                <w:sz w:val="24"/>
                <w:szCs w:val="24"/>
              </w:rPr>
            </w:pPr>
            <w:r w:rsidRPr="00D03D4A">
              <w:rPr>
                <w:rFonts w:ascii="Bookman Old Style" w:hAnsi="Bookman Old Style"/>
                <w:b/>
                <w:sz w:val="24"/>
                <w:szCs w:val="24"/>
              </w:rPr>
              <w:t>Session 4</w:t>
            </w:r>
          </w:p>
        </w:tc>
        <w:tc>
          <w:tcPr>
            <w:tcW w:w="2996" w:type="dxa"/>
          </w:tcPr>
          <w:p w14:paraId="0095D032" w14:textId="44156FD3" w:rsidR="004246FD" w:rsidRPr="00D03D4A" w:rsidRDefault="004246FD" w:rsidP="004246FD">
            <w:pPr>
              <w:rPr>
                <w:rFonts w:ascii="Bookman Old Style" w:hAnsi="Bookman Old Style"/>
                <w:b/>
                <w:sz w:val="24"/>
                <w:szCs w:val="24"/>
              </w:rPr>
            </w:pPr>
            <w:r w:rsidRPr="00D03D4A">
              <w:rPr>
                <w:rFonts w:ascii="Bookman Old Style" w:hAnsi="Bookman Old Style"/>
                <w:b/>
                <w:sz w:val="24"/>
                <w:szCs w:val="24"/>
              </w:rPr>
              <w:t xml:space="preserve">Session </w:t>
            </w:r>
            <w:r>
              <w:rPr>
                <w:rFonts w:ascii="Bookman Old Style" w:hAnsi="Bookman Old Style"/>
                <w:b/>
                <w:sz w:val="24"/>
                <w:szCs w:val="24"/>
              </w:rPr>
              <w:t>5</w:t>
            </w:r>
          </w:p>
        </w:tc>
      </w:tr>
      <w:tr w:rsidR="004246FD" w14:paraId="7E679F2D" w14:textId="0E60B654" w:rsidTr="004246FD">
        <w:tc>
          <w:tcPr>
            <w:tcW w:w="2600" w:type="dxa"/>
          </w:tcPr>
          <w:p w14:paraId="57244CF8" w14:textId="77777777" w:rsidR="004246FD" w:rsidRDefault="004246FD" w:rsidP="00D03D4A">
            <w:pPr>
              <w:jc w:val="both"/>
              <w:rPr>
                <w:rFonts w:ascii="Montserrat" w:eastAsia="Montserrat" w:hAnsi="Montserrat" w:cs="Montserrat"/>
                <w:i/>
                <w:iCs/>
                <w:u w:val="single"/>
              </w:rPr>
            </w:pPr>
            <w:r>
              <w:rPr>
                <w:rFonts w:ascii="Montserrat" w:eastAsia="Montserrat" w:hAnsi="Montserrat" w:cs="Montserrat"/>
                <w:i/>
                <w:iCs/>
                <w:u w:val="single"/>
              </w:rPr>
              <w:t>Pre-Lesson:</w:t>
            </w:r>
          </w:p>
          <w:p w14:paraId="17EB266C" w14:textId="26A9B0F2" w:rsidR="004246FD" w:rsidRDefault="004246FD" w:rsidP="00D03D4A">
            <w:pPr>
              <w:jc w:val="both"/>
              <w:rPr>
                <w:rFonts w:ascii="Montserrat" w:eastAsia="Montserrat" w:hAnsi="Montserrat" w:cs="Montserrat"/>
                <w:b/>
                <w:bCs/>
                <w:i/>
                <w:iCs/>
              </w:rPr>
            </w:pPr>
            <w:r>
              <w:rPr>
                <w:rFonts w:ascii="Montserrat" w:eastAsia="Montserrat" w:hAnsi="Montserrat" w:cs="Montserrat"/>
                <w:i/>
                <w:iCs/>
                <w:sz w:val="16"/>
                <w:szCs w:val="16"/>
              </w:rPr>
              <w:t>Describe how you will help the learners get ready for the lesson.</w:t>
            </w:r>
          </w:p>
        </w:tc>
        <w:tc>
          <w:tcPr>
            <w:tcW w:w="2995" w:type="dxa"/>
          </w:tcPr>
          <w:p w14:paraId="385C6DE3"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Prayer</w:t>
            </w:r>
          </w:p>
          <w:p w14:paraId="4CF081F1"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Greetings</w:t>
            </w:r>
          </w:p>
          <w:p w14:paraId="41B5EAA5"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Classroom management</w:t>
            </w:r>
          </w:p>
          <w:p w14:paraId="7AF78B96"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Checking of attendance</w:t>
            </w:r>
          </w:p>
          <w:p w14:paraId="05B2FCE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Short Review: Teacher asks learners to think of any word or phrase related to the word literature.</w:t>
            </w:r>
          </w:p>
          <w:p w14:paraId="2B615526" w14:textId="3E9D8DED"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 xml:space="preserve">• </w:t>
            </w:r>
            <w:r w:rsidRPr="00D03D4A">
              <w:rPr>
                <w:rFonts w:ascii="Bookman Old Style" w:hAnsi="Bookman Old Style"/>
                <w:b/>
                <w:bCs/>
                <w:sz w:val="24"/>
                <w:szCs w:val="24"/>
              </w:rPr>
              <w:t>Directions:</w:t>
            </w:r>
            <w:r w:rsidRPr="00D03D4A">
              <w:rPr>
                <w:rFonts w:ascii="Bookman Old Style" w:hAnsi="Bookman Old Style"/>
                <w:sz w:val="24"/>
                <w:szCs w:val="24"/>
              </w:rPr>
              <w:t xml:space="preserve"> Write related words around the word literature to </w:t>
            </w:r>
            <w:r w:rsidRPr="00D03D4A">
              <w:rPr>
                <w:rFonts w:ascii="Bookman Old Style" w:hAnsi="Bookman Old Style"/>
                <w:sz w:val="24"/>
                <w:szCs w:val="24"/>
              </w:rPr>
              <w:lastRenderedPageBreak/>
              <w:t>complete the Literature Semantic Web. Afterward, define literature based on the words or phrases associated with it.</w:t>
            </w:r>
          </w:p>
        </w:tc>
        <w:tc>
          <w:tcPr>
            <w:tcW w:w="2996" w:type="dxa"/>
          </w:tcPr>
          <w:p w14:paraId="3D5A8CA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Prayer</w:t>
            </w:r>
          </w:p>
          <w:p w14:paraId="55D37893"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Greetings</w:t>
            </w:r>
          </w:p>
          <w:p w14:paraId="2CC5944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Checking of attendance</w:t>
            </w:r>
          </w:p>
          <w:p w14:paraId="32D6C283"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Review of literature, prose, and poetry.</w:t>
            </w:r>
          </w:p>
          <w:p w14:paraId="73F0D71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bCs/>
                <w:sz w:val="24"/>
                <w:szCs w:val="24"/>
              </w:rPr>
              <w:t>Teacher asks:</w:t>
            </w:r>
            <w:r w:rsidRPr="00D03D4A">
              <w:rPr>
                <w:rFonts w:ascii="Bookman Old Style" w:hAnsi="Bookman Old Style"/>
                <w:sz w:val="24"/>
                <w:szCs w:val="24"/>
              </w:rPr>
              <w:t xml:space="preserve"> What type of literature uses sentences and paragraphs? What type uses verse, rhythm, and rhyme?</w:t>
            </w:r>
          </w:p>
          <w:p w14:paraId="500C654D" w14:textId="79782302"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 xml:space="preserve">• Teacher reminds the class of the assignment </w:t>
            </w:r>
            <w:r w:rsidRPr="00D03D4A">
              <w:rPr>
                <w:rFonts w:ascii="Bookman Old Style" w:hAnsi="Bookman Old Style"/>
                <w:sz w:val="24"/>
                <w:szCs w:val="24"/>
              </w:rPr>
              <w:lastRenderedPageBreak/>
              <w:t>to read My Father Goes to Court silently.</w:t>
            </w:r>
          </w:p>
        </w:tc>
        <w:tc>
          <w:tcPr>
            <w:tcW w:w="2995" w:type="dxa"/>
          </w:tcPr>
          <w:p w14:paraId="10E3F09A"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Prayer</w:t>
            </w:r>
          </w:p>
          <w:p w14:paraId="1391F49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Greetings</w:t>
            </w:r>
          </w:p>
          <w:p w14:paraId="616080D2"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Classroom management</w:t>
            </w:r>
          </w:p>
          <w:p w14:paraId="4E3AD4D3"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Brief review of the story reading.</w:t>
            </w:r>
          </w:p>
          <w:p w14:paraId="42038901"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Teacher asks learners to recall the first five comprehension questions from the Road Map worksheet.</w:t>
            </w:r>
          </w:p>
          <w:p w14:paraId="0697144A" w14:textId="1CABC9DA"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 Learners prepare their notebook or worksheet for discussion.</w:t>
            </w:r>
          </w:p>
        </w:tc>
        <w:tc>
          <w:tcPr>
            <w:tcW w:w="2996" w:type="dxa"/>
          </w:tcPr>
          <w:p w14:paraId="056B658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Prayer</w:t>
            </w:r>
          </w:p>
          <w:p w14:paraId="04236BE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Greetings</w:t>
            </w:r>
          </w:p>
          <w:p w14:paraId="5DF02230"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Checking of attendance</w:t>
            </w:r>
          </w:p>
          <w:p w14:paraId="605C6307"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Review of the main events of My Father Goes to Court.</w:t>
            </w:r>
          </w:p>
          <w:p w14:paraId="534FEA58"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bCs/>
                <w:sz w:val="24"/>
                <w:szCs w:val="24"/>
              </w:rPr>
              <w:t>Teacher asks:</w:t>
            </w:r>
            <w:r w:rsidRPr="00D03D4A">
              <w:rPr>
                <w:rFonts w:ascii="Bookman Old Style" w:hAnsi="Bookman Old Style"/>
                <w:sz w:val="24"/>
                <w:szCs w:val="24"/>
              </w:rPr>
              <w:t xml:space="preserve"> Why did the rich man bring the poor family to court?</w:t>
            </w:r>
          </w:p>
          <w:p w14:paraId="332DC83D" w14:textId="3BDE13E7"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 Learners prepare for the Yes or No response activity.</w:t>
            </w:r>
          </w:p>
        </w:tc>
        <w:tc>
          <w:tcPr>
            <w:tcW w:w="2996" w:type="dxa"/>
          </w:tcPr>
          <w:p w14:paraId="080D3DB3" w14:textId="77777777" w:rsidR="004246FD" w:rsidRPr="00D03D4A" w:rsidRDefault="004246FD" w:rsidP="004246FD">
            <w:pPr>
              <w:jc w:val="both"/>
              <w:rPr>
                <w:rFonts w:ascii="Bookman Old Style" w:hAnsi="Bookman Old Style"/>
                <w:sz w:val="24"/>
                <w:szCs w:val="24"/>
              </w:rPr>
            </w:pPr>
            <w:r w:rsidRPr="00D03D4A">
              <w:rPr>
                <w:rFonts w:ascii="Bookman Old Style" w:hAnsi="Bookman Old Style"/>
                <w:sz w:val="24"/>
                <w:szCs w:val="24"/>
              </w:rPr>
              <w:t>• Prayer</w:t>
            </w:r>
          </w:p>
          <w:p w14:paraId="7F04A95B" w14:textId="77777777" w:rsidR="004246FD" w:rsidRPr="00D03D4A" w:rsidRDefault="004246FD" w:rsidP="004246FD">
            <w:pPr>
              <w:jc w:val="both"/>
              <w:rPr>
                <w:rFonts w:ascii="Bookman Old Style" w:hAnsi="Bookman Old Style"/>
                <w:sz w:val="24"/>
                <w:szCs w:val="24"/>
              </w:rPr>
            </w:pPr>
            <w:r w:rsidRPr="00D03D4A">
              <w:rPr>
                <w:rFonts w:ascii="Bookman Old Style" w:hAnsi="Bookman Old Style"/>
                <w:sz w:val="24"/>
                <w:szCs w:val="24"/>
              </w:rPr>
              <w:t>• Greetings</w:t>
            </w:r>
          </w:p>
          <w:p w14:paraId="70E20423" w14:textId="77777777" w:rsidR="004246FD" w:rsidRPr="00D03D4A" w:rsidRDefault="004246FD" w:rsidP="004246FD">
            <w:pPr>
              <w:jc w:val="both"/>
              <w:rPr>
                <w:rFonts w:ascii="Bookman Old Style" w:hAnsi="Bookman Old Style"/>
                <w:sz w:val="24"/>
                <w:szCs w:val="24"/>
              </w:rPr>
            </w:pPr>
            <w:r w:rsidRPr="00D03D4A">
              <w:rPr>
                <w:rFonts w:ascii="Bookman Old Style" w:hAnsi="Bookman Old Style"/>
                <w:sz w:val="24"/>
                <w:szCs w:val="24"/>
              </w:rPr>
              <w:t>• Checking of attendance</w:t>
            </w:r>
          </w:p>
          <w:p w14:paraId="2B1001B5"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t>• Review of the story and the important message about happiness and family.</w:t>
            </w:r>
          </w:p>
          <w:p w14:paraId="201E3819"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b/>
                <w:bCs/>
                <w:sz w:val="24"/>
                <w:szCs w:val="24"/>
              </w:rPr>
              <w:t>• Teacher asks:</w:t>
            </w:r>
            <w:r w:rsidRPr="004246FD">
              <w:rPr>
                <w:rFonts w:ascii="Bookman Old Style" w:hAnsi="Bookman Old Style"/>
                <w:sz w:val="24"/>
                <w:szCs w:val="24"/>
              </w:rPr>
              <w:t xml:space="preserve"> What makes a story easy to understand?</w:t>
            </w:r>
          </w:p>
          <w:p w14:paraId="2F3F75C8" w14:textId="425AEB87" w:rsidR="004246FD" w:rsidRPr="00D03D4A" w:rsidRDefault="004246FD" w:rsidP="004246FD">
            <w:pPr>
              <w:jc w:val="both"/>
              <w:rPr>
                <w:rFonts w:ascii="Bookman Old Style" w:hAnsi="Bookman Old Style"/>
                <w:sz w:val="24"/>
                <w:szCs w:val="24"/>
              </w:rPr>
            </w:pPr>
            <w:r w:rsidRPr="004246FD">
              <w:rPr>
                <w:rFonts w:ascii="Bookman Old Style" w:hAnsi="Bookman Old Style"/>
                <w:sz w:val="24"/>
                <w:szCs w:val="24"/>
              </w:rPr>
              <w:t xml:space="preserve">• Learners recall the events, characters, problem, and ending of </w:t>
            </w:r>
            <w:r w:rsidRPr="004246FD">
              <w:rPr>
                <w:rFonts w:ascii="Bookman Old Style" w:hAnsi="Bookman Old Style"/>
                <w:sz w:val="24"/>
                <w:szCs w:val="24"/>
              </w:rPr>
              <w:lastRenderedPageBreak/>
              <w:t>My Father Goes to Court.</w:t>
            </w:r>
          </w:p>
        </w:tc>
      </w:tr>
      <w:tr w:rsidR="004246FD" w14:paraId="4E53EB66" w14:textId="309640A7" w:rsidTr="004246FD">
        <w:tc>
          <w:tcPr>
            <w:tcW w:w="2600" w:type="dxa"/>
          </w:tcPr>
          <w:p w14:paraId="15C53D75" w14:textId="77777777" w:rsidR="004246FD" w:rsidRDefault="004246FD" w:rsidP="00D03D4A">
            <w:pPr>
              <w:jc w:val="both"/>
              <w:rPr>
                <w:rFonts w:ascii="Montserrat" w:eastAsia="Montserrat" w:hAnsi="Montserrat" w:cs="Montserrat"/>
                <w:i/>
                <w:iCs/>
              </w:rPr>
            </w:pPr>
            <w:r>
              <w:rPr>
                <w:rFonts w:ascii="Montserrat" w:eastAsia="Montserrat" w:hAnsi="Montserrat" w:cs="Montserrat"/>
                <w:i/>
                <w:iCs/>
                <w:u w:val="single"/>
              </w:rPr>
              <w:lastRenderedPageBreak/>
              <w:t>Flow:</w:t>
            </w:r>
            <w:r>
              <w:rPr>
                <w:rFonts w:ascii="Montserrat" w:eastAsia="Montserrat" w:hAnsi="Montserrat" w:cs="Montserrat"/>
                <w:i/>
                <w:iCs/>
              </w:rPr>
              <w:t xml:space="preserve"> </w:t>
            </w:r>
          </w:p>
          <w:p w14:paraId="4AD37CE2"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 xml:space="preserve">Describe the activities that you can implement in 1 or more sessions to meet the learning objectives. </w:t>
            </w:r>
          </w:p>
          <w:p w14:paraId="2E6AB99A" w14:textId="77777777" w:rsidR="004246FD" w:rsidRDefault="004246FD" w:rsidP="00D03D4A">
            <w:pPr>
              <w:jc w:val="both"/>
              <w:rPr>
                <w:rFonts w:ascii="Montserrat" w:eastAsia="Montserrat" w:hAnsi="Montserrat" w:cs="Montserrat"/>
                <w:i/>
                <w:iCs/>
                <w:sz w:val="16"/>
                <w:szCs w:val="16"/>
              </w:rPr>
            </w:pPr>
          </w:p>
          <w:p w14:paraId="4F5F1812"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Apply the Learning Design Principles by thinking about how to:</w:t>
            </w:r>
          </w:p>
          <w:p w14:paraId="0E2B3D30"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make the objectives clear for the learners</w:t>
            </w:r>
          </w:p>
          <w:p w14:paraId="2BD71B54"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guide learners before letting them try the task on their own</w:t>
            </w:r>
          </w:p>
          <w:p w14:paraId="76402487"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check the state of the learners’ well-being, understanding, and mastery over the lesson</w:t>
            </w:r>
          </w:p>
          <w:p w14:paraId="15C64608"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connect today's new concepts to past competencies</w:t>
            </w:r>
          </w:p>
          <w:p w14:paraId="72796576"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encourage collaboration among learners</w:t>
            </w:r>
          </w:p>
          <w:p w14:paraId="363667CA" w14:textId="77777777" w:rsidR="004246FD" w:rsidRDefault="004246FD" w:rsidP="00D03D4A">
            <w:pPr>
              <w:numPr>
                <w:ilvl w:val="0"/>
                <w:numId w:val="29"/>
              </w:numPr>
              <w:ind w:left="270"/>
              <w:jc w:val="both"/>
              <w:rPr>
                <w:rFonts w:ascii="Montserrat" w:eastAsia="Montserrat" w:hAnsi="Montserrat" w:cs="Montserrat"/>
                <w:i/>
                <w:iCs/>
                <w:sz w:val="16"/>
                <w:szCs w:val="16"/>
              </w:rPr>
            </w:pPr>
            <w:r>
              <w:rPr>
                <w:rFonts w:ascii="Montserrat" w:eastAsia="Montserrat" w:hAnsi="Montserrat" w:cs="Montserrat"/>
                <w:i/>
                <w:iCs/>
                <w:sz w:val="16"/>
                <w:szCs w:val="16"/>
              </w:rPr>
              <w:t>invite learners to reflect on why this matters to them</w:t>
            </w:r>
          </w:p>
          <w:p w14:paraId="5BC5CAD0" w14:textId="6038770A" w:rsidR="004246FD" w:rsidRPr="00050FA4" w:rsidRDefault="004246FD" w:rsidP="00D03D4A">
            <w:pPr>
              <w:jc w:val="both"/>
              <w:rPr>
                <w:rFonts w:ascii="Montserrat" w:eastAsia="Montserrat" w:hAnsi="Montserrat" w:cs="Montserrat"/>
                <w:i/>
                <w:iCs/>
              </w:rPr>
            </w:pPr>
            <w:r>
              <w:rPr>
                <w:rFonts w:ascii="Montserrat" w:eastAsia="Montserrat" w:hAnsi="Montserrat" w:cs="Montserrat"/>
                <w:i/>
                <w:iCs/>
                <w:sz w:val="16"/>
                <w:szCs w:val="16"/>
              </w:rPr>
              <w:t>ensure inclusion for learners’ varied abilities, learning styles, and contexts</w:t>
            </w:r>
          </w:p>
        </w:tc>
        <w:tc>
          <w:tcPr>
            <w:tcW w:w="2995" w:type="dxa"/>
          </w:tcPr>
          <w:p w14:paraId="17EF88F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Lesson Purpose</w:t>
            </w:r>
          </w:p>
          <w:p w14:paraId="5B6710C6"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Teacher introduces that Term 1 is about prose and poetry and that the lesson will begin with understanding literature.</w:t>
            </w:r>
          </w:p>
          <w:p w14:paraId="1BFB64F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Literature Semantic Web</w:t>
            </w:r>
          </w:p>
          <w:p w14:paraId="165DBDF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Directions: Think of any word or phrase related to literature. Write the words around the center word literature, then use the answers to form a class definition.</w:t>
            </w:r>
          </w:p>
          <w:p w14:paraId="254E4D5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Discussion: Literature</w:t>
            </w:r>
          </w:p>
          <w:p w14:paraId="47FA699C" w14:textId="4BABD8CA"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Literature comes from the Latin word </w:t>
            </w:r>
            <w:r w:rsidRPr="005E7A50">
              <w:rPr>
                <w:rFonts w:ascii="Bookman Old Style" w:hAnsi="Bookman Old Style"/>
                <w:i/>
                <w:iCs/>
                <w:sz w:val="24"/>
                <w:szCs w:val="24"/>
              </w:rPr>
              <w:t>litera</w:t>
            </w:r>
            <w:r w:rsidRPr="00D03D4A">
              <w:rPr>
                <w:rFonts w:ascii="Bookman Old Style" w:hAnsi="Bookman Old Style"/>
                <w:sz w:val="24"/>
                <w:szCs w:val="24"/>
              </w:rPr>
              <w:t xml:space="preserve"> meaning letter. It is any </w:t>
            </w:r>
            <w:r w:rsidRPr="00D03D4A">
              <w:rPr>
                <w:rFonts w:ascii="Bookman Old Style" w:hAnsi="Bookman Old Style"/>
                <w:sz w:val="24"/>
                <w:szCs w:val="24"/>
              </w:rPr>
              <w:lastRenderedPageBreak/>
              <w:t>collection of written work. It may be written or oral works created by individuals or groups sharing the same language, expressing ideas, emotions, and cultural narratives.</w:t>
            </w:r>
          </w:p>
          <w:p w14:paraId="6CB25F6F"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Discussion: Types of Literature</w:t>
            </w:r>
          </w:p>
          <w:p w14:paraId="12041665"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Prose is writing which uses sentences and paragraphs to express ideas, feelings, and actions. Poetry refers to writings in verse, with rhythm and rhyme and characterized by melodious tone.</w:t>
            </w:r>
          </w:p>
          <w:p w14:paraId="41DBD7EA"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Guide Questions</w:t>
            </w:r>
          </w:p>
          <w:p w14:paraId="29F700D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Teacher asks: What did you feel while and after watching the videos? What can you say about feeling happy? What good does it do to </w:t>
            </w:r>
            <w:r w:rsidRPr="00D03D4A">
              <w:rPr>
                <w:rFonts w:ascii="Bookman Old Style" w:hAnsi="Bookman Old Style"/>
                <w:sz w:val="24"/>
                <w:szCs w:val="24"/>
              </w:rPr>
              <w:lastRenderedPageBreak/>
              <w:t>someone? Is feeling happy restricted to a specific age, gender, or race? Why do you say so?</w:t>
            </w:r>
          </w:p>
          <w:p w14:paraId="03E7902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Unlocking Content Vocabulary</w:t>
            </w:r>
          </w:p>
          <w:p w14:paraId="6592A29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Directions: Read the vocabulary words from the lesson. Match the words in Column A with their corresponding meanings in Column B by drawing a line to connect each pair.</w:t>
            </w:r>
          </w:p>
          <w:p w14:paraId="4573E341"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Assignment</w:t>
            </w:r>
          </w:p>
          <w:p w14:paraId="4A946FE2" w14:textId="09E20624"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Direction: Read the short story My Father Goes to Court by Carlos S. Bulosan individually and silently.</w:t>
            </w:r>
          </w:p>
        </w:tc>
        <w:tc>
          <w:tcPr>
            <w:tcW w:w="2996" w:type="dxa"/>
          </w:tcPr>
          <w:p w14:paraId="3F12382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lastRenderedPageBreak/>
              <w:t>Popcorn Reading/Watching</w:t>
            </w:r>
          </w:p>
          <w:p w14:paraId="3901A017"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Instructions: The teacher divides the class into three groups which may be named Luzon, Visayas, and Mindanao. The teacher assigns parts of the story to be read aloud by each group.</w:t>
            </w:r>
          </w:p>
          <w:p w14:paraId="0E675D5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Reading Reminder</w:t>
            </w:r>
          </w:p>
          <w:p w14:paraId="2E756572"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Each student must pay attention so that everyone stays on the same page with the groupmates and classmates.</w:t>
            </w:r>
          </w:p>
          <w:p w14:paraId="68C183C7"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Comprehension Road Map</w:t>
            </w:r>
          </w:p>
          <w:p w14:paraId="62E9606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After reading the story, the students answer the comprehension questions through the Road Map worksheet.</w:t>
            </w:r>
          </w:p>
          <w:p w14:paraId="2E252E75"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Guide Questions</w:t>
            </w:r>
          </w:p>
          <w:p w14:paraId="3B9506BF" w14:textId="637417D1"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1. Where and when did the story happen? 2. How would you describe the two families in the story? 3. Where did the farmer’s family move after the flood? 4. Who became their neighbors? 5. What did the rich man’s servants always do?</w:t>
            </w:r>
          </w:p>
        </w:tc>
        <w:tc>
          <w:tcPr>
            <w:tcW w:w="2995" w:type="dxa"/>
          </w:tcPr>
          <w:p w14:paraId="77C29A8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lastRenderedPageBreak/>
              <w:t>Discussion of Comprehension Questions 1-5</w:t>
            </w:r>
          </w:p>
          <w:p w14:paraId="7FAFBCB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Teacher processes the first set of questions and allows learners to check and improve their answers.</w:t>
            </w:r>
          </w:p>
          <w:p w14:paraId="13E8440D"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Expected Answers</w:t>
            </w:r>
          </w:p>
          <w:p w14:paraId="508772C6"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1. It happened in the Philippines, in a town during the early 1900s. 2. One family was poor but happy and full of laughter. The other was rich but quiet and sickly. 3. They moved to the town from the countryside. 4. A rich man’s family became </w:t>
            </w:r>
            <w:r w:rsidRPr="00D03D4A">
              <w:rPr>
                <w:rFonts w:ascii="Bookman Old Style" w:hAnsi="Bookman Old Style"/>
                <w:sz w:val="24"/>
                <w:szCs w:val="24"/>
              </w:rPr>
              <w:lastRenderedPageBreak/>
              <w:t>their neighbors. 5. The rich man’s servants cooked delicious food that smelled very good.</w:t>
            </w:r>
          </w:p>
          <w:p w14:paraId="774AFDC7"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Road Map Activity</w:t>
            </w:r>
          </w:p>
          <w:p w14:paraId="12F6B20F"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Directions: Help the family reach their home by answering the comprehension questions on the Road Map. Write clear answers and be ready to share with the class.</w:t>
            </w:r>
          </w:p>
          <w:p w14:paraId="1D19992E"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Processing</w:t>
            </w:r>
          </w:p>
          <w:p w14:paraId="5F309877" w14:textId="7A16483C"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Teacher asks learners how the two families are different and what these differences reveal about their values.</w:t>
            </w:r>
          </w:p>
        </w:tc>
        <w:tc>
          <w:tcPr>
            <w:tcW w:w="2996" w:type="dxa"/>
          </w:tcPr>
          <w:p w14:paraId="43DE0D6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lastRenderedPageBreak/>
              <w:t>Discussion of Comprehension Questions 6-10</w:t>
            </w:r>
          </w:p>
          <w:p w14:paraId="38B5CA2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Teacher continues the discussion of the story conflict and guides learners in explaining the court case.</w:t>
            </w:r>
          </w:p>
          <w:p w14:paraId="3119969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Expected Answers</w:t>
            </w:r>
          </w:p>
          <w:p w14:paraId="3DB3A0F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6. The rich man wanted to stop the poor family from smelling their food. 7. They went to court because the rich man accused the poor family of stealing the smell of their food. 8. Possible answer: No one can own a smell, so the poor family did nothing </w:t>
            </w:r>
            <w:r w:rsidRPr="00D03D4A">
              <w:rPr>
                <w:rFonts w:ascii="Bookman Old Style" w:hAnsi="Bookman Old Style"/>
                <w:sz w:val="24"/>
                <w:szCs w:val="24"/>
              </w:rPr>
              <w:lastRenderedPageBreak/>
              <w:t>wrong. 9. The farmer shook coins in a can, saying the sound of money was payment for the smell of food. 10. No, because happiness comes from love, laughter, and family, not just money.</w:t>
            </w:r>
          </w:p>
          <w:p w14:paraId="2F33B3DF"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Yes or No Activity</w:t>
            </w:r>
          </w:p>
          <w:p w14:paraId="6D88410F"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Directions: Read the statements carefully. Tick the box of your corresponding answer. Briefly explain your Yes or No answer based on the text.</w:t>
            </w:r>
          </w:p>
          <w:p w14:paraId="1F34CE7E"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b/>
                <w:sz w:val="24"/>
                <w:szCs w:val="24"/>
              </w:rPr>
              <w:t>Values Connection</w:t>
            </w:r>
          </w:p>
          <w:p w14:paraId="4E026E72" w14:textId="47E27CEF"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Teacher invites learners to reflect on the question: Can money buy happiness? Why or why not?</w:t>
            </w:r>
          </w:p>
        </w:tc>
        <w:tc>
          <w:tcPr>
            <w:tcW w:w="2996" w:type="dxa"/>
          </w:tcPr>
          <w:p w14:paraId="61019BB3" w14:textId="77777777" w:rsidR="004246FD" w:rsidRPr="004246FD" w:rsidRDefault="004246FD" w:rsidP="004246FD">
            <w:pPr>
              <w:jc w:val="both"/>
              <w:rPr>
                <w:rFonts w:ascii="Bookman Old Style" w:hAnsi="Bookman Old Style"/>
                <w:b/>
                <w:sz w:val="24"/>
                <w:szCs w:val="24"/>
              </w:rPr>
            </w:pPr>
            <w:r w:rsidRPr="004246FD">
              <w:rPr>
                <w:rFonts w:ascii="Bookman Old Style" w:hAnsi="Bookman Old Style"/>
                <w:b/>
                <w:sz w:val="24"/>
                <w:szCs w:val="24"/>
              </w:rPr>
              <w:lastRenderedPageBreak/>
              <w:t>What is a Short Story?</w:t>
            </w:r>
          </w:p>
          <w:p w14:paraId="15BF1AAA"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A short story is a short work of fiction. It can be read in a single sitting. Fiction is prose writing about imagined events and characters. Prose writing differs from poetry because it does not depend on verses, meters, or rhymes for its organization and presentation.</w:t>
            </w:r>
          </w:p>
          <w:p w14:paraId="5F6EB02A" w14:textId="77777777" w:rsidR="004246FD" w:rsidRPr="004246FD" w:rsidRDefault="004246FD" w:rsidP="004246FD">
            <w:pPr>
              <w:jc w:val="both"/>
              <w:rPr>
                <w:rFonts w:ascii="Bookman Old Style" w:hAnsi="Bookman Old Style"/>
                <w:b/>
                <w:sz w:val="24"/>
                <w:szCs w:val="24"/>
              </w:rPr>
            </w:pPr>
            <w:r w:rsidRPr="004246FD">
              <w:rPr>
                <w:rFonts w:ascii="Bookman Old Style" w:hAnsi="Bookman Old Style"/>
                <w:b/>
                <w:sz w:val="24"/>
                <w:szCs w:val="24"/>
              </w:rPr>
              <w:t>Elements of a Short Story</w:t>
            </w:r>
          </w:p>
          <w:p w14:paraId="3469353E"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Teacher discusses the five key elements that</w:t>
            </w:r>
            <w:r w:rsidRPr="004246FD">
              <w:rPr>
                <w:rFonts w:ascii="Bookman Old Style" w:hAnsi="Bookman Old Style"/>
                <w:b/>
                <w:sz w:val="24"/>
                <w:szCs w:val="24"/>
              </w:rPr>
              <w:t xml:space="preserve"> </w:t>
            </w:r>
            <w:r w:rsidRPr="004246FD">
              <w:rPr>
                <w:rFonts w:ascii="Bookman Old Style" w:hAnsi="Bookman Old Style"/>
                <w:bCs/>
                <w:sz w:val="24"/>
                <w:szCs w:val="24"/>
              </w:rPr>
              <w:t xml:space="preserve">go into every great short story: character, setting, conflict, plot, </w:t>
            </w:r>
            <w:r w:rsidRPr="004246FD">
              <w:rPr>
                <w:rFonts w:ascii="Bookman Old Style" w:hAnsi="Bookman Old Style"/>
                <w:bCs/>
                <w:sz w:val="24"/>
                <w:szCs w:val="24"/>
              </w:rPr>
              <w:lastRenderedPageBreak/>
              <w:t>and theme.</w:t>
            </w:r>
          </w:p>
          <w:p w14:paraId="432C5A46" w14:textId="77777777" w:rsidR="004246FD" w:rsidRPr="004246FD" w:rsidRDefault="004246FD" w:rsidP="004246FD">
            <w:pPr>
              <w:jc w:val="both"/>
              <w:rPr>
                <w:rFonts w:ascii="Bookman Old Style" w:hAnsi="Bookman Old Style"/>
                <w:b/>
                <w:sz w:val="24"/>
                <w:szCs w:val="24"/>
              </w:rPr>
            </w:pPr>
            <w:r w:rsidRPr="004246FD">
              <w:rPr>
                <w:rFonts w:ascii="Bookman Old Style" w:hAnsi="Bookman Old Style"/>
                <w:b/>
                <w:sz w:val="24"/>
                <w:szCs w:val="24"/>
              </w:rPr>
              <w:t>How Elements Contribute to Structure</w:t>
            </w:r>
          </w:p>
          <w:p w14:paraId="5CB9640D"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The elements of a short story are like the bricks of a house; they are the building blocks that create the overall</w:t>
            </w:r>
            <w:r>
              <w:rPr>
                <w:rFonts w:ascii="Bookman Old Style" w:hAnsi="Bookman Old Style"/>
                <w:bCs/>
                <w:sz w:val="24"/>
                <w:szCs w:val="24"/>
              </w:rPr>
              <w:t xml:space="preserve"> </w:t>
            </w:r>
            <w:r w:rsidRPr="004246FD">
              <w:rPr>
                <w:rFonts w:ascii="Bookman Old Style" w:hAnsi="Bookman Old Style"/>
                <w:bCs/>
                <w:sz w:val="24"/>
                <w:szCs w:val="24"/>
              </w:rPr>
              <w:t>structure. Each element plays a crucial role in shaping the narrative and creating a cohesive story.</w:t>
            </w:r>
          </w:p>
          <w:p w14:paraId="4F40334B" w14:textId="77777777" w:rsidR="004246FD" w:rsidRPr="00985178" w:rsidRDefault="004246FD" w:rsidP="004246FD">
            <w:pPr>
              <w:jc w:val="both"/>
              <w:rPr>
                <w:rFonts w:ascii="Bookman Old Style" w:hAnsi="Bookman Old Style"/>
                <w:b/>
                <w:sz w:val="24"/>
                <w:szCs w:val="24"/>
              </w:rPr>
            </w:pPr>
            <w:r w:rsidRPr="00985178">
              <w:rPr>
                <w:rFonts w:ascii="Bookman Old Style" w:hAnsi="Bookman Old Style"/>
                <w:b/>
                <w:sz w:val="24"/>
                <w:szCs w:val="24"/>
              </w:rPr>
              <w:t>Application to My Father Goes to Court</w:t>
            </w:r>
          </w:p>
          <w:p w14:paraId="6CFCA5A7" w14:textId="77777777"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Directions: Identify the character, setting, conflict, plot events, and theme found in My Father Goes to Court. Learners may answer orally, in writing, or with a partner.</w:t>
            </w:r>
          </w:p>
          <w:p w14:paraId="336BD69A" w14:textId="77777777" w:rsidR="004246FD" w:rsidRPr="00985178" w:rsidRDefault="004246FD" w:rsidP="004246FD">
            <w:pPr>
              <w:jc w:val="both"/>
              <w:rPr>
                <w:rFonts w:ascii="Bookman Old Style" w:hAnsi="Bookman Old Style"/>
                <w:b/>
                <w:sz w:val="24"/>
                <w:szCs w:val="24"/>
              </w:rPr>
            </w:pPr>
            <w:r w:rsidRPr="00985178">
              <w:rPr>
                <w:rFonts w:ascii="Bookman Old Style" w:hAnsi="Bookman Old Style"/>
                <w:b/>
                <w:sz w:val="24"/>
                <w:szCs w:val="24"/>
              </w:rPr>
              <w:t>Synthesis</w:t>
            </w:r>
          </w:p>
          <w:p w14:paraId="0F3B1156" w14:textId="73DE0661" w:rsidR="004246FD" w:rsidRPr="004246FD" w:rsidRDefault="004246FD" w:rsidP="004246FD">
            <w:pPr>
              <w:jc w:val="both"/>
              <w:rPr>
                <w:rFonts w:ascii="Bookman Old Style" w:hAnsi="Bookman Old Style"/>
                <w:bCs/>
                <w:sz w:val="24"/>
                <w:szCs w:val="24"/>
              </w:rPr>
            </w:pPr>
            <w:r w:rsidRPr="004246FD">
              <w:rPr>
                <w:rFonts w:ascii="Bookman Old Style" w:hAnsi="Bookman Old Style"/>
                <w:bCs/>
                <w:sz w:val="24"/>
                <w:szCs w:val="24"/>
              </w:rPr>
              <w:t xml:space="preserve">Teacher emphasizes </w:t>
            </w:r>
            <w:r w:rsidRPr="004246FD">
              <w:rPr>
                <w:rFonts w:ascii="Bookman Old Style" w:hAnsi="Bookman Old Style"/>
                <w:bCs/>
                <w:sz w:val="24"/>
                <w:szCs w:val="24"/>
              </w:rPr>
              <w:lastRenderedPageBreak/>
              <w:t>that understanding the elements helps readers understand the message and values in a literary text</w:t>
            </w:r>
            <w:r>
              <w:rPr>
                <w:rFonts w:ascii="Bookman Old Style" w:hAnsi="Bookman Old Style"/>
                <w:bCs/>
                <w:sz w:val="24"/>
                <w:szCs w:val="24"/>
              </w:rPr>
              <w:t>.</w:t>
            </w:r>
          </w:p>
        </w:tc>
      </w:tr>
      <w:tr w:rsidR="004246FD" w14:paraId="39380A7A" w14:textId="6814D716" w:rsidTr="004246FD">
        <w:tc>
          <w:tcPr>
            <w:tcW w:w="2600" w:type="dxa"/>
          </w:tcPr>
          <w:p w14:paraId="09D977D8" w14:textId="77777777" w:rsidR="004246FD" w:rsidRDefault="004246FD" w:rsidP="00D03D4A">
            <w:pPr>
              <w:jc w:val="both"/>
              <w:rPr>
                <w:rFonts w:ascii="Montserrat" w:eastAsia="Montserrat" w:hAnsi="Montserrat" w:cs="Montserrat"/>
                <w:i/>
                <w:iCs/>
              </w:rPr>
            </w:pPr>
            <w:r>
              <w:rPr>
                <w:rFonts w:ascii="Montserrat" w:eastAsia="Montserrat" w:hAnsi="Montserrat" w:cs="Montserrat"/>
                <w:i/>
                <w:iCs/>
                <w:u w:val="single"/>
              </w:rPr>
              <w:lastRenderedPageBreak/>
              <w:t>Learning Resources:</w:t>
            </w:r>
            <w:r>
              <w:rPr>
                <w:rFonts w:ascii="Montserrat" w:eastAsia="Montserrat" w:hAnsi="Montserrat" w:cs="Montserrat"/>
                <w:i/>
                <w:iCs/>
              </w:rPr>
              <w:t xml:space="preserve"> </w:t>
            </w:r>
          </w:p>
          <w:p w14:paraId="76D754A9"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List down the learning resources that will help you reach your objectives. Ensure that they are available and inclusive.</w:t>
            </w:r>
          </w:p>
          <w:p w14:paraId="3DD7C444" w14:textId="77777777" w:rsidR="004246FD" w:rsidRDefault="004246FD" w:rsidP="00D03D4A">
            <w:pPr>
              <w:jc w:val="both"/>
              <w:rPr>
                <w:rFonts w:ascii="Montserrat" w:eastAsia="Montserrat" w:hAnsi="Montserrat" w:cs="Montserrat"/>
                <w:i/>
                <w:iCs/>
                <w:sz w:val="16"/>
                <w:szCs w:val="16"/>
              </w:rPr>
            </w:pPr>
          </w:p>
          <w:p w14:paraId="5774A5F2" w14:textId="19913BB3" w:rsidR="004246FD" w:rsidRDefault="004246FD" w:rsidP="00D03D4A">
            <w:pPr>
              <w:jc w:val="both"/>
              <w:rPr>
                <w:rFonts w:ascii="Montserrat" w:eastAsia="Montserrat" w:hAnsi="Montserrat" w:cs="Montserrat"/>
                <w:i/>
                <w:iCs/>
                <w:u w:val="single"/>
              </w:rPr>
            </w:pPr>
            <w:r>
              <w:rPr>
                <w:rFonts w:ascii="Montserrat" w:eastAsia="Montserrat" w:hAnsi="Montserrat" w:cs="Montserrat"/>
                <w:i/>
                <w:iCs/>
                <w:sz w:val="16"/>
                <w:szCs w:val="16"/>
              </w:rPr>
              <w:lastRenderedPageBreak/>
              <w:t>Include options and alternatives in case of emergencies.</w:t>
            </w:r>
          </w:p>
        </w:tc>
        <w:tc>
          <w:tcPr>
            <w:tcW w:w="2995" w:type="dxa"/>
          </w:tcPr>
          <w:p w14:paraId="59E39CB6"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ENG7 Term 1 Week 1-2 lesson presentation</w:t>
            </w:r>
          </w:p>
          <w:p w14:paraId="0BFFDA92"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Board and marker</w:t>
            </w:r>
          </w:p>
          <w:p w14:paraId="7170CE7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Literature semantic web worksheet</w:t>
            </w:r>
          </w:p>
          <w:p w14:paraId="0FAD39E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Vocabulary matching worksheet</w:t>
            </w:r>
          </w:p>
          <w:p w14:paraId="310F2382" w14:textId="0393B6EE"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Video clips or teacher-provided prompts about happiness</w:t>
            </w:r>
          </w:p>
        </w:tc>
        <w:tc>
          <w:tcPr>
            <w:tcW w:w="2996" w:type="dxa"/>
          </w:tcPr>
          <w:p w14:paraId="54DD71AC"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Copy of My Father Goes to Court</w:t>
            </w:r>
          </w:p>
          <w:p w14:paraId="4E5EA99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Road Map worksheet</w:t>
            </w:r>
          </w:p>
          <w:p w14:paraId="209C614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Board and marker</w:t>
            </w:r>
          </w:p>
          <w:p w14:paraId="2A4D3B83"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Group labels: Luzon, </w:t>
            </w:r>
            <w:r w:rsidRPr="00D03D4A">
              <w:rPr>
                <w:rFonts w:ascii="Bookman Old Style" w:hAnsi="Bookman Old Style"/>
                <w:sz w:val="24"/>
                <w:szCs w:val="24"/>
              </w:rPr>
              <w:lastRenderedPageBreak/>
              <w:t>Visayas, and Mindanao</w:t>
            </w:r>
          </w:p>
          <w:p w14:paraId="2CD20FF7" w14:textId="6FF0CC15"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Printed copy of the story as alternative if projection is unavailable</w:t>
            </w:r>
          </w:p>
        </w:tc>
        <w:tc>
          <w:tcPr>
            <w:tcW w:w="2995" w:type="dxa"/>
          </w:tcPr>
          <w:p w14:paraId="03D2240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Road Map worksheet</w:t>
            </w:r>
          </w:p>
          <w:p w14:paraId="2FBC4D99"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Comprehension question slides</w:t>
            </w:r>
          </w:p>
          <w:p w14:paraId="65F9BD7F"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Copy of My Father Goes to Court</w:t>
            </w:r>
          </w:p>
          <w:p w14:paraId="11BB3320" w14:textId="38E7A5F3"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lastRenderedPageBreak/>
              <w:t>• Notebook and writing materials</w:t>
            </w:r>
          </w:p>
        </w:tc>
        <w:tc>
          <w:tcPr>
            <w:tcW w:w="2996" w:type="dxa"/>
          </w:tcPr>
          <w:p w14:paraId="29D63BF0"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lastRenderedPageBreak/>
              <w:t>• Yes or No activity sheet</w:t>
            </w:r>
          </w:p>
          <w:p w14:paraId="1AC625CE"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Comprehension question slides</w:t>
            </w:r>
          </w:p>
          <w:p w14:paraId="3EA50B7B"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Copy of My Father </w:t>
            </w:r>
            <w:r w:rsidRPr="00D03D4A">
              <w:rPr>
                <w:rFonts w:ascii="Bookman Old Style" w:hAnsi="Bookman Old Style"/>
                <w:sz w:val="24"/>
                <w:szCs w:val="24"/>
              </w:rPr>
              <w:lastRenderedPageBreak/>
              <w:t>Goes to Court</w:t>
            </w:r>
          </w:p>
          <w:p w14:paraId="55A51589" w14:textId="5CB637A3"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Board and marker</w:t>
            </w:r>
          </w:p>
        </w:tc>
        <w:tc>
          <w:tcPr>
            <w:tcW w:w="2996" w:type="dxa"/>
          </w:tcPr>
          <w:p w14:paraId="71256FE2"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lastRenderedPageBreak/>
              <w:t>• Short story elements slides</w:t>
            </w:r>
          </w:p>
          <w:p w14:paraId="44422714"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t>• Copy of My Father Goes to Court</w:t>
            </w:r>
          </w:p>
          <w:p w14:paraId="38E1F0C6"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sz w:val="24"/>
                <w:szCs w:val="24"/>
              </w:rPr>
              <w:t xml:space="preserve">• Story elements </w:t>
            </w:r>
            <w:r w:rsidRPr="004246FD">
              <w:rPr>
                <w:rFonts w:ascii="Bookman Old Style" w:hAnsi="Bookman Old Style"/>
                <w:sz w:val="24"/>
                <w:szCs w:val="24"/>
              </w:rPr>
              <w:lastRenderedPageBreak/>
              <w:t>worksheet</w:t>
            </w:r>
          </w:p>
          <w:p w14:paraId="028C4A17" w14:textId="4EDEB2D9" w:rsidR="004246FD" w:rsidRPr="00D03D4A" w:rsidRDefault="004246FD" w:rsidP="004246FD">
            <w:pPr>
              <w:jc w:val="both"/>
              <w:rPr>
                <w:rFonts w:ascii="Bookman Old Style" w:hAnsi="Bookman Old Style"/>
                <w:sz w:val="24"/>
                <w:szCs w:val="24"/>
              </w:rPr>
            </w:pPr>
            <w:r w:rsidRPr="004246FD">
              <w:rPr>
                <w:rFonts w:ascii="Bookman Old Style" w:hAnsi="Bookman Old Style"/>
                <w:sz w:val="24"/>
                <w:szCs w:val="24"/>
              </w:rPr>
              <w:t>• Board and marker</w:t>
            </w:r>
          </w:p>
        </w:tc>
      </w:tr>
      <w:tr w:rsidR="004246FD" w14:paraId="7F3FF269" w14:textId="5B02FD1D" w:rsidTr="004246FD">
        <w:tc>
          <w:tcPr>
            <w:tcW w:w="2600" w:type="dxa"/>
          </w:tcPr>
          <w:p w14:paraId="0DDCE63C" w14:textId="77777777" w:rsidR="004246FD" w:rsidRDefault="004246FD" w:rsidP="00D03D4A">
            <w:pPr>
              <w:jc w:val="both"/>
              <w:rPr>
                <w:rFonts w:ascii="Montserrat" w:eastAsia="Montserrat" w:hAnsi="Montserrat" w:cs="Montserrat"/>
                <w:i/>
                <w:iCs/>
                <w:u w:val="single"/>
              </w:rPr>
            </w:pPr>
            <w:r>
              <w:rPr>
                <w:rFonts w:ascii="Montserrat" w:eastAsia="Montserrat" w:hAnsi="Montserrat" w:cs="Montserrat"/>
                <w:i/>
                <w:iCs/>
                <w:u w:val="single"/>
              </w:rPr>
              <w:lastRenderedPageBreak/>
              <w:t xml:space="preserve">Opportunities for integration: </w:t>
            </w:r>
          </w:p>
          <w:p w14:paraId="6AF8D9B2" w14:textId="6E7942DE" w:rsidR="004246FD" w:rsidRDefault="004246FD" w:rsidP="00D03D4A">
            <w:pPr>
              <w:jc w:val="both"/>
              <w:rPr>
                <w:rFonts w:ascii="Montserrat" w:eastAsia="Montserrat" w:hAnsi="Montserrat" w:cs="Montserrat"/>
                <w:i/>
                <w:iCs/>
                <w:u w:val="single"/>
              </w:rPr>
            </w:pPr>
            <w:r>
              <w:rPr>
                <w:rFonts w:ascii="Montserrat" w:eastAsia="Montserrat" w:hAnsi="Montserrat" w:cs="Montserrat"/>
                <w:i/>
                <w:iCs/>
                <w:sz w:val="16"/>
                <w:szCs w:val="16"/>
              </w:rPr>
              <w:t>Write down any possibilities to meaningfully another learning area, special topic, or technology. Write N/A if none.</w:t>
            </w:r>
          </w:p>
        </w:tc>
        <w:tc>
          <w:tcPr>
            <w:tcW w:w="2995" w:type="dxa"/>
          </w:tcPr>
          <w:p w14:paraId="7740ADC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Values Education</w:t>
            </w:r>
            <w:r w:rsidRPr="00D03D4A">
              <w:rPr>
                <w:rFonts w:ascii="Bookman Old Style" w:hAnsi="Bookman Old Style"/>
                <w:sz w:val="24"/>
                <w:szCs w:val="24"/>
              </w:rPr>
              <w:t xml:space="preserve"> - Learners discuss happiness, respect, and the value of family as shown in the story.</w:t>
            </w:r>
          </w:p>
          <w:p w14:paraId="075734F6"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Araling Panlipunan</w:t>
            </w:r>
            <w:r w:rsidRPr="00D03D4A">
              <w:rPr>
                <w:rFonts w:ascii="Bookman Old Style" w:hAnsi="Bookman Old Style"/>
                <w:sz w:val="24"/>
                <w:szCs w:val="24"/>
              </w:rPr>
              <w:t xml:space="preserve"> - Learners connect the story to family life, community values, and differences in social status.</w:t>
            </w:r>
          </w:p>
          <w:p w14:paraId="67C47520" w14:textId="3797857A"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T.L.E/I.C.T.</w:t>
            </w:r>
            <w:r w:rsidRPr="00D03D4A">
              <w:rPr>
                <w:rFonts w:ascii="Bookman Old Style" w:hAnsi="Bookman Old Style"/>
                <w:sz w:val="24"/>
                <w:szCs w:val="24"/>
              </w:rPr>
              <w:t xml:space="preserve"> - Learners may use projected slides or digital video prompts to support the semantic web and discussion.</w:t>
            </w:r>
          </w:p>
        </w:tc>
        <w:tc>
          <w:tcPr>
            <w:tcW w:w="2996" w:type="dxa"/>
          </w:tcPr>
          <w:p w14:paraId="4AE8776E"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Values Education</w:t>
            </w:r>
            <w:r w:rsidRPr="00D03D4A">
              <w:rPr>
                <w:rFonts w:ascii="Bookman Old Style" w:hAnsi="Bookman Old Style"/>
                <w:sz w:val="24"/>
                <w:szCs w:val="24"/>
              </w:rPr>
              <w:t xml:space="preserve"> - Learners practice respect and cooperation during group reading.</w:t>
            </w:r>
          </w:p>
          <w:p w14:paraId="533A9632"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Araling Panlipunan</w:t>
            </w:r>
            <w:r w:rsidRPr="00D03D4A">
              <w:rPr>
                <w:rFonts w:ascii="Bookman Old Style" w:hAnsi="Bookman Old Style"/>
                <w:sz w:val="24"/>
                <w:szCs w:val="24"/>
              </w:rPr>
              <w:t xml:space="preserve"> - Learners observe how community life and social differences appear in the story.</w:t>
            </w:r>
          </w:p>
          <w:p w14:paraId="76CE4961" w14:textId="09A0D0D6"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T.L.E/I.C.T.</w:t>
            </w:r>
            <w:r w:rsidRPr="00D03D4A">
              <w:rPr>
                <w:rFonts w:ascii="Bookman Old Style" w:hAnsi="Bookman Old Style"/>
                <w:sz w:val="24"/>
                <w:szCs w:val="24"/>
              </w:rPr>
              <w:t xml:space="preserve"> - Learners may watch or listen to a digital presentation of the story if available.</w:t>
            </w:r>
          </w:p>
        </w:tc>
        <w:tc>
          <w:tcPr>
            <w:tcW w:w="2995" w:type="dxa"/>
          </w:tcPr>
          <w:p w14:paraId="79785EF5"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Values Education</w:t>
            </w:r>
            <w:r w:rsidRPr="00D03D4A">
              <w:rPr>
                <w:rFonts w:ascii="Bookman Old Style" w:hAnsi="Bookman Old Style"/>
                <w:sz w:val="24"/>
                <w:szCs w:val="24"/>
              </w:rPr>
              <w:t xml:space="preserve"> - Learners reflect on simplicity, laughter, and contentment.</w:t>
            </w:r>
          </w:p>
          <w:p w14:paraId="19DFC635"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English Communication Arts</w:t>
            </w:r>
            <w:r w:rsidRPr="00D03D4A">
              <w:rPr>
                <w:rFonts w:ascii="Bookman Old Style" w:hAnsi="Bookman Old Style"/>
                <w:sz w:val="24"/>
                <w:szCs w:val="24"/>
              </w:rPr>
              <w:t xml:space="preserve"> - Learners strengthen oral and written responses to comprehension questions.</w:t>
            </w:r>
          </w:p>
          <w:p w14:paraId="62E1F8A2" w14:textId="38C393A1"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T.L.E/I.C.T.</w:t>
            </w:r>
            <w:r w:rsidRPr="00D03D4A">
              <w:rPr>
                <w:rFonts w:ascii="Bookman Old Style" w:hAnsi="Bookman Old Style"/>
                <w:sz w:val="24"/>
                <w:szCs w:val="24"/>
              </w:rPr>
              <w:t xml:space="preserve"> - Learners may use slides or a digital worksheet for the Road Map activity.</w:t>
            </w:r>
          </w:p>
        </w:tc>
        <w:tc>
          <w:tcPr>
            <w:tcW w:w="2996" w:type="dxa"/>
          </w:tcPr>
          <w:p w14:paraId="4203600E"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Values Education</w:t>
            </w:r>
            <w:r w:rsidRPr="00D03D4A">
              <w:rPr>
                <w:rFonts w:ascii="Bookman Old Style" w:hAnsi="Bookman Old Style"/>
                <w:sz w:val="24"/>
                <w:szCs w:val="24"/>
              </w:rPr>
              <w:t xml:space="preserve"> - Learners discuss fairness, honesty, and justice in the court scene.</w:t>
            </w:r>
          </w:p>
          <w:p w14:paraId="1688C764" w14:textId="77777777" w:rsidR="004246FD" w:rsidRPr="00D03D4A" w:rsidRDefault="004246FD" w:rsidP="00D03D4A">
            <w:pPr>
              <w:jc w:val="both"/>
              <w:rPr>
                <w:rFonts w:ascii="Bookman Old Style" w:hAnsi="Bookman Old Style"/>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Araling Panlipunan</w:t>
            </w:r>
            <w:r w:rsidRPr="00D03D4A">
              <w:rPr>
                <w:rFonts w:ascii="Bookman Old Style" w:hAnsi="Bookman Old Style"/>
                <w:sz w:val="24"/>
                <w:szCs w:val="24"/>
              </w:rPr>
              <w:t xml:space="preserve"> - Learners relate the idea of court judgment to rules and justice in society.</w:t>
            </w:r>
          </w:p>
          <w:p w14:paraId="120C5C5C" w14:textId="1855F3B0" w:rsidR="004246FD" w:rsidRPr="00D03D4A" w:rsidRDefault="004246FD" w:rsidP="00D03D4A">
            <w:pPr>
              <w:jc w:val="both"/>
              <w:rPr>
                <w:rFonts w:ascii="Bookman Old Style" w:hAnsi="Bookman Old Style"/>
                <w:b/>
                <w:sz w:val="24"/>
                <w:szCs w:val="24"/>
              </w:rPr>
            </w:pPr>
            <w:r w:rsidRPr="00D03D4A">
              <w:rPr>
                <w:rFonts w:ascii="Bookman Old Style" w:hAnsi="Bookman Old Style"/>
                <w:sz w:val="24"/>
                <w:szCs w:val="24"/>
              </w:rPr>
              <w:t xml:space="preserve">• </w:t>
            </w:r>
            <w:r w:rsidRPr="00D03D4A">
              <w:rPr>
                <w:rFonts w:ascii="Bookman Old Style" w:hAnsi="Bookman Old Style"/>
                <w:b/>
                <w:sz w:val="24"/>
                <w:szCs w:val="24"/>
              </w:rPr>
              <w:t>T.L.E/I.C.T.</w:t>
            </w:r>
            <w:r w:rsidRPr="00D03D4A">
              <w:rPr>
                <w:rFonts w:ascii="Bookman Old Style" w:hAnsi="Bookman Old Style"/>
                <w:sz w:val="24"/>
                <w:szCs w:val="24"/>
              </w:rPr>
              <w:t xml:space="preserve"> - Learners may answer the Yes or No activity using a digital form or projected prompts.</w:t>
            </w:r>
          </w:p>
        </w:tc>
        <w:tc>
          <w:tcPr>
            <w:tcW w:w="2996" w:type="dxa"/>
          </w:tcPr>
          <w:p w14:paraId="6C7459D0"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b/>
                <w:bCs/>
                <w:sz w:val="24"/>
                <w:szCs w:val="24"/>
              </w:rPr>
              <w:t>• Values Education</w:t>
            </w:r>
            <w:r w:rsidRPr="004246FD">
              <w:rPr>
                <w:rFonts w:ascii="Bookman Old Style" w:hAnsi="Bookman Old Style"/>
                <w:sz w:val="24"/>
                <w:szCs w:val="24"/>
              </w:rPr>
              <w:t xml:space="preserve"> - Learners identify the lesson about happiness and family relationships.</w:t>
            </w:r>
          </w:p>
          <w:p w14:paraId="46A66172" w14:textId="77777777" w:rsidR="004246FD" w:rsidRPr="004246FD" w:rsidRDefault="004246FD" w:rsidP="004246FD">
            <w:pPr>
              <w:jc w:val="both"/>
              <w:rPr>
                <w:rFonts w:ascii="Bookman Old Style" w:hAnsi="Bookman Old Style"/>
                <w:sz w:val="24"/>
                <w:szCs w:val="24"/>
              </w:rPr>
            </w:pPr>
            <w:r w:rsidRPr="004246FD">
              <w:rPr>
                <w:rFonts w:ascii="Bookman Old Style" w:hAnsi="Bookman Old Style"/>
                <w:b/>
                <w:bCs/>
                <w:sz w:val="24"/>
                <w:szCs w:val="24"/>
              </w:rPr>
              <w:t>• Arts</w:t>
            </w:r>
            <w:r w:rsidRPr="004246FD">
              <w:rPr>
                <w:rFonts w:ascii="Bookman Old Style" w:hAnsi="Bookman Old Style"/>
                <w:sz w:val="24"/>
                <w:szCs w:val="24"/>
              </w:rPr>
              <w:t xml:space="preserve"> - Learners may use visual symbols to represent the elements of the story.</w:t>
            </w:r>
          </w:p>
          <w:p w14:paraId="1CB53A8D" w14:textId="77F52701" w:rsidR="004246FD" w:rsidRPr="00D03D4A" w:rsidRDefault="004246FD" w:rsidP="004246FD">
            <w:pPr>
              <w:jc w:val="both"/>
              <w:rPr>
                <w:rFonts w:ascii="Bookman Old Style" w:hAnsi="Bookman Old Style"/>
                <w:sz w:val="24"/>
                <w:szCs w:val="24"/>
              </w:rPr>
            </w:pPr>
            <w:r w:rsidRPr="004246FD">
              <w:rPr>
                <w:rFonts w:ascii="Bookman Old Style" w:hAnsi="Bookman Old Style"/>
                <w:b/>
                <w:bCs/>
                <w:sz w:val="24"/>
                <w:szCs w:val="24"/>
              </w:rPr>
              <w:t>• T.L.E/I.C.T.</w:t>
            </w:r>
            <w:r w:rsidRPr="004246FD">
              <w:rPr>
                <w:rFonts w:ascii="Bookman Old Style" w:hAnsi="Bookman Old Style"/>
                <w:sz w:val="24"/>
                <w:szCs w:val="24"/>
              </w:rPr>
              <w:t xml:space="preserve"> - Learners may use digital slides or a graphic organizer to identify story elements.</w:t>
            </w:r>
          </w:p>
        </w:tc>
      </w:tr>
    </w:tbl>
    <w:p w14:paraId="7AF160CA" w14:textId="28C23591" w:rsidR="00D03D4A" w:rsidRDefault="00D03D4A"/>
    <w:p w14:paraId="3D8DC901" w14:textId="0364F03A" w:rsidR="000616D4" w:rsidRDefault="000616D4"/>
    <w:p w14:paraId="526091C6" w14:textId="5DC53551" w:rsidR="000616D4" w:rsidRDefault="000616D4"/>
    <w:p w14:paraId="719B3CD7" w14:textId="77777777" w:rsidR="000616D4" w:rsidRDefault="000616D4"/>
    <w:tbl>
      <w:tblPr>
        <w:tblStyle w:val="TableGrid"/>
        <w:tblW w:w="0" w:type="auto"/>
        <w:tblLook w:val="04A0" w:firstRow="1" w:lastRow="0" w:firstColumn="1" w:lastColumn="0" w:noHBand="0" w:noVBand="1"/>
      </w:tblPr>
      <w:tblGrid>
        <w:gridCol w:w="3174"/>
        <w:gridCol w:w="2880"/>
        <w:gridCol w:w="2881"/>
        <w:gridCol w:w="2881"/>
        <w:gridCol w:w="2881"/>
        <w:gridCol w:w="2881"/>
      </w:tblGrid>
      <w:tr w:rsidR="004246FD" w14:paraId="7901D242" w14:textId="22AB5443" w:rsidTr="00A439C8">
        <w:tc>
          <w:tcPr>
            <w:tcW w:w="3174" w:type="dxa"/>
            <w:shd w:val="clear" w:color="auto" w:fill="D1D1D1" w:themeFill="background2" w:themeFillShade="E6"/>
          </w:tcPr>
          <w:p w14:paraId="1580D7D4" w14:textId="77777777" w:rsidR="004246FD" w:rsidRDefault="004246FD" w:rsidP="00D03D4A">
            <w:pPr>
              <w:jc w:val="both"/>
              <w:rPr>
                <w:rFonts w:ascii="Bookman Old Style" w:hAnsi="Bookman Old Style"/>
                <w:bCs/>
                <w:i/>
                <w:iCs/>
                <w:sz w:val="24"/>
                <w:szCs w:val="24"/>
              </w:rPr>
            </w:pPr>
            <w:r>
              <w:rPr>
                <w:rFonts w:ascii="Montserrat" w:eastAsia="Montserrat" w:hAnsi="Montserrat" w:cs="Montserrat"/>
                <w:b/>
                <w:bCs/>
                <w:sz w:val="32"/>
                <w:szCs w:val="32"/>
              </w:rPr>
              <w:lastRenderedPageBreak/>
              <w:t>Assessment.</w:t>
            </w:r>
          </w:p>
        </w:tc>
        <w:tc>
          <w:tcPr>
            <w:tcW w:w="14404" w:type="dxa"/>
            <w:gridSpan w:val="5"/>
            <w:shd w:val="clear" w:color="auto" w:fill="D1D1D1" w:themeFill="background2" w:themeFillShade="E6"/>
          </w:tcPr>
          <w:p w14:paraId="21CC44F7" w14:textId="60AC11B9" w:rsidR="004246FD" w:rsidRPr="003D7279" w:rsidRDefault="004246FD" w:rsidP="00880DBC">
            <w:pPr>
              <w:jc w:val="both"/>
              <w:rPr>
                <w:rFonts w:ascii="Bookman Old Style" w:hAnsi="Bookman Old Style"/>
                <w:bCs/>
                <w:i/>
                <w:iCs/>
                <w:sz w:val="24"/>
                <w:szCs w:val="24"/>
              </w:rPr>
            </w:pPr>
            <w:r w:rsidRPr="003D7279">
              <w:rPr>
                <w:rFonts w:ascii="Bookman Old Style" w:hAnsi="Bookman Old Style"/>
                <w:bCs/>
                <w:i/>
                <w:iCs/>
                <w:sz w:val="24"/>
                <w:szCs w:val="24"/>
              </w:rPr>
              <w:t>Assessments reveal what learners have gained and what they still need help with. These are helpful in providing you with information to guide your future instruction throughout the entire session.</w:t>
            </w:r>
          </w:p>
        </w:tc>
      </w:tr>
      <w:tr w:rsidR="004246FD" w14:paraId="4BCA0B90" w14:textId="347E7B2B" w:rsidTr="004246FD">
        <w:tc>
          <w:tcPr>
            <w:tcW w:w="3174" w:type="dxa"/>
          </w:tcPr>
          <w:p w14:paraId="6B9226C2" w14:textId="77777777" w:rsidR="004246FD" w:rsidRDefault="004246FD" w:rsidP="00D03D4A">
            <w:pPr>
              <w:jc w:val="both"/>
              <w:rPr>
                <w:rFonts w:ascii="Montserrat" w:eastAsia="Montserrat" w:hAnsi="Montserrat" w:cs="Montserrat"/>
                <w:i/>
                <w:iCs/>
                <w:u w:val="single"/>
              </w:rPr>
            </w:pPr>
            <w:r>
              <w:rPr>
                <w:rFonts w:ascii="Montserrat" w:eastAsia="Montserrat" w:hAnsi="Montserrat" w:cs="Montserrat"/>
                <w:i/>
                <w:iCs/>
                <w:u w:val="single"/>
              </w:rPr>
              <w:t xml:space="preserve">Formative Assessment: </w:t>
            </w:r>
          </w:p>
          <w:p w14:paraId="60E5C8ED"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Create a task, activity or questions to evaluate learning and provide feedback every now and then. Include ways for learners to ask for guidance or support throughout each session.</w:t>
            </w:r>
          </w:p>
          <w:p w14:paraId="6A5A0E07" w14:textId="77777777" w:rsidR="004246FD" w:rsidRDefault="004246FD" w:rsidP="00D03D4A">
            <w:pPr>
              <w:jc w:val="both"/>
              <w:rPr>
                <w:rFonts w:ascii="Montserrat" w:eastAsia="Montserrat" w:hAnsi="Montserrat" w:cs="Montserrat"/>
                <w:i/>
                <w:iCs/>
                <w:sz w:val="16"/>
                <w:szCs w:val="16"/>
              </w:rPr>
            </w:pPr>
          </w:p>
          <w:p w14:paraId="6F6B60B5" w14:textId="1BD90BE5" w:rsidR="004246FD" w:rsidRDefault="004246FD" w:rsidP="00D03D4A">
            <w:pPr>
              <w:jc w:val="both"/>
              <w:rPr>
                <w:rFonts w:ascii="Montserrat" w:eastAsia="Montserrat" w:hAnsi="Montserrat" w:cs="Montserrat"/>
                <w:i/>
                <w:iCs/>
                <w:u w:val="single"/>
              </w:rPr>
            </w:pPr>
            <w:r>
              <w:rPr>
                <w:rFonts w:ascii="Montserrat" w:eastAsia="Montserrat" w:hAnsi="Montserrat" w:cs="Montserrat"/>
                <w:i/>
                <w:iCs/>
                <w:sz w:val="16"/>
                <w:szCs w:val="16"/>
              </w:rPr>
              <w:t>Remember to provide appropriate accommodations so all learners can demonstrate their understanding (e.g., varied response formats, small group options, visual or auditory supports)</w:t>
            </w:r>
          </w:p>
        </w:tc>
        <w:tc>
          <w:tcPr>
            <w:tcW w:w="2880" w:type="dxa"/>
          </w:tcPr>
          <w:p w14:paraId="1278A6C8" w14:textId="30A97C01"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complete the Literature Semantic Web and vocabulary matching activity. Teacher checks if learners can define literature and distinguish prose from poetry. Learners may answer orally, by writing words, or by drawing connections in the semantic web.</w:t>
            </w:r>
          </w:p>
        </w:tc>
        <w:tc>
          <w:tcPr>
            <w:tcW w:w="2881" w:type="dxa"/>
          </w:tcPr>
          <w:p w14:paraId="39A30646" w14:textId="71070E26"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answer the first set of Road Map comprehension questions after group reading. Teacher provides prompts for learners who need help locating details in the text. Pair sharing may be used for learners who need confidence before answering in class.</w:t>
            </w:r>
          </w:p>
        </w:tc>
        <w:tc>
          <w:tcPr>
            <w:tcW w:w="2881" w:type="dxa"/>
          </w:tcPr>
          <w:p w14:paraId="3E347E13" w14:textId="36B6B533"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complete the Road Map answers for questions 1-5 and explain one answer orally. Teacher checks accuracy and gives immediate feedback on details about setting, characters, and events.</w:t>
            </w:r>
          </w:p>
        </w:tc>
        <w:tc>
          <w:tcPr>
            <w:tcW w:w="2881" w:type="dxa"/>
          </w:tcPr>
          <w:p w14:paraId="0569ED87" w14:textId="1A5246DD"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respond to the Yes or No statements and briefly explain their answers. Teacher checks whether explanations are based on the story. Learners may give oral responses, written responses, or partner-supported answers.</w:t>
            </w:r>
          </w:p>
        </w:tc>
        <w:tc>
          <w:tcPr>
            <w:tcW w:w="2881" w:type="dxa"/>
          </w:tcPr>
          <w:p w14:paraId="7347E660" w14:textId="158C9F23" w:rsidR="004246FD" w:rsidRPr="00D03D4A" w:rsidRDefault="004246FD" w:rsidP="00D03D4A">
            <w:pPr>
              <w:jc w:val="both"/>
              <w:rPr>
                <w:rFonts w:ascii="Bookman Old Style" w:hAnsi="Bookman Old Style"/>
                <w:sz w:val="24"/>
                <w:szCs w:val="24"/>
              </w:rPr>
            </w:pPr>
            <w:r w:rsidRPr="004246FD">
              <w:rPr>
                <w:rFonts w:ascii="Bookman Old Style" w:hAnsi="Bookman Old Style"/>
                <w:sz w:val="24"/>
                <w:szCs w:val="24"/>
              </w:rPr>
              <w:t>Learners identify the five elements of a short story using My Father Goes to Court. Teacher checks if learners can distinguish character, setting, conflict, plot, and theme, and provides examples for learners who need support.</w:t>
            </w:r>
          </w:p>
        </w:tc>
      </w:tr>
    </w:tbl>
    <w:p w14:paraId="2A452B32" w14:textId="3A96EC10" w:rsidR="00D03D4A" w:rsidRDefault="00D03D4A"/>
    <w:p w14:paraId="4AEB05EB" w14:textId="77777777" w:rsidR="00D03D4A" w:rsidRDefault="00D03D4A"/>
    <w:tbl>
      <w:tblPr>
        <w:tblStyle w:val="TableGrid"/>
        <w:tblW w:w="0" w:type="auto"/>
        <w:tblLook w:val="04A0" w:firstRow="1" w:lastRow="0" w:firstColumn="1" w:lastColumn="0" w:noHBand="0" w:noVBand="1"/>
      </w:tblPr>
      <w:tblGrid>
        <w:gridCol w:w="3077"/>
        <w:gridCol w:w="2900"/>
        <w:gridCol w:w="68"/>
        <w:gridCol w:w="2832"/>
        <w:gridCol w:w="118"/>
        <w:gridCol w:w="2782"/>
        <w:gridCol w:w="145"/>
        <w:gridCol w:w="2755"/>
        <w:gridCol w:w="245"/>
        <w:gridCol w:w="2656"/>
      </w:tblGrid>
      <w:tr w:rsidR="004246FD" w14:paraId="103AD2D0" w14:textId="2EEFA530" w:rsidTr="00A95EBF">
        <w:tc>
          <w:tcPr>
            <w:tcW w:w="3077" w:type="dxa"/>
            <w:shd w:val="clear" w:color="auto" w:fill="D1D1D1" w:themeFill="background2" w:themeFillShade="E6"/>
          </w:tcPr>
          <w:p w14:paraId="0AD0F762" w14:textId="77777777" w:rsidR="004246FD" w:rsidRDefault="004246FD" w:rsidP="00050FA4">
            <w:pPr>
              <w:jc w:val="both"/>
              <w:rPr>
                <w:rFonts w:ascii="Bookman Old Style" w:hAnsi="Bookman Old Style"/>
                <w:bCs/>
                <w:i/>
                <w:iCs/>
                <w:sz w:val="24"/>
                <w:szCs w:val="24"/>
              </w:rPr>
            </w:pPr>
            <w:r>
              <w:rPr>
                <w:rFonts w:ascii="Montserrat" w:eastAsia="Montserrat" w:hAnsi="Montserrat" w:cs="Montserrat"/>
                <w:b/>
                <w:bCs/>
                <w:sz w:val="32"/>
                <w:szCs w:val="32"/>
              </w:rPr>
              <w:t>Ways Forward.</w:t>
            </w:r>
          </w:p>
        </w:tc>
        <w:tc>
          <w:tcPr>
            <w:tcW w:w="14501" w:type="dxa"/>
            <w:gridSpan w:val="9"/>
            <w:shd w:val="clear" w:color="auto" w:fill="D1D1D1" w:themeFill="background2" w:themeFillShade="E6"/>
          </w:tcPr>
          <w:p w14:paraId="03DC253A" w14:textId="77777777" w:rsidR="004246FD" w:rsidRPr="003D7279" w:rsidRDefault="004246FD" w:rsidP="003D7279">
            <w:pPr>
              <w:jc w:val="both"/>
              <w:rPr>
                <w:rFonts w:ascii="Bookman Old Style" w:hAnsi="Bookman Old Style"/>
                <w:bCs/>
                <w:i/>
                <w:iCs/>
                <w:sz w:val="24"/>
                <w:szCs w:val="24"/>
              </w:rPr>
            </w:pPr>
            <w:r w:rsidRPr="003D7279">
              <w:rPr>
                <w:rFonts w:ascii="Bookman Old Style" w:hAnsi="Bookman Old Style"/>
                <w:bCs/>
                <w:i/>
                <w:iCs/>
                <w:sz w:val="24"/>
                <w:szCs w:val="24"/>
              </w:rPr>
              <w:t xml:space="preserve">Meaningful learning can also happen beyond the classroom – for both the learners and the teacher. </w:t>
            </w:r>
          </w:p>
          <w:p w14:paraId="3AA0E054" w14:textId="2F8CC956" w:rsidR="004246FD" w:rsidRPr="003D7279" w:rsidRDefault="004246FD" w:rsidP="003D7279">
            <w:pPr>
              <w:jc w:val="both"/>
              <w:rPr>
                <w:rFonts w:ascii="Bookman Old Style" w:hAnsi="Bookman Old Style"/>
                <w:bCs/>
                <w:i/>
                <w:iCs/>
                <w:sz w:val="24"/>
                <w:szCs w:val="24"/>
              </w:rPr>
            </w:pPr>
            <w:r w:rsidRPr="003D7279">
              <w:rPr>
                <w:rFonts w:ascii="Bookman Old Style" w:hAnsi="Bookman Old Style"/>
                <w:bCs/>
                <w:i/>
                <w:iCs/>
                <w:sz w:val="24"/>
                <w:szCs w:val="24"/>
              </w:rPr>
              <w:t>Pause and reflect on what happened today.</w:t>
            </w:r>
          </w:p>
        </w:tc>
      </w:tr>
      <w:tr w:rsidR="004246FD" w14:paraId="229C3BD0" w14:textId="48CAD1B4" w:rsidTr="004246FD">
        <w:tc>
          <w:tcPr>
            <w:tcW w:w="3077" w:type="dxa"/>
          </w:tcPr>
          <w:p w14:paraId="07933CB7" w14:textId="77777777" w:rsidR="004246FD" w:rsidRDefault="004246FD" w:rsidP="00D03D4A">
            <w:pPr>
              <w:jc w:val="both"/>
              <w:rPr>
                <w:rFonts w:ascii="Montserrat" w:eastAsia="Montserrat" w:hAnsi="Montserrat" w:cs="Montserrat"/>
                <w:i/>
                <w:iCs/>
              </w:rPr>
            </w:pPr>
            <w:r>
              <w:rPr>
                <w:rFonts w:ascii="Montserrat" w:eastAsia="Montserrat" w:hAnsi="Montserrat" w:cs="Montserrat"/>
                <w:i/>
                <w:iCs/>
                <w:u w:val="single"/>
              </w:rPr>
              <w:t>Extended learning opportunities:</w:t>
            </w:r>
            <w:r>
              <w:rPr>
                <w:rFonts w:ascii="Montserrat" w:eastAsia="Montserrat" w:hAnsi="Montserrat" w:cs="Montserrat"/>
                <w:i/>
                <w:iCs/>
              </w:rPr>
              <w:t xml:space="preserve"> </w:t>
            </w:r>
          </w:p>
          <w:p w14:paraId="25EB35AB" w14:textId="368CFD57" w:rsidR="004246FD" w:rsidRPr="00050FA4" w:rsidRDefault="004246FD" w:rsidP="00D03D4A">
            <w:pPr>
              <w:jc w:val="both"/>
              <w:rPr>
                <w:rFonts w:ascii="Montserrat" w:eastAsia="Montserrat" w:hAnsi="Montserrat" w:cs="Montserrat"/>
                <w:i/>
                <w:iCs/>
              </w:rPr>
            </w:pPr>
            <w:r>
              <w:rPr>
                <w:rFonts w:ascii="Montserrat" w:eastAsia="Montserrat" w:hAnsi="Montserrat" w:cs="Montserrat"/>
                <w:i/>
                <w:iCs/>
                <w:sz w:val="16"/>
                <w:szCs w:val="16"/>
              </w:rPr>
              <w:t>Suggest other learning experiences outside the classroom/class hours that learners may want to access to reinforce what they have learned, to spark their curiosities further, or that may provide them support in their areas of difficulty.</w:t>
            </w:r>
          </w:p>
        </w:tc>
        <w:tc>
          <w:tcPr>
            <w:tcW w:w="2900" w:type="dxa"/>
          </w:tcPr>
          <w:p w14:paraId="31409996" w14:textId="411267B3"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may add five more words to their literature semantic web at home and write one sentence explaining each word.</w:t>
            </w:r>
          </w:p>
        </w:tc>
        <w:tc>
          <w:tcPr>
            <w:tcW w:w="2900" w:type="dxa"/>
            <w:gridSpan w:val="2"/>
          </w:tcPr>
          <w:p w14:paraId="1650CD3C" w14:textId="7A211E15"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may reread My Father Goes to Court and underline lines that show the difference between the poor family and the rich family.</w:t>
            </w:r>
          </w:p>
        </w:tc>
        <w:tc>
          <w:tcPr>
            <w:tcW w:w="2900" w:type="dxa"/>
            <w:gridSpan w:val="2"/>
          </w:tcPr>
          <w:p w14:paraId="34DE440D" w14:textId="638C0696"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may answer one Road Map question again using a complete sentence and evidence from the story.</w:t>
            </w:r>
          </w:p>
        </w:tc>
        <w:tc>
          <w:tcPr>
            <w:tcW w:w="2900" w:type="dxa"/>
            <w:gridSpan w:val="2"/>
          </w:tcPr>
          <w:p w14:paraId="4B76AB73" w14:textId="0DE5852F" w:rsidR="004246FD" w:rsidRPr="00D03D4A" w:rsidRDefault="004246FD" w:rsidP="00D03D4A">
            <w:pPr>
              <w:jc w:val="both"/>
              <w:rPr>
                <w:rFonts w:ascii="Bookman Old Style" w:hAnsi="Bookman Old Style"/>
                <w:bCs/>
                <w:i/>
                <w:iCs/>
                <w:sz w:val="24"/>
                <w:szCs w:val="24"/>
              </w:rPr>
            </w:pPr>
            <w:r w:rsidRPr="00D03D4A">
              <w:rPr>
                <w:rFonts w:ascii="Bookman Old Style" w:hAnsi="Bookman Old Style"/>
                <w:sz w:val="24"/>
                <w:szCs w:val="24"/>
              </w:rPr>
              <w:t>Learners may ask a family member: Can money buy happiness? They will write one short answer and connect it to the story.</w:t>
            </w:r>
          </w:p>
        </w:tc>
        <w:tc>
          <w:tcPr>
            <w:tcW w:w="2901" w:type="dxa"/>
            <w:gridSpan w:val="2"/>
          </w:tcPr>
          <w:p w14:paraId="27DBC268" w14:textId="3DA2A04D" w:rsidR="004246FD" w:rsidRPr="00D03D4A" w:rsidRDefault="004246FD" w:rsidP="00D03D4A">
            <w:pPr>
              <w:jc w:val="both"/>
              <w:rPr>
                <w:rFonts w:ascii="Bookman Old Style" w:hAnsi="Bookman Old Style"/>
                <w:sz w:val="24"/>
                <w:szCs w:val="24"/>
              </w:rPr>
            </w:pPr>
            <w:r w:rsidRPr="004246FD">
              <w:rPr>
                <w:rFonts w:ascii="Bookman Old Style" w:hAnsi="Bookman Old Style"/>
                <w:sz w:val="24"/>
                <w:szCs w:val="24"/>
              </w:rPr>
              <w:t>Learners may choose another short story they know and list its character, setting, conflict, plot, and theme.</w:t>
            </w:r>
          </w:p>
        </w:tc>
      </w:tr>
      <w:tr w:rsidR="004246FD" w14:paraId="4815F98C" w14:textId="34BDC55B" w:rsidTr="004246FD">
        <w:tc>
          <w:tcPr>
            <w:tcW w:w="3077" w:type="dxa"/>
          </w:tcPr>
          <w:p w14:paraId="7CCCCBE6" w14:textId="77777777" w:rsidR="004246FD" w:rsidRDefault="004246FD" w:rsidP="00D03D4A">
            <w:pPr>
              <w:jc w:val="both"/>
              <w:rPr>
                <w:rFonts w:ascii="Montserrat" w:eastAsia="Montserrat" w:hAnsi="Montserrat" w:cs="Montserrat"/>
                <w:i/>
                <w:iCs/>
              </w:rPr>
            </w:pPr>
            <w:r>
              <w:rPr>
                <w:rFonts w:ascii="Montserrat" w:eastAsia="Montserrat" w:hAnsi="Montserrat" w:cs="Montserrat"/>
                <w:i/>
                <w:iCs/>
                <w:u w:val="single"/>
              </w:rPr>
              <w:lastRenderedPageBreak/>
              <w:t>Reflections:</w:t>
            </w:r>
            <w:r>
              <w:rPr>
                <w:rFonts w:ascii="Montserrat" w:eastAsia="Montserrat" w:hAnsi="Montserrat" w:cs="Montserrat"/>
                <w:i/>
                <w:iCs/>
              </w:rPr>
              <w:t xml:space="preserve"> </w:t>
            </w:r>
          </w:p>
          <w:p w14:paraId="57B73422" w14:textId="77777777" w:rsidR="004246FD" w:rsidRDefault="004246FD" w:rsidP="00D03D4A">
            <w:pPr>
              <w:jc w:val="both"/>
              <w:rPr>
                <w:rFonts w:ascii="Montserrat" w:eastAsia="Montserrat" w:hAnsi="Montserrat" w:cs="Montserrat"/>
                <w:i/>
                <w:iCs/>
                <w:sz w:val="16"/>
                <w:szCs w:val="16"/>
              </w:rPr>
            </w:pPr>
            <w:r>
              <w:rPr>
                <w:rFonts w:ascii="Montserrat" w:eastAsia="Montserrat" w:hAnsi="Montserrat" w:cs="Montserrat"/>
                <w:i/>
                <w:iCs/>
                <w:sz w:val="16"/>
                <w:szCs w:val="16"/>
              </w:rPr>
              <w:t xml:space="preserve">Think about what you need to change for the next session based on what happened today. Is there something the learners are interested in exploring? </w:t>
            </w:r>
          </w:p>
          <w:p w14:paraId="2A57E6AD" w14:textId="77777777" w:rsidR="004246FD" w:rsidRDefault="004246FD" w:rsidP="00D03D4A">
            <w:pPr>
              <w:jc w:val="both"/>
              <w:rPr>
                <w:rFonts w:ascii="Montserrat" w:eastAsia="Montserrat" w:hAnsi="Montserrat" w:cs="Montserrat"/>
                <w:i/>
                <w:iCs/>
                <w:sz w:val="16"/>
                <w:szCs w:val="16"/>
              </w:rPr>
            </w:pPr>
          </w:p>
          <w:p w14:paraId="04F58468" w14:textId="09394B06" w:rsidR="004246FD" w:rsidRPr="00050FA4" w:rsidRDefault="004246FD" w:rsidP="00D03D4A">
            <w:pPr>
              <w:jc w:val="both"/>
              <w:rPr>
                <w:rFonts w:ascii="Montserrat" w:eastAsia="Montserrat" w:hAnsi="Montserrat" w:cs="Montserrat"/>
                <w:i/>
                <w:iCs/>
              </w:rPr>
            </w:pPr>
            <w:r>
              <w:rPr>
                <w:rFonts w:ascii="Montserrat" w:eastAsia="Montserrat" w:hAnsi="Montserrat" w:cs="Montserrat"/>
                <w:i/>
                <w:iCs/>
                <w:sz w:val="16"/>
                <w:szCs w:val="16"/>
              </w:rPr>
              <w:t>Are there some things you would like to share with your co-teachers, parents, or school leaders about your classroom experience? What would you like your instructional coach to help you with?</w:t>
            </w:r>
          </w:p>
        </w:tc>
        <w:tc>
          <w:tcPr>
            <w:tcW w:w="2968" w:type="dxa"/>
            <w:gridSpan w:val="2"/>
          </w:tcPr>
          <w:p w14:paraId="14EC2C33" w14:textId="336B54E0" w:rsidR="004246FD" w:rsidRPr="00D03D4A" w:rsidRDefault="004246FD" w:rsidP="00D03D4A">
            <w:pPr>
              <w:jc w:val="both"/>
              <w:rPr>
                <w:rFonts w:ascii="Bookman Old Style" w:hAnsi="Bookman Old Style"/>
                <w:bCs/>
                <w:i/>
                <w:iCs/>
                <w:sz w:val="24"/>
                <w:szCs w:val="24"/>
              </w:rPr>
            </w:pPr>
          </w:p>
        </w:tc>
        <w:tc>
          <w:tcPr>
            <w:tcW w:w="2950" w:type="dxa"/>
            <w:gridSpan w:val="2"/>
          </w:tcPr>
          <w:p w14:paraId="436864DD" w14:textId="24859329" w:rsidR="004246FD" w:rsidRPr="00D03D4A" w:rsidRDefault="004246FD" w:rsidP="00D03D4A">
            <w:pPr>
              <w:jc w:val="both"/>
              <w:rPr>
                <w:rFonts w:ascii="Bookman Old Style" w:hAnsi="Bookman Old Style"/>
                <w:bCs/>
                <w:i/>
                <w:iCs/>
                <w:sz w:val="24"/>
                <w:szCs w:val="24"/>
              </w:rPr>
            </w:pPr>
          </w:p>
        </w:tc>
        <w:tc>
          <w:tcPr>
            <w:tcW w:w="2927" w:type="dxa"/>
            <w:gridSpan w:val="2"/>
          </w:tcPr>
          <w:p w14:paraId="16F23EF1" w14:textId="5095F930" w:rsidR="004246FD" w:rsidRPr="00D03D4A" w:rsidRDefault="004246FD" w:rsidP="00D03D4A">
            <w:pPr>
              <w:jc w:val="both"/>
              <w:rPr>
                <w:rFonts w:ascii="Bookman Old Style" w:hAnsi="Bookman Old Style"/>
                <w:bCs/>
                <w:i/>
                <w:iCs/>
                <w:sz w:val="24"/>
                <w:szCs w:val="24"/>
              </w:rPr>
            </w:pPr>
          </w:p>
        </w:tc>
        <w:tc>
          <w:tcPr>
            <w:tcW w:w="3000" w:type="dxa"/>
            <w:gridSpan w:val="2"/>
          </w:tcPr>
          <w:p w14:paraId="59E52DAC" w14:textId="1AA8962D" w:rsidR="004246FD" w:rsidRPr="00D03D4A" w:rsidRDefault="004246FD" w:rsidP="00D03D4A">
            <w:pPr>
              <w:jc w:val="both"/>
              <w:rPr>
                <w:rFonts w:ascii="Bookman Old Style" w:hAnsi="Bookman Old Style"/>
                <w:bCs/>
                <w:i/>
                <w:iCs/>
                <w:sz w:val="24"/>
                <w:szCs w:val="24"/>
              </w:rPr>
            </w:pPr>
          </w:p>
        </w:tc>
        <w:tc>
          <w:tcPr>
            <w:tcW w:w="2656" w:type="dxa"/>
          </w:tcPr>
          <w:p w14:paraId="6F490906" w14:textId="77777777" w:rsidR="004246FD" w:rsidRPr="00D03D4A" w:rsidRDefault="004246FD" w:rsidP="00D03D4A">
            <w:pPr>
              <w:jc w:val="both"/>
              <w:rPr>
                <w:rFonts w:ascii="Bookman Old Style" w:hAnsi="Bookman Old Style"/>
                <w:bCs/>
                <w:i/>
                <w:iCs/>
                <w:sz w:val="24"/>
                <w:szCs w:val="24"/>
              </w:rPr>
            </w:pPr>
          </w:p>
        </w:tc>
      </w:tr>
    </w:tbl>
    <w:p w14:paraId="5E12E6C8" w14:textId="77777777" w:rsidR="002758B6" w:rsidRPr="002758B6" w:rsidRDefault="002758B6" w:rsidP="002758B6">
      <w:pPr>
        <w:rPr>
          <w:rFonts w:ascii="Bookman Old Style" w:hAnsi="Bookman Old Style"/>
          <w:b/>
          <w:sz w:val="2"/>
          <w:szCs w:val="2"/>
        </w:rPr>
      </w:pPr>
    </w:p>
    <w:p w14:paraId="40C2E5B8" w14:textId="77777777" w:rsidR="00D03D4A" w:rsidRDefault="00D03D4A" w:rsidP="00050FA4">
      <w:pPr>
        <w:rPr>
          <w:rFonts w:ascii="Bookman Old Style" w:hAnsi="Bookman Old Style"/>
          <w:bCs/>
          <w:sz w:val="24"/>
          <w:szCs w:val="24"/>
        </w:rPr>
      </w:pPr>
    </w:p>
    <w:p w14:paraId="3257651F" w14:textId="191B20B8" w:rsidR="008319F6" w:rsidRPr="00050FA4" w:rsidRDefault="00050FA4" w:rsidP="00050FA4">
      <w:pPr>
        <w:rPr>
          <w:rFonts w:ascii="Bookman Old Style" w:hAnsi="Bookman Old Style"/>
          <w:bCs/>
          <w:sz w:val="24"/>
          <w:szCs w:val="24"/>
        </w:rPr>
      </w:pPr>
      <w:r>
        <w:rPr>
          <w:rFonts w:ascii="Bookman Old Style" w:hAnsi="Bookman Old Style"/>
          <w:bCs/>
          <w:sz w:val="24"/>
          <w:szCs w:val="24"/>
        </w:rPr>
        <w:t>P</w:t>
      </w:r>
      <w:r w:rsidR="008319F6" w:rsidRPr="00050FA4">
        <w:rPr>
          <w:rFonts w:ascii="Bookman Old Style" w:hAnsi="Bookman Old Style"/>
          <w:bCs/>
          <w:sz w:val="24"/>
          <w:szCs w:val="24"/>
        </w:rPr>
        <w:t>repared by:</w:t>
      </w:r>
      <w:r w:rsidR="002758B6" w:rsidRPr="00050FA4">
        <w:rPr>
          <w:rFonts w:ascii="Bookman Old Style" w:hAnsi="Bookman Old Style"/>
          <w:bCs/>
          <w:sz w:val="24"/>
          <w:szCs w:val="24"/>
        </w:rPr>
        <w:tab/>
      </w:r>
      <w:r w:rsidR="002758B6" w:rsidRPr="00050FA4">
        <w:rPr>
          <w:rFonts w:ascii="Bookman Old Style" w:hAnsi="Bookman Old Style"/>
          <w:bCs/>
          <w:sz w:val="24"/>
          <w:szCs w:val="24"/>
        </w:rPr>
        <w:tab/>
      </w:r>
      <w:r w:rsidR="002758B6" w:rsidRPr="00050FA4">
        <w:rPr>
          <w:rFonts w:ascii="Bookman Old Style" w:hAnsi="Bookman Old Style"/>
          <w:bCs/>
          <w:sz w:val="24"/>
          <w:szCs w:val="24"/>
        </w:rPr>
        <w:tab/>
      </w:r>
      <w:r w:rsidR="002758B6" w:rsidRPr="00050FA4">
        <w:rPr>
          <w:rFonts w:ascii="Bookman Old Style" w:hAnsi="Bookman Old Style"/>
          <w:bCs/>
          <w:sz w:val="24"/>
          <w:szCs w:val="24"/>
        </w:rPr>
        <w:tab/>
      </w:r>
      <w:r w:rsidR="002758B6" w:rsidRPr="00050FA4">
        <w:rPr>
          <w:rFonts w:ascii="Bookman Old Style" w:hAnsi="Bookman Old Style"/>
          <w:bCs/>
          <w:sz w:val="24"/>
          <w:szCs w:val="24"/>
        </w:rPr>
        <w:tab/>
      </w:r>
      <w:r w:rsidR="002758B6" w:rsidRPr="00050FA4">
        <w:rPr>
          <w:rFonts w:ascii="Bookman Old Style" w:hAnsi="Bookman Old Style"/>
          <w:bCs/>
          <w:sz w:val="24"/>
          <w:szCs w:val="24"/>
        </w:rPr>
        <w:tab/>
        <w:t>Checked by:</w:t>
      </w:r>
    </w:p>
    <w:p w14:paraId="5DCF27EF" w14:textId="77777777" w:rsidR="008319F6" w:rsidRPr="002758B6" w:rsidRDefault="008319F6" w:rsidP="008319F6">
      <w:pPr>
        <w:rPr>
          <w:rFonts w:ascii="Bookman Old Style" w:hAnsi="Bookman Old Style"/>
          <w:sz w:val="24"/>
          <w:szCs w:val="24"/>
        </w:rPr>
      </w:pPr>
    </w:p>
    <w:p w14:paraId="6F3BD536" w14:textId="77777777" w:rsidR="008319F6" w:rsidRPr="002758B6" w:rsidRDefault="008319F6" w:rsidP="008319F6">
      <w:pPr>
        <w:rPr>
          <w:rFonts w:ascii="Bookman Old Style" w:hAnsi="Bookman Old Style"/>
          <w:sz w:val="24"/>
          <w:szCs w:val="24"/>
        </w:rPr>
      </w:pPr>
    </w:p>
    <w:p w14:paraId="656F6D34" w14:textId="02CF3C7E" w:rsidR="008319F6" w:rsidRPr="002758B6" w:rsidRDefault="00CE230D" w:rsidP="00050FA4">
      <w:pPr>
        <w:ind w:left="1440"/>
        <w:rPr>
          <w:rFonts w:ascii="Bookman Old Style" w:hAnsi="Bookman Old Style"/>
          <w:b/>
          <w:bCs/>
          <w:sz w:val="24"/>
          <w:szCs w:val="24"/>
        </w:rPr>
      </w:pPr>
      <w:bookmarkStart w:id="0" w:name="_Hlk175553617"/>
      <w:r w:rsidRPr="002758B6">
        <w:rPr>
          <w:rFonts w:ascii="Bookman Old Style" w:hAnsi="Bookman Old Style"/>
          <w:b/>
          <w:bCs/>
          <w:sz w:val="24"/>
          <w:szCs w:val="24"/>
          <w:u w:val="single"/>
        </w:rPr>
        <w:t>ROLIZA S. ANTONIO</w:t>
      </w:r>
      <w:r w:rsidR="008D38B9" w:rsidRPr="002758B6">
        <w:rPr>
          <w:rFonts w:ascii="Bookman Old Style" w:hAnsi="Bookman Old Style"/>
          <w:b/>
          <w:bCs/>
          <w:sz w:val="24"/>
          <w:szCs w:val="24"/>
        </w:rPr>
        <w:tab/>
      </w:r>
      <w:r w:rsidR="002758B6" w:rsidRPr="002758B6">
        <w:rPr>
          <w:rFonts w:ascii="Bookman Old Style" w:hAnsi="Bookman Old Style"/>
          <w:b/>
          <w:bCs/>
          <w:sz w:val="24"/>
          <w:szCs w:val="24"/>
        </w:rPr>
        <w:tab/>
      </w:r>
      <w:r w:rsidR="002758B6" w:rsidRPr="002758B6">
        <w:rPr>
          <w:rFonts w:ascii="Bookman Old Style" w:hAnsi="Bookman Old Style"/>
          <w:b/>
          <w:bCs/>
          <w:sz w:val="24"/>
          <w:szCs w:val="24"/>
        </w:rPr>
        <w:tab/>
      </w:r>
      <w:r w:rsidR="002758B6" w:rsidRPr="002758B6">
        <w:rPr>
          <w:rFonts w:ascii="Bookman Old Style" w:hAnsi="Bookman Old Style"/>
          <w:b/>
          <w:bCs/>
          <w:sz w:val="24"/>
          <w:szCs w:val="24"/>
        </w:rPr>
        <w:tab/>
      </w:r>
      <w:r w:rsidR="002758B6">
        <w:rPr>
          <w:rFonts w:ascii="Bookman Old Style" w:hAnsi="Bookman Old Style"/>
          <w:b/>
          <w:bCs/>
          <w:sz w:val="24"/>
          <w:szCs w:val="24"/>
        </w:rPr>
        <w:tab/>
      </w:r>
      <w:r w:rsidR="002758B6" w:rsidRPr="002758B6">
        <w:rPr>
          <w:rFonts w:ascii="Bookman Old Style" w:hAnsi="Bookman Old Style"/>
          <w:b/>
          <w:bCs/>
          <w:sz w:val="24"/>
          <w:szCs w:val="24"/>
          <w:u w:val="single"/>
        </w:rPr>
        <w:t>DULCE VILMA R. GALANG</w:t>
      </w:r>
    </w:p>
    <w:bookmarkEnd w:id="0"/>
    <w:p w14:paraId="7EBD5601" w14:textId="50ADD218" w:rsidR="008319F6" w:rsidRPr="002758B6" w:rsidRDefault="00CE230D" w:rsidP="00050FA4">
      <w:pPr>
        <w:ind w:left="1440"/>
        <w:rPr>
          <w:rFonts w:ascii="Bookman Old Style" w:hAnsi="Bookman Old Style"/>
          <w:sz w:val="24"/>
          <w:szCs w:val="24"/>
        </w:rPr>
      </w:pPr>
      <w:r w:rsidRPr="002758B6">
        <w:rPr>
          <w:rFonts w:ascii="Bookman Old Style" w:hAnsi="Bookman Old Style"/>
          <w:sz w:val="24"/>
          <w:szCs w:val="24"/>
        </w:rPr>
        <w:t xml:space="preserve">        </w:t>
      </w:r>
      <w:r w:rsidR="002758B6" w:rsidRPr="002758B6">
        <w:rPr>
          <w:rFonts w:ascii="Bookman Old Style" w:hAnsi="Bookman Old Style"/>
          <w:sz w:val="24"/>
          <w:szCs w:val="24"/>
        </w:rPr>
        <w:t>Subject Teacher</w:t>
      </w:r>
      <w:r w:rsidR="002758B6" w:rsidRPr="002758B6">
        <w:rPr>
          <w:rFonts w:ascii="Bookman Old Style" w:hAnsi="Bookman Old Style"/>
          <w:sz w:val="24"/>
          <w:szCs w:val="24"/>
        </w:rPr>
        <w:tab/>
      </w:r>
      <w:r w:rsidR="002758B6" w:rsidRPr="002758B6">
        <w:rPr>
          <w:rFonts w:ascii="Bookman Old Style" w:hAnsi="Bookman Old Style"/>
          <w:sz w:val="24"/>
          <w:szCs w:val="24"/>
        </w:rPr>
        <w:tab/>
      </w:r>
      <w:r w:rsidR="002758B6" w:rsidRPr="002758B6">
        <w:rPr>
          <w:rFonts w:ascii="Bookman Old Style" w:hAnsi="Bookman Old Style"/>
          <w:sz w:val="24"/>
          <w:szCs w:val="24"/>
        </w:rPr>
        <w:tab/>
      </w:r>
      <w:r w:rsidR="002758B6" w:rsidRPr="002758B6">
        <w:rPr>
          <w:rFonts w:ascii="Bookman Old Style" w:hAnsi="Bookman Old Style"/>
          <w:sz w:val="24"/>
          <w:szCs w:val="24"/>
        </w:rPr>
        <w:tab/>
      </w:r>
      <w:r w:rsidR="002758B6" w:rsidRPr="002758B6">
        <w:rPr>
          <w:rFonts w:ascii="Bookman Old Style" w:hAnsi="Bookman Old Style"/>
          <w:sz w:val="24"/>
          <w:szCs w:val="24"/>
        </w:rPr>
        <w:tab/>
        <w:t xml:space="preserve"> </w:t>
      </w:r>
      <w:r w:rsidR="002758B6">
        <w:rPr>
          <w:rFonts w:ascii="Bookman Old Style" w:hAnsi="Bookman Old Style"/>
          <w:sz w:val="24"/>
          <w:szCs w:val="24"/>
        </w:rPr>
        <w:t xml:space="preserve"> </w:t>
      </w:r>
      <w:r w:rsidR="002758B6" w:rsidRPr="002758B6">
        <w:rPr>
          <w:rFonts w:ascii="Bookman Old Style" w:hAnsi="Bookman Old Style"/>
          <w:sz w:val="24"/>
          <w:szCs w:val="24"/>
        </w:rPr>
        <w:t xml:space="preserve">        School Principal</w:t>
      </w:r>
    </w:p>
    <w:sectPr w:rsidR="008319F6" w:rsidRPr="002758B6" w:rsidSect="002758B6">
      <w:headerReference w:type="default" r:id="rId9"/>
      <w:footerReference w:type="default" r:id="rId10"/>
      <w:pgSz w:w="18722" w:h="12242" w:orient="landscape" w:code="14"/>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01C29" w14:textId="77777777" w:rsidR="006C4C31" w:rsidRDefault="006C4C31" w:rsidP="00E31469">
      <w:r>
        <w:separator/>
      </w:r>
    </w:p>
  </w:endnote>
  <w:endnote w:type="continuationSeparator" w:id="0">
    <w:p w14:paraId="101E0F6C" w14:textId="77777777" w:rsidR="006C4C31" w:rsidRDefault="006C4C31" w:rsidP="00E31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Old English Text MT">
    <w:panose1 w:val="03040902040508030806"/>
    <w:charset w:val="00"/>
    <w:family w:val="script"/>
    <w:pitch w:val="variable"/>
    <w:sig w:usb0="00000003" w:usb1="00000000" w:usb2="00000000" w:usb3="00000000" w:csb0="00000001" w:csb1="00000000"/>
  </w:font>
  <w:font w:name="Trajan Pro">
    <w:altName w:val="Georg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41633" w14:textId="30DBB401" w:rsidR="00E31469" w:rsidRDefault="00E31469">
    <w:pPr>
      <w:pStyle w:val="Footer"/>
      <w:pBdr>
        <w:bottom w:val="single" w:sz="12" w:space="1" w:color="auto"/>
      </w:pBdr>
    </w:pPr>
  </w:p>
  <w:p w14:paraId="57644C30" w14:textId="77954853" w:rsidR="00E31469" w:rsidRDefault="000B5990">
    <w:pPr>
      <w:pStyle w:val="Footer"/>
    </w:pPr>
    <w:r>
      <w:rPr>
        <w:noProof/>
      </w:rPr>
      <w:drawing>
        <wp:anchor distT="0" distB="0" distL="0" distR="0" simplePos="0" relativeHeight="251661312" behindDoc="1" locked="0" layoutInCell="1" hidden="0" allowOverlap="1" wp14:anchorId="7B4DE814" wp14:editId="0338627B">
          <wp:simplePos x="0" y="0"/>
          <wp:positionH relativeFrom="margin">
            <wp:posOffset>-131445</wp:posOffset>
          </wp:positionH>
          <wp:positionV relativeFrom="paragraph">
            <wp:posOffset>162560</wp:posOffset>
          </wp:positionV>
          <wp:extent cx="1174750" cy="654050"/>
          <wp:effectExtent l="0" t="0" r="6350" b="0"/>
          <wp:wrapNone/>
          <wp:docPr id="662331006" name="image3.png" descr="C:\Users\CNHS-2K16\Desktop\DepEd-MATATAG.png"/>
          <wp:cNvGraphicFramePr/>
          <a:graphic xmlns:a="http://schemas.openxmlformats.org/drawingml/2006/main">
            <a:graphicData uri="http://schemas.openxmlformats.org/drawingml/2006/picture">
              <pic:pic xmlns:pic="http://schemas.openxmlformats.org/drawingml/2006/picture">
                <pic:nvPicPr>
                  <pic:cNvPr id="0" name="image3.png" descr="C:\Users\CNHS-2K16\Desktop\DepEd-MATATAG.png"/>
                  <pic:cNvPicPr preferRelativeResize="0"/>
                </pic:nvPicPr>
                <pic:blipFill rotWithShape="1">
                  <a:blip r:embed="rId1"/>
                  <a:srcRect t="17680" b="37058"/>
                  <a:stretch/>
                </pic:blipFill>
                <pic:spPr bwMode="auto">
                  <a:xfrm>
                    <a:off x="0" y="0"/>
                    <a:ext cx="117475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469">
      <w:rPr>
        <w:noProof/>
      </w:rPr>
      <w:drawing>
        <wp:anchor distT="0" distB="0" distL="114300" distR="114300" simplePos="0" relativeHeight="251665408" behindDoc="0" locked="0" layoutInCell="1" hidden="0" allowOverlap="1" wp14:anchorId="3C300D90" wp14:editId="1A851B8A">
          <wp:simplePos x="0" y="0"/>
          <wp:positionH relativeFrom="column">
            <wp:posOffset>1993513</wp:posOffset>
          </wp:positionH>
          <wp:positionV relativeFrom="paragraph">
            <wp:posOffset>36250</wp:posOffset>
          </wp:positionV>
          <wp:extent cx="779145" cy="795130"/>
          <wp:effectExtent l="0" t="0" r="1905" b="5080"/>
          <wp:wrapNone/>
          <wp:docPr id="662331007" name="image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pic:cNvPicPr preferRelativeResize="0"/>
                </pic:nvPicPr>
                <pic:blipFill>
                  <a:blip r:embed="rId2"/>
                  <a:srcRect/>
                  <a:stretch>
                    <a:fillRect/>
                  </a:stretch>
                </pic:blipFill>
                <pic:spPr>
                  <a:xfrm>
                    <a:off x="0" y="0"/>
                    <a:ext cx="779145" cy="795130"/>
                  </a:xfrm>
                  <a:prstGeom prst="rect">
                    <a:avLst/>
                  </a:prstGeom>
                  <a:ln/>
                </pic:spPr>
              </pic:pic>
            </a:graphicData>
          </a:graphic>
          <wp14:sizeRelH relativeFrom="margin">
            <wp14:pctWidth>0</wp14:pctWidth>
          </wp14:sizeRelH>
          <wp14:sizeRelV relativeFrom="margin">
            <wp14:pctHeight>0</wp14:pctHeight>
          </wp14:sizeRelV>
        </wp:anchor>
      </w:drawing>
    </w:r>
    <w:r w:rsidR="00E31469">
      <w:rPr>
        <w:noProof/>
      </w:rPr>
      <w:drawing>
        <wp:anchor distT="0" distB="0" distL="114300" distR="114300" simplePos="0" relativeHeight="251663360" behindDoc="0" locked="0" layoutInCell="1" hidden="0" allowOverlap="1" wp14:anchorId="7F7E48E2" wp14:editId="4834FEBF">
          <wp:simplePos x="0" y="0"/>
          <wp:positionH relativeFrom="column">
            <wp:posOffset>975774</wp:posOffset>
          </wp:positionH>
          <wp:positionV relativeFrom="paragraph">
            <wp:posOffset>-27222</wp:posOffset>
          </wp:positionV>
          <wp:extent cx="945819" cy="943720"/>
          <wp:effectExtent l="0" t="0" r="6985" b="0"/>
          <wp:wrapNone/>
          <wp:docPr id="662331008" name="image2.png" descr="C:\Users\CNHS-2K16\Desktop\Bagong Pilipinas.png"/>
          <wp:cNvGraphicFramePr/>
          <a:graphic xmlns:a="http://schemas.openxmlformats.org/drawingml/2006/main">
            <a:graphicData uri="http://schemas.openxmlformats.org/drawingml/2006/picture">
              <pic:pic xmlns:pic="http://schemas.openxmlformats.org/drawingml/2006/picture">
                <pic:nvPicPr>
                  <pic:cNvPr id="0" name="image2.png" descr="C:\Users\CNHS-2K16\Desktop\Bagong Pilipinas.png"/>
                  <pic:cNvPicPr preferRelativeResize="0"/>
                </pic:nvPicPr>
                <pic:blipFill>
                  <a:blip r:embed="rId3"/>
                  <a:srcRect/>
                  <a:stretch>
                    <a:fillRect/>
                  </a:stretch>
                </pic:blipFill>
                <pic:spPr>
                  <a:xfrm>
                    <a:off x="0" y="0"/>
                    <a:ext cx="945819" cy="943720"/>
                  </a:xfrm>
                  <a:prstGeom prst="rect">
                    <a:avLst/>
                  </a:prstGeom>
                  <a:ln/>
                </pic:spPr>
              </pic:pic>
            </a:graphicData>
          </a:graphic>
          <wp14:sizeRelH relativeFrom="margin">
            <wp14:pctWidth>0</wp14:pctWidth>
          </wp14:sizeRelH>
          <wp14:sizeRelV relativeFrom="margin">
            <wp14:pctHeight>0</wp14:pctHeight>
          </wp14:sizeRelV>
        </wp:anchor>
      </w:drawing>
    </w:r>
  </w:p>
  <w:p w14:paraId="3DCBA6FA" w14:textId="77777777" w:rsidR="00E31469" w:rsidRDefault="00E31469">
    <w:pPr>
      <w:pStyle w:val="Footer"/>
    </w:pPr>
    <w:r>
      <w:rPr>
        <w:noProof/>
      </w:rPr>
      <mc:AlternateContent>
        <mc:Choice Requires="wps">
          <w:drawing>
            <wp:anchor distT="45720" distB="45720" distL="114300" distR="114300" simplePos="0" relativeHeight="251667456" behindDoc="0" locked="0" layoutInCell="1" hidden="0" allowOverlap="1" wp14:anchorId="3D86298B" wp14:editId="656C1511">
              <wp:simplePos x="0" y="0"/>
              <wp:positionH relativeFrom="column">
                <wp:posOffset>2799664</wp:posOffset>
              </wp:positionH>
              <wp:positionV relativeFrom="paragraph">
                <wp:posOffset>6985</wp:posOffset>
              </wp:positionV>
              <wp:extent cx="4876800" cy="602615"/>
              <wp:effectExtent l="0" t="0" r="0" b="0"/>
              <wp:wrapNone/>
              <wp:docPr id="662331005" name="Rectangle 662331005"/>
              <wp:cNvGraphicFramePr/>
              <a:graphic xmlns:a="http://schemas.openxmlformats.org/drawingml/2006/main">
                <a:graphicData uri="http://schemas.microsoft.com/office/word/2010/wordprocessingShape">
                  <wps:wsp>
                    <wps:cNvSpPr/>
                    <wps:spPr>
                      <a:xfrm>
                        <a:off x="0" y="0"/>
                        <a:ext cx="4876800" cy="602615"/>
                      </a:xfrm>
                      <a:prstGeom prst="rect">
                        <a:avLst/>
                      </a:prstGeom>
                      <a:noFill/>
                      <a:ln>
                        <a:noFill/>
                      </a:ln>
                    </wps:spPr>
                    <wps:txbx>
                      <w:txbxContent>
                        <w:p w14:paraId="67C51BE9" w14:textId="25E316EC" w:rsidR="00E31469" w:rsidRDefault="00E31469" w:rsidP="00E31469">
                          <w:pPr>
                            <w:textDirection w:val="btLr"/>
                          </w:pPr>
                          <w:r>
                            <w:rPr>
                              <w:color w:val="000000"/>
                              <w:sz w:val="20"/>
                            </w:rPr>
                            <w:t>Address: General Alejo G. Santos High-way, Purok 3, Cambaog, Bustos, Bulacan</w:t>
                          </w:r>
                        </w:p>
                        <w:p w14:paraId="0FCCB967" w14:textId="1F0F9F72" w:rsidR="00E31469" w:rsidRDefault="00E31469" w:rsidP="00E31469">
                          <w:pPr>
                            <w:textDirection w:val="btLr"/>
                          </w:pPr>
                          <w:r>
                            <w:rPr>
                              <w:color w:val="000000"/>
                              <w:sz w:val="20"/>
                            </w:rPr>
                            <w:t xml:space="preserve">Email Address: </w:t>
                          </w:r>
                          <w:r>
                            <w:rPr>
                              <w:color w:val="000000"/>
                              <w:sz w:val="20"/>
                              <w:u w:val="single"/>
                            </w:rPr>
                            <w:t>300733@deped.gov.ph</w:t>
                          </w:r>
                        </w:p>
                        <w:p w14:paraId="3BF14C48" w14:textId="7995F9D7" w:rsidR="00E31469" w:rsidRDefault="00E31469" w:rsidP="00E31469">
                          <w:pPr>
                            <w:textDirection w:val="btLr"/>
                          </w:pPr>
                          <w:r>
                            <w:rPr>
                              <w:color w:val="000000"/>
                              <w:sz w:val="20"/>
                            </w:rPr>
                            <w:t>Contact Number: +639</w:t>
                          </w:r>
                          <w:r w:rsidR="002758B6">
                            <w:rPr>
                              <w:color w:val="000000"/>
                              <w:sz w:val="20"/>
                            </w:rPr>
                            <w:t>10</w:t>
                          </w:r>
                          <w:r>
                            <w:rPr>
                              <w:color w:val="000000"/>
                              <w:sz w:val="20"/>
                            </w:rPr>
                            <w:t>-</w:t>
                          </w:r>
                          <w:r w:rsidR="002758B6">
                            <w:rPr>
                              <w:color w:val="000000"/>
                              <w:sz w:val="20"/>
                            </w:rPr>
                            <w:t>023</w:t>
                          </w:r>
                          <w:r>
                            <w:rPr>
                              <w:color w:val="000000"/>
                              <w:sz w:val="20"/>
                            </w:rPr>
                            <w:t>-3</w:t>
                          </w:r>
                          <w:r w:rsidR="002758B6">
                            <w:rPr>
                              <w:color w:val="000000"/>
                              <w:sz w:val="20"/>
                            </w:rPr>
                            <w:t>159</w:t>
                          </w:r>
                        </w:p>
                        <w:p w14:paraId="330831E9" w14:textId="77777777" w:rsidR="00E31469" w:rsidRDefault="00E31469" w:rsidP="00E31469">
                          <w:pPr>
                            <w:textDirection w:val="btLr"/>
                          </w:pPr>
                        </w:p>
                      </w:txbxContent>
                    </wps:txbx>
                    <wps:bodyPr spcFirstLastPara="1" wrap="square" lIns="91425" tIns="45700" rIns="91425" bIns="45700" anchor="t" anchorCtr="0">
                      <a:noAutofit/>
                    </wps:bodyPr>
                  </wps:wsp>
                </a:graphicData>
              </a:graphic>
            </wp:anchor>
          </w:drawing>
        </mc:Choice>
        <mc:Fallback>
          <w:pict>
            <v:rect w14:anchorId="3D86298B" id="Rectangle 662331005" o:spid="_x0000_s1026" style="position:absolute;margin-left:220.45pt;margin-top:.55pt;width:384pt;height:47.4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" filled="f" stroked="f">
              <v:textbox inset="2.53958mm,1.2694mm,2.53958mm,1.2694mm">
                <w:txbxContent>
                  <w:p w14:paraId="67C51BE9" w14:textId="25E316EC" w:rsidR="00E31469" w:rsidRDefault="00E31469" w:rsidP="00E31469">
                    <w:pPr>
                      <w:textDirection w:val="btLr"/>
                    </w:pPr>
                    <w:r>
                      <w:rPr>
                        <w:color w:val="000000"/>
                        <w:sz w:val="20"/>
                      </w:rPr>
                      <w:t xml:space="preserve">Address: General </w:t>
                    </w:r>
                    <w:proofErr w:type="spellStart"/>
                    <w:r>
                      <w:rPr>
                        <w:color w:val="000000"/>
                        <w:sz w:val="20"/>
                      </w:rPr>
                      <w:t>Alejo</w:t>
                    </w:r>
                    <w:proofErr w:type="spellEnd"/>
                    <w:r>
                      <w:rPr>
                        <w:color w:val="000000"/>
                        <w:sz w:val="20"/>
                      </w:rPr>
                      <w:t xml:space="preserve"> G. Santos High-way, Purok 3, </w:t>
                    </w:r>
                    <w:proofErr w:type="spellStart"/>
                    <w:r>
                      <w:rPr>
                        <w:color w:val="000000"/>
                        <w:sz w:val="20"/>
                      </w:rPr>
                      <w:t>Cambaog</w:t>
                    </w:r>
                    <w:proofErr w:type="spellEnd"/>
                    <w:r>
                      <w:rPr>
                        <w:color w:val="000000"/>
                        <w:sz w:val="20"/>
                      </w:rPr>
                      <w:t>, Bustos, Bulacan</w:t>
                    </w:r>
                  </w:p>
                  <w:p w14:paraId="0FCCB967" w14:textId="1F0F9F72" w:rsidR="00E31469" w:rsidRDefault="00E31469" w:rsidP="00E31469">
                    <w:pPr>
                      <w:textDirection w:val="btLr"/>
                    </w:pPr>
                    <w:r>
                      <w:rPr>
                        <w:color w:val="000000"/>
                        <w:sz w:val="20"/>
                      </w:rPr>
                      <w:t xml:space="preserve">Email Address: </w:t>
                    </w:r>
                    <w:r>
                      <w:rPr>
                        <w:color w:val="000000"/>
                        <w:sz w:val="20"/>
                        <w:u w:val="single"/>
                      </w:rPr>
                      <w:t>300733@deped.gov.ph</w:t>
                    </w:r>
                  </w:p>
                  <w:p w14:paraId="3BF14C48" w14:textId="7995F9D7" w:rsidR="00E31469" w:rsidRDefault="00E31469" w:rsidP="00E31469">
                    <w:pPr>
                      <w:textDirection w:val="btLr"/>
                    </w:pPr>
                    <w:r>
                      <w:rPr>
                        <w:color w:val="000000"/>
                        <w:sz w:val="20"/>
                      </w:rPr>
                      <w:t>Contact Number: +639</w:t>
                    </w:r>
                    <w:r w:rsidR="002758B6">
                      <w:rPr>
                        <w:color w:val="000000"/>
                        <w:sz w:val="20"/>
                      </w:rPr>
                      <w:t>10</w:t>
                    </w:r>
                    <w:r>
                      <w:rPr>
                        <w:color w:val="000000"/>
                        <w:sz w:val="20"/>
                      </w:rPr>
                      <w:t>-</w:t>
                    </w:r>
                    <w:r w:rsidR="002758B6">
                      <w:rPr>
                        <w:color w:val="000000"/>
                        <w:sz w:val="20"/>
                      </w:rPr>
                      <w:t>023</w:t>
                    </w:r>
                    <w:r>
                      <w:rPr>
                        <w:color w:val="000000"/>
                        <w:sz w:val="20"/>
                      </w:rPr>
                      <w:t>-3</w:t>
                    </w:r>
                    <w:r w:rsidR="002758B6">
                      <w:rPr>
                        <w:color w:val="000000"/>
                        <w:sz w:val="20"/>
                      </w:rPr>
                      <w:t>159</w:t>
                    </w:r>
                  </w:p>
                  <w:p w14:paraId="330831E9" w14:textId="77777777" w:rsidR="00E31469" w:rsidRDefault="00E31469" w:rsidP="00E31469">
                    <w:pPr>
                      <w:textDirection w:val="btLr"/>
                    </w:pPr>
                  </w:p>
                </w:txbxContent>
              </v:textbox>
            </v:rect>
          </w:pict>
        </mc:Fallback>
      </mc:AlternateContent>
    </w:r>
  </w:p>
  <w:p w14:paraId="48D1A0FB" w14:textId="77777777" w:rsidR="00E31469" w:rsidRDefault="00E31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2CC0C" w14:textId="77777777" w:rsidR="006C4C31" w:rsidRDefault="006C4C31" w:rsidP="00E31469">
      <w:r>
        <w:separator/>
      </w:r>
    </w:p>
  </w:footnote>
  <w:footnote w:type="continuationSeparator" w:id="0">
    <w:p w14:paraId="3BF671C0" w14:textId="77777777" w:rsidR="006C4C31" w:rsidRDefault="006C4C31" w:rsidP="00E31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8A1E" w14:textId="77777777" w:rsidR="00E31469" w:rsidRDefault="00E31469" w:rsidP="00E31469">
    <w:pPr>
      <w:pBdr>
        <w:top w:val="nil"/>
        <w:left w:val="nil"/>
        <w:bottom w:val="nil"/>
        <w:right w:val="nil"/>
        <w:between w:val="nil"/>
      </w:pBdr>
      <w:spacing w:line="14" w:lineRule="auto"/>
      <w:rPr>
        <w:noProof/>
      </w:rPr>
    </w:pPr>
    <w:r>
      <w:rPr>
        <w:noProof/>
      </w:rPr>
      <w:drawing>
        <wp:anchor distT="0" distB="0" distL="0" distR="0" simplePos="0" relativeHeight="251659264" behindDoc="1" locked="0" layoutInCell="1" hidden="0" allowOverlap="1" wp14:anchorId="1DC21330" wp14:editId="3CDCA297">
          <wp:simplePos x="0" y="0"/>
          <wp:positionH relativeFrom="margin">
            <wp:align>center</wp:align>
          </wp:positionH>
          <wp:positionV relativeFrom="paragraph">
            <wp:posOffset>-271453</wp:posOffset>
          </wp:positionV>
          <wp:extent cx="818515" cy="811033"/>
          <wp:effectExtent l="0" t="0" r="635" b="8255"/>
          <wp:wrapNone/>
          <wp:docPr id="6623310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8515" cy="811033"/>
                  </a:xfrm>
                  <a:prstGeom prst="rect">
                    <a:avLst/>
                  </a:prstGeom>
                  <a:ln/>
                </pic:spPr>
              </pic:pic>
            </a:graphicData>
          </a:graphic>
          <wp14:sizeRelH relativeFrom="margin">
            <wp14:pctWidth>0</wp14:pctWidth>
          </wp14:sizeRelH>
          <wp14:sizeRelV relativeFrom="margin">
            <wp14:pctHeight>0</wp14:pctHeight>
          </wp14:sizeRelV>
        </wp:anchor>
      </w:drawing>
    </w:r>
  </w:p>
  <w:p w14:paraId="78B968E7" w14:textId="77777777" w:rsidR="00E31469" w:rsidRDefault="00E31469" w:rsidP="00E31469">
    <w:pPr>
      <w:pBdr>
        <w:top w:val="nil"/>
        <w:left w:val="nil"/>
        <w:bottom w:val="nil"/>
        <w:right w:val="nil"/>
        <w:between w:val="nil"/>
      </w:pBdr>
      <w:spacing w:line="14" w:lineRule="auto"/>
      <w:rPr>
        <w:noProof/>
      </w:rPr>
    </w:pPr>
  </w:p>
  <w:p w14:paraId="7BFA551C" w14:textId="77777777" w:rsidR="00E31469" w:rsidRDefault="00E31469" w:rsidP="00E31469">
    <w:pPr>
      <w:pBdr>
        <w:top w:val="nil"/>
        <w:left w:val="nil"/>
        <w:bottom w:val="nil"/>
        <w:right w:val="nil"/>
        <w:between w:val="nil"/>
      </w:pBdr>
      <w:spacing w:line="14" w:lineRule="auto"/>
      <w:rPr>
        <w:noProof/>
      </w:rPr>
    </w:pPr>
  </w:p>
  <w:p w14:paraId="4DA0024A" w14:textId="77777777" w:rsidR="00E31469" w:rsidRDefault="00E31469" w:rsidP="00E31469">
    <w:pPr>
      <w:pBdr>
        <w:top w:val="nil"/>
        <w:left w:val="nil"/>
        <w:bottom w:val="nil"/>
        <w:right w:val="nil"/>
        <w:between w:val="nil"/>
      </w:pBdr>
      <w:spacing w:line="14" w:lineRule="auto"/>
      <w:rPr>
        <w:noProof/>
      </w:rPr>
    </w:pPr>
  </w:p>
  <w:p w14:paraId="0E84B91D" w14:textId="77777777" w:rsidR="00E31469" w:rsidRDefault="00E31469" w:rsidP="00E31469">
    <w:pPr>
      <w:pBdr>
        <w:top w:val="nil"/>
        <w:left w:val="nil"/>
        <w:bottom w:val="nil"/>
        <w:right w:val="nil"/>
        <w:between w:val="nil"/>
      </w:pBdr>
      <w:spacing w:line="14" w:lineRule="auto"/>
      <w:rPr>
        <w:noProof/>
      </w:rPr>
    </w:pPr>
  </w:p>
  <w:p w14:paraId="14BE340D" w14:textId="77777777" w:rsidR="00E31469" w:rsidRDefault="00E31469" w:rsidP="00E31469">
    <w:pPr>
      <w:pBdr>
        <w:top w:val="nil"/>
        <w:left w:val="nil"/>
        <w:bottom w:val="nil"/>
        <w:right w:val="nil"/>
        <w:between w:val="nil"/>
      </w:pBdr>
      <w:spacing w:line="14" w:lineRule="auto"/>
      <w:rPr>
        <w:noProof/>
      </w:rPr>
    </w:pPr>
  </w:p>
  <w:p w14:paraId="5FDF9822" w14:textId="77777777" w:rsidR="00E31469" w:rsidRDefault="00E31469" w:rsidP="00E31469">
    <w:pPr>
      <w:pBdr>
        <w:top w:val="nil"/>
        <w:left w:val="nil"/>
        <w:bottom w:val="nil"/>
        <w:right w:val="nil"/>
        <w:between w:val="nil"/>
      </w:pBdr>
      <w:spacing w:line="14" w:lineRule="auto"/>
      <w:rPr>
        <w:noProof/>
      </w:rPr>
    </w:pPr>
  </w:p>
  <w:p w14:paraId="1FDC4026" w14:textId="77777777" w:rsidR="00E31469" w:rsidRDefault="00E31469" w:rsidP="00E31469">
    <w:pPr>
      <w:pBdr>
        <w:top w:val="nil"/>
        <w:left w:val="nil"/>
        <w:bottom w:val="nil"/>
        <w:right w:val="nil"/>
        <w:between w:val="nil"/>
      </w:pBdr>
      <w:spacing w:line="14" w:lineRule="auto"/>
      <w:rPr>
        <w:noProof/>
      </w:rPr>
    </w:pPr>
  </w:p>
  <w:p w14:paraId="5F95A594" w14:textId="77777777" w:rsidR="00E31469" w:rsidRDefault="00E31469" w:rsidP="00E31469">
    <w:pPr>
      <w:pBdr>
        <w:top w:val="nil"/>
        <w:left w:val="nil"/>
        <w:bottom w:val="nil"/>
        <w:right w:val="nil"/>
        <w:between w:val="nil"/>
      </w:pBdr>
      <w:spacing w:line="14" w:lineRule="auto"/>
      <w:rPr>
        <w:noProof/>
      </w:rPr>
    </w:pPr>
  </w:p>
  <w:p w14:paraId="0AFE0C50" w14:textId="77777777" w:rsidR="00E31469" w:rsidRDefault="00E31469" w:rsidP="00E31469">
    <w:pPr>
      <w:pBdr>
        <w:top w:val="nil"/>
        <w:left w:val="nil"/>
        <w:bottom w:val="nil"/>
        <w:right w:val="nil"/>
        <w:between w:val="nil"/>
      </w:pBdr>
      <w:spacing w:line="14" w:lineRule="auto"/>
      <w:rPr>
        <w:noProof/>
      </w:rPr>
    </w:pPr>
  </w:p>
  <w:p w14:paraId="4F2B21F8" w14:textId="77777777" w:rsidR="00E31469" w:rsidRDefault="00E31469" w:rsidP="00E31469">
    <w:pPr>
      <w:pBdr>
        <w:top w:val="nil"/>
        <w:left w:val="nil"/>
        <w:bottom w:val="nil"/>
        <w:right w:val="nil"/>
        <w:between w:val="nil"/>
      </w:pBdr>
      <w:spacing w:line="14" w:lineRule="auto"/>
      <w:rPr>
        <w:noProof/>
      </w:rPr>
    </w:pPr>
  </w:p>
  <w:p w14:paraId="44C2F6D1" w14:textId="77777777" w:rsidR="00E31469" w:rsidRDefault="00E31469" w:rsidP="00E31469">
    <w:pPr>
      <w:pBdr>
        <w:top w:val="nil"/>
        <w:left w:val="nil"/>
        <w:bottom w:val="nil"/>
        <w:right w:val="nil"/>
        <w:between w:val="nil"/>
      </w:pBdr>
      <w:spacing w:line="14" w:lineRule="auto"/>
      <w:rPr>
        <w:noProof/>
      </w:rPr>
    </w:pPr>
  </w:p>
  <w:p w14:paraId="068393F5" w14:textId="77777777" w:rsidR="00E31469" w:rsidRDefault="00E31469" w:rsidP="00E31469">
    <w:pPr>
      <w:pBdr>
        <w:top w:val="nil"/>
        <w:left w:val="nil"/>
        <w:bottom w:val="nil"/>
        <w:right w:val="nil"/>
        <w:between w:val="nil"/>
      </w:pBdr>
      <w:spacing w:line="14" w:lineRule="auto"/>
      <w:rPr>
        <w:noProof/>
      </w:rPr>
    </w:pPr>
  </w:p>
  <w:p w14:paraId="00CFE44A" w14:textId="77777777" w:rsidR="00E31469" w:rsidRDefault="00E31469" w:rsidP="00E31469">
    <w:pPr>
      <w:pBdr>
        <w:top w:val="nil"/>
        <w:left w:val="nil"/>
        <w:bottom w:val="nil"/>
        <w:right w:val="nil"/>
        <w:between w:val="nil"/>
      </w:pBdr>
      <w:spacing w:line="14" w:lineRule="auto"/>
      <w:rPr>
        <w:noProof/>
      </w:rPr>
    </w:pPr>
  </w:p>
  <w:p w14:paraId="4275ACE5" w14:textId="77777777" w:rsidR="00E31469" w:rsidRDefault="00E31469" w:rsidP="00E31469">
    <w:pPr>
      <w:pBdr>
        <w:top w:val="nil"/>
        <w:left w:val="nil"/>
        <w:bottom w:val="nil"/>
        <w:right w:val="nil"/>
        <w:between w:val="nil"/>
      </w:pBdr>
      <w:spacing w:line="14" w:lineRule="auto"/>
      <w:rPr>
        <w:noProof/>
      </w:rPr>
    </w:pPr>
  </w:p>
  <w:p w14:paraId="3776A802" w14:textId="77777777" w:rsidR="00E31469" w:rsidRDefault="00E31469" w:rsidP="00E31469">
    <w:pPr>
      <w:pBdr>
        <w:top w:val="nil"/>
        <w:left w:val="nil"/>
        <w:bottom w:val="nil"/>
        <w:right w:val="nil"/>
        <w:between w:val="nil"/>
      </w:pBdr>
      <w:spacing w:line="14" w:lineRule="auto"/>
      <w:rPr>
        <w:noProof/>
      </w:rPr>
    </w:pPr>
  </w:p>
  <w:p w14:paraId="5E18195C" w14:textId="77777777" w:rsidR="00E31469" w:rsidRDefault="00E31469" w:rsidP="00E31469">
    <w:pPr>
      <w:pBdr>
        <w:top w:val="nil"/>
        <w:left w:val="nil"/>
        <w:bottom w:val="nil"/>
        <w:right w:val="nil"/>
        <w:between w:val="nil"/>
      </w:pBdr>
      <w:spacing w:line="14" w:lineRule="auto"/>
      <w:rPr>
        <w:noProof/>
      </w:rPr>
    </w:pPr>
  </w:p>
  <w:p w14:paraId="5D91C6F2" w14:textId="77777777" w:rsidR="00E31469" w:rsidRDefault="00E31469" w:rsidP="00E31469">
    <w:pPr>
      <w:pBdr>
        <w:top w:val="nil"/>
        <w:left w:val="nil"/>
        <w:bottom w:val="nil"/>
        <w:right w:val="nil"/>
        <w:between w:val="nil"/>
      </w:pBdr>
      <w:spacing w:line="14" w:lineRule="auto"/>
      <w:rPr>
        <w:noProof/>
      </w:rPr>
    </w:pPr>
  </w:p>
  <w:p w14:paraId="3C8A1AAA" w14:textId="77777777" w:rsidR="00E31469" w:rsidRDefault="00E31469" w:rsidP="00E31469">
    <w:pPr>
      <w:pBdr>
        <w:top w:val="nil"/>
        <w:left w:val="nil"/>
        <w:bottom w:val="nil"/>
        <w:right w:val="nil"/>
        <w:between w:val="nil"/>
      </w:pBdr>
      <w:spacing w:line="14" w:lineRule="auto"/>
      <w:rPr>
        <w:noProof/>
      </w:rPr>
    </w:pPr>
  </w:p>
  <w:p w14:paraId="192DC30D" w14:textId="77777777" w:rsidR="00E31469" w:rsidRDefault="00E31469" w:rsidP="00E31469">
    <w:pPr>
      <w:pBdr>
        <w:top w:val="nil"/>
        <w:left w:val="nil"/>
        <w:bottom w:val="nil"/>
        <w:right w:val="nil"/>
        <w:between w:val="nil"/>
      </w:pBdr>
      <w:spacing w:line="14" w:lineRule="auto"/>
      <w:rPr>
        <w:noProof/>
      </w:rPr>
    </w:pPr>
  </w:p>
  <w:p w14:paraId="0BA094A8" w14:textId="77777777" w:rsidR="00E31469" w:rsidRDefault="00E31469" w:rsidP="00E31469">
    <w:pPr>
      <w:pBdr>
        <w:top w:val="nil"/>
        <w:left w:val="nil"/>
        <w:bottom w:val="nil"/>
        <w:right w:val="nil"/>
        <w:between w:val="nil"/>
      </w:pBdr>
      <w:spacing w:line="14" w:lineRule="auto"/>
      <w:rPr>
        <w:noProof/>
      </w:rPr>
    </w:pPr>
  </w:p>
  <w:p w14:paraId="2A7396B9" w14:textId="77777777" w:rsidR="00E31469" w:rsidRDefault="00E31469" w:rsidP="00E31469">
    <w:pPr>
      <w:pBdr>
        <w:top w:val="nil"/>
        <w:left w:val="nil"/>
        <w:bottom w:val="nil"/>
        <w:right w:val="nil"/>
        <w:between w:val="nil"/>
      </w:pBdr>
      <w:spacing w:line="14" w:lineRule="auto"/>
      <w:rPr>
        <w:noProof/>
      </w:rPr>
    </w:pPr>
  </w:p>
  <w:p w14:paraId="2F69F8B2" w14:textId="77777777" w:rsidR="00E31469" w:rsidRDefault="00E31469" w:rsidP="00E31469">
    <w:pPr>
      <w:pBdr>
        <w:top w:val="nil"/>
        <w:left w:val="nil"/>
        <w:bottom w:val="nil"/>
        <w:right w:val="nil"/>
        <w:between w:val="nil"/>
      </w:pBdr>
      <w:spacing w:line="14" w:lineRule="auto"/>
      <w:rPr>
        <w:noProof/>
      </w:rPr>
    </w:pPr>
  </w:p>
  <w:p w14:paraId="0F769511" w14:textId="77777777" w:rsidR="00E31469" w:rsidRDefault="00E31469" w:rsidP="00E31469">
    <w:pPr>
      <w:pBdr>
        <w:top w:val="nil"/>
        <w:left w:val="nil"/>
        <w:bottom w:val="nil"/>
        <w:right w:val="nil"/>
        <w:between w:val="nil"/>
      </w:pBdr>
      <w:spacing w:line="14" w:lineRule="auto"/>
      <w:rPr>
        <w:noProof/>
      </w:rPr>
    </w:pPr>
  </w:p>
  <w:p w14:paraId="53415CD4" w14:textId="77777777" w:rsidR="00E31469" w:rsidRDefault="00E31469" w:rsidP="00E31469">
    <w:pPr>
      <w:pBdr>
        <w:top w:val="nil"/>
        <w:left w:val="nil"/>
        <w:bottom w:val="nil"/>
        <w:right w:val="nil"/>
        <w:between w:val="nil"/>
      </w:pBdr>
      <w:spacing w:line="14" w:lineRule="auto"/>
      <w:rPr>
        <w:noProof/>
      </w:rPr>
    </w:pPr>
  </w:p>
  <w:p w14:paraId="0D931EF0" w14:textId="77777777" w:rsidR="00E31469" w:rsidRDefault="00E31469" w:rsidP="00E31469">
    <w:pPr>
      <w:pBdr>
        <w:top w:val="nil"/>
        <w:left w:val="nil"/>
        <w:bottom w:val="nil"/>
        <w:right w:val="nil"/>
        <w:between w:val="nil"/>
      </w:pBdr>
      <w:spacing w:line="14" w:lineRule="auto"/>
      <w:rPr>
        <w:noProof/>
      </w:rPr>
    </w:pPr>
  </w:p>
  <w:p w14:paraId="6016A292" w14:textId="77777777" w:rsidR="00E31469" w:rsidRDefault="00E31469" w:rsidP="00E31469">
    <w:pPr>
      <w:pBdr>
        <w:top w:val="nil"/>
        <w:left w:val="nil"/>
        <w:bottom w:val="nil"/>
        <w:right w:val="nil"/>
        <w:between w:val="nil"/>
      </w:pBdr>
      <w:spacing w:line="14" w:lineRule="auto"/>
      <w:rPr>
        <w:noProof/>
      </w:rPr>
    </w:pPr>
  </w:p>
  <w:p w14:paraId="5F679C85" w14:textId="77777777" w:rsidR="00E31469" w:rsidRDefault="00E31469" w:rsidP="00E31469">
    <w:pPr>
      <w:pBdr>
        <w:top w:val="nil"/>
        <w:left w:val="nil"/>
        <w:bottom w:val="nil"/>
        <w:right w:val="nil"/>
        <w:between w:val="nil"/>
      </w:pBdr>
      <w:spacing w:line="14" w:lineRule="auto"/>
      <w:rPr>
        <w:noProof/>
      </w:rPr>
    </w:pPr>
  </w:p>
  <w:p w14:paraId="24EC8039" w14:textId="77777777" w:rsidR="00E31469" w:rsidRDefault="00E31469" w:rsidP="00E31469">
    <w:pPr>
      <w:pBdr>
        <w:top w:val="nil"/>
        <w:left w:val="nil"/>
        <w:bottom w:val="nil"/>
        <w:right w:val="nil"/>
        <w:between w:val="nil"/>
      </w:pBdr>
      <w:spacing w:line="14" w:lineRule="auto"/>
      <w:rPr>
        <w:noProof/>
      </w:rPr>
    </w:pPr>
  </w:p>
  <w:p w14:paraId="1FFFBF62" w14:textId="77777777" w:rsidR="00E31469" w:rsidRDefault="00E31469" w:rsidP="00E31469">
    <w:pPr>
      <w:pBdr>
        <w:top w:val="nil"/>
        <w:left w:val="nil"/>
        <w:bottom w:val="nil"/>
        <w:right w:val="nil"/>
        <w:between w:val="nil"/>
      </w:pBdr>
      <w:spacing w:line="14" w:lineRule="auto"/>
      <w:rPr>
        <w:noProof/>
      </w:rPr>
    </w:pPr>
  </w:p>
  <w:p w14:paraId="315DE0AE" w14:textId="77777777" w:rsidR="00E31469" w:rsidRDefault="00E31469" w:rsidP="00E31469">
    <w:pPr>
      <w:pBdr>
        <w:top w:val="nil"/>
        <w:left w:val="nil"/>
        <w:bottom w:val="nil"/>
        <w:right w:val="nil"/>
        <w:between w:val="nil"/>
      </w:pBdr>
      <w:spacing w:line="14" w:lineRule="auto"/>
      <w:rPr>
        <w:noProof/>
      </w:rPr>
    </w:pPr>
  </w:p>
  <w:p w14:paraId="79813106" w14:textId="77777777" w:rsidR="00E31469" w:rsidRDefault="00E31469" w:rsidP="00E31469">
    <w:pPr>
      <w:pBdr>
        <w:top w:val="nil"/>
        <w:left w:val="nil"/>
        <w:bottom w:val="nil"/>
        <w:right w:val="nil"/>
        <w:between w:val="nil"/>
      </w:pBdr>
      <w:spacing w:line="14" w:lineRule="auto"/>
      <w:rPr>
        <w:noProof/>
      </w:rPr>
    </w:pPr>
  </w:p>
  <w:p w14:paraId="6C42ADC3" w14:textId="77777777" w:rsidR="00E31469" w:rsidRDefault="00E31469" w:rsidP="00E31469">
    <w:pPr>
      <w:pBdr>
        <w:top w:val="nil"/>
        <w:left w:val="nil"/>
        <w:bottom w:val="nil"/>
        <w:right w:val="nil"/>
        <w:between w:val="nil"/>
      </w:pBdr>
      <w:spacing w:line="14" w:lineRule="auto"/>
      <w:rPr>
        <w:noProof/>
      </w:rPr>
    </w:pPr>
  </w:p>
  <w:p w14:paraId="5510F1F9" w14:textId="77777777" w:rsidR="00E31469" w:rsidRDefault="00E31469" w:rsidP="00E31469">
    <w:pPr>
      <w:pBdr>
        <w:top w:val="nil"/>
        <w:left w:val="nil"/>
        <w:bottom w:val="nil"/>
        <w:right w:val="nil"/>
        <w:between w:val="nil"/>
      </w:pBdr>
      <w:spacing w:line="14" w:lineRule="auto"/>
      <w:rPr>
        <w:noProof/>
      </w:rPr>
    </w:pPr>
  </w:p>
  <w:p w14:paraId="061FB919" w14:textId="77777777" w:rsidR="00E31469" w:rsidRDefault="00E31469" w:rsidP="00E31469">
    <w:pPr>
      <w:pBdr>
        <w:top w:val="nil"/>
        <w:left w:val="nil"/>
        <w:bottom w:val="nil"/>
        <w:right w:val="nil"/>
        <w:between w:val="nil"/>
      </w:pBdr>
      <w:spacing w:line="14" w:lineRule="auto"/>
      <w:rPr>
        <w:noProof/>
      </w:rPr>
    </w:pPr>
  </w:p>
  <w:p w14:paraId="0A0CAD2E" w14:textId="77777777" w:rsidR="00E31469" w:rsidRDefault="00E31469" w:rsidP="00E31469">
    <w:pPr>
      <w:pBdr>
        <w:top w:val="nil"/>
        <w:left w:val="nil"/>
        <w:bottom w:val="nil"/>
        <w:right w:val="nil"/>
        <w:between w:val="nil"/>
      </w:pBdr>
      <w:spacing w:line="14" w:lineRule="auto"/>
      <w:rPr>
        <w:noProof/>
      </w:rPr>
    </w:pPr>
  </w:p>
  <w:p w14:paraId="235C80EC" w14:textId="77777777" w:rsidR="00E31469" w:rsidRDefault="00E31469" w:rsidP="00E31469">
    <w:pPr>
      <w:pBdr>
        <w:top w:val="nil"/>
        <w:left w:val="nil"/>
        <w:bottom w:val="nil"/>
        <w:right w:val="nil"/>
        <w:between w:val="nil"/>
      </w:pBdr>
      <w:spacing w:line="14" w:lineRule="auto"/>
      <w:rPr>
        <w:noProof/>
      </w:rPr>
    </w:pPr>
  </w:p>
  <w:p w14:paraId="2ECAB4F4" w14:textId="77777777" w:rsidR="00E31469" w:rsidRDefault="00E31469" w:rsidP="00E31469">
    <w:pPr>
      <w:pBdr>
        <w:top w:val="nil"/>
        <w:left w:val="nil"/>
        <w:bottom w:val="nil"/>
        <w:right w:val="nil"/>
        <w:between w:val="nil"/>
      </w:pBdr>
      <w:spacing w:line="14" w:lineRule="auto"/>
      <w:rPr>
        <w:noProof/>
      </w:rPr>
    </w:pPr>
  </w:p>
  <w:p w14:paraId="318CB89A" w14:textId="77777777" w:rsidR="00E31469" w:rsidRDefault="00E31469" w:rsidP="00E31469">
    <w:pPr>
      <w:pBdr>
        <w:top w:val="nil"/>
        <w:left w:val="nil"/>
        <w:bottom w:val="nil"/>
        <w:right w:val="nil"/>
        <w:between w:val="nil"/>
      </w:pBdr>
      <w:spacing w:line="14" w:lineRule="auto"/>
      <w:rPr>
        <w:noProof/>
      </w:rPr>
    </w:pPr>
  </w:p>
  <w:p w14:paraId="7E92BC1D" w14:textId="77777777" w:rsidR="00E31469" w:rsidRDefault="00E31469" w:rsidP="00E31469">
    <w:pPr>
      <w:pBdr>
        <w:top w:val="nil"/>
        <w:left w:val="nil"/>
        <w:bottom w:val="nil"/>
        <w:right w:val="nil"/>
        <w:between w:val="nil"/>
      </w:pBdr>
      <w:spacing w:line="14" w:lineRule="auto"/>
      <w:rPr>
        <w:noProof/>
      </w:rPr>
    </w:pPr>
  </w:p>
  <w:p w14:paraId="5E47B25F" w14:textId="77777777" w:rsidR="00E31469" w:rsidRDefault="00E31469" w:rsidP="00E31469">
    <w:pPr>
      <w:pBdr>
        <w:top w:val="nil"/>
        <w:left w:val="nil"/>
        <w:bottom w:val="nil"/>
        <w:right w:val="nil"/>
        <w:between w:val="nil"/>
      </w:pBdr>
      <w:spacing w:line="14" w:lineRule="auto"/>
      <w:rPr>
        <w:noProof/>
      </w:rPr>
    </w:pPr>
  </w:p>
  <w:p w14:paraId="7F92E0DE" w14:textId="77777777" w:rsidR="00E31469" w:rsidRDefault="00E31469" w:rsidP="00E31469">
    <w:pPr>
      <w:pBdr>
        <w:top w:val="nil"/>
        <w:left w:val="nil"/>
        <w:bottom w:val="nil"/>
        <w:right w:val="nil"/>
        <w:between w:val="nil"/>
      </w:pBdr>
      <w:spacing w:line="14" w:lineRule="auto"/>
      <w:rPr>
        <w:noProof/>
      </w:rPr>
    </w:pPr>
  </w:p>
  <w:p w14:paraId="40C9963D" w14:textId="77777777" w:rsidR="00E31469" w:rsidRDefault="00E31469" w:rsidP="00E31469">
    <w:pPr>
      <w:pBdr>
        <w:top w:val="nil"/>
        <w:left w:val="nil"/>
        <w:bottom w:val="nil"/>
        <w:right w:val="nil"/>
        <w:between w:val="nil"/>
      </w:pBdr>
      <w:spacing w:line="14" w:lineRule="auto"/>
      <w:rPr>
        <w:noProof/>
      </w:rPr>
    </w:pPr>
  </w:p>
  <w:p w14:paraId="10958A17" w14:textId="77777777" w:rsidR="00E31469" w:rsidRDefault="00E31469" w:rsidP="00E31469">
    <w:pPr>
      <w:pBdr>
        <w:top w:val="nil"/>
        <w:left w:val="nil"/>
        <w:bottom w:val="nil"/>
        <w:right w:val="nil"/>
        <w:between w:val="nil"/>
      </w:pBdr>
      <w:spacing w:line="14" w:lineRule="auto"/>
      <w:rPr>
        <w:noProof/>
      </w:rPr>
    </w:pPr>
  </w:p>
  <w:p w14:paraId="53DF455C" w14:textId="77777777" w:rsidR="00E31469" w:rsidRDefault="00E31469" w:rsidP="00E31469">
    <w:pPr>
      <w:pBdr>
        <w:top w:val="nil"/>
        <w:left w:val="nil"/>
        <w:bottom w:val="nil"/>
        <w:right w:val="nil"/>
        <w:between w:val="nil"/>
      </w:pBdr>
      <w:spacing w:line="14" w:lineRule="auto"/>
      <w:rPr>
        <w:noProof/>
      </w:rPr>
    </w:pPr>
  </w:p>
  <w:p w14:paraId="3774AC52" w14:textId="77777777" w:rsidR="00E31469" w:rsidRDefault="00E31469" w:rsidP="00E31469">
    <w:pPr>
      <w:pBdr>
        <w:top w:val="nil"/>
        <w:left w:val="nil"/>
        <w:bottom w:val="nil"/>
        <w:right w:val="nil"/>
        <w:between w:val="nil"/>
      </w:pBdr>
      <w:spacing w:line="14" w:lineRule="auto"/>
      <w:rPr>
        <w:noProof/>
      </w:rPr>
    </w:pPr>
  </w:p>
  <w:p w14:paraId="12038DB9" w14:textId="77777777" w:rsidR="00E31469" w:rsidRDefault="00E31469" w:rsidP="00E31469">
    <w:pPr>
      <w:pBdr>
        <w:top w:val="nil"/>
        <w:left w:val="nil"/>
        <w:bottom w:val="nil"/>
        <w:right w:val="nil"/>
        <w:between w:val="nil"/>
      </w:pBdr>
      <w:spacing w:line="14" w:lineRule="auto"/>
      <w:rPr>
        <w:noProof/>
      </w:rPr>
    </w:pPr>
  </w:p>
  <w:p w14:paraId="2D60B412" w14:textId="77777777" w:rsidR="00E31469" w:rsidRDefault="00E31469" w:rsidP="00E31469">
    <w:pPr>
      <w:pBdr>
        <w:top w:val="nil"/>
        <w:left w:val="nil"/>
        <w:bottom w:val="nil"/>
        <w:right w:val="nil"/>
        <w:between w:val="nil"/>
      </w:pBdr>
      <w:spacing w:line="14" w:lineRule="auto"/>
      <w:rPr>
        <w:noProof/>
      </w:rPr>
    </w:pPr>
  </w:p>
  <w:p w14:paraId="71E8E36A" w14:textId="77777777" w:rsidR="00E31469" w:rsidRDefault="00E31469" w:rsidP="00E31469">
    <w:pPr>
      <w:pBdr>
        <w:top w:val="nil"/>
        <w:left w:val="nil"/>
        <w:bottom w:val="nil"/>
        <w:right w:val="nil"/>
        <w:between w:val="nil"/>
      </w:pBdr>
      <w:spacing w:line="14" w:lineRule="auto"/>
      <w:rPr>
        <w:noProof/>
      </w:rPr>
    </w:pPr>
  </w:p>
  <w:p w14:paraId="0E694149" w14:textId="77777777" w:rsidR="00E31469" w:rsidRDefault="00E31469" w:rsidP="00E31469">
    <w:pPr>
      <w:pBdr>
        <w:top w:val="nil"/>
        <w:left w:val="nil"/>
        <w:bottom w:val="nil"/>
        <w:right w:val="nil"/>
        <w:between w:val="nil"/>
      </w:pBdr>
      <w:spacing w:line="14" w:lineRule="auto"/>
      <w:rPr>
        <w:noProof/>
      </w:rPr>
    </w:pPr>
  </w:p>
  <w:p w14:paraId="76FA5705" w14:textId="77777777" w:rsidR="00E31469" w:rsidRDefault="00E31469" w:rsidP="00E31469">
    <w:pPr>
      <w:pBdr>
        <w:top w:val="nil"/>
        <w:left w:val="nil"/>
        <w:bottom w:val="nil"/>
        <w:right w:val="nil"/>
        <w:between w:val="nil"/>
      </w:pBdr>
      <w:spacing w:line="14" w:lineRule="auto"/>
      <w:rPr>
        <w:noProof/>
      </w:rPr>
    </w:pPr>
  </w:p>
  <w:p w14:paraId="7CE96249" w14:textId="77777777" w:rsidR="00E31469" w:rsidRDefault="00E31469" w:rsidP="00E31469">
    <w:pPr>
      <w:pBdr>
        <w:top w:val="nil"/>
        <w:left w:val="nil"/>
        <w:bottom w:val="nil"/>
        <w:right w:val="nil"/>
        <w:between w:val="nil"/>
      </w:pBdr>
      <w:spacing w:line="14" w:lineRule="auto"/>
      <w:rPr>
        <w:noProof/>
      </w:rPr>
    </w:pPr>
  </w:p>
  <w:p w14:paraId="206C73F2" w14:textId="77777777" w:rsidR="00E31469" w:rsidRDefault="00E31469" w:rsidP="00E31469">
    <w:pPr>
      <w:pBdr>
        <w:top w:val="nil"/>
        <w:left w:val="nil"/>
        <w:bottom w:val="nil"/>
        <w:right w:val="nil"/>
        <w:between w:val="nil"/>
      </w:pBdr>
      <w:spacing w:line="14" w:lineRule="auto"/>
      <w:rPr>
        <w:color w:val="000000"/>
        <w:sz w:val="20"/>
        <w:szCs w:val="20"/>
      </w:rPr>
    </w:pPr>
    <w:r>
      <w:rPr>
        <w:noProof/>
      </w:rPr>
      <w:t xml:space="preserve">    </w:t>
    </w:r>
  </w:p>
  <w:p w14:paraId="7BA8D444" w14:textId="77777777" w:rsidR="00E31469" w:rsidRDefault="00E31469" w:rsidP="00E31469">
    <w:pPr>
      <w:pBdr>
        <w:top w:val="nil"/>
        <w:left w:val="nil"/>
        <w:bottom w:val="nil"/>
        <w:right w:val="nil"/>
        <w:between w:val="nil"/>
      </w:pBdr>
      <w:spacing w:line="14" w:lineRule="auto"/>
      <w:rPr>
        <w:color w:val="000000"/>
        <w:sz w:val="20"/>
        <w:szCs w:val="20"/>
      </w:rPr>
    </w:pPr>
  </w:p>
  <w:p w14:paraId="16E42E3D" w14:textId="77777777" w:rsidR="00E31469" w:rsidRDefault="00E31469" w:rsidP="00E31469">
    <w:pPr>
      <w:pBdr>
        <w:top w:val="nil"/>
        <w:left w:val="nil"/>
        <w:bottom w:val="nil"/>
        <w:right w:val="nil"/>
        <w:between w:val="nil"/>
      </w:pBdr>
      <w:spacing w:line="14" w:lineRule="auto"/>
      <w:rPr>
        <w:color w:val="000000"/>
        <w:sz w:val="20"/>
        <w:szCs w:val="20"/>
      </w:rPr>
    </w:pPr>
  </w:p>
  <w:p w14:paraId="4ACEA59D" w14:textId="77777777" w:rsidR="00E31469" w:rsidRDefault="00E31469" w:rsidP="00E31469">
    <w:pPr>
      <w:pBdr>
        <w:top w:val="nil"/>
        <w:left w:val="nil"/>
        <w:bottom w:val="nil"/>
        <w:right w:val="nil"/>
        <w:between w:val="nil"/>
      </w:pBdr>
      <w:spacing w:line="14" w:lineRule="auto"/>
      <w:rPr>
        <w:color w:val="000000"/>
        <w:sz w:val="20"/>
        <w:szCs w:val="20"/>
      </w:rPr>
    </w:pPr>
  </w:p>
  <w:p w14:paraId="74B44E80" w14:textId="77777777" w:rsidR="00E31469" w:rsidRDefault="00E31469" w:rsidP="00E31469">
    <w:pPr>
      <w:pBdr>
        <w:top w:val="nil"/>
        <w:left w:val="nil"/>
        <w:bottom w:val="nil"/>
        <w:right w:val="nil"/>
        <w:between w:val="nil"/>
      </w:pBdr>
      <w:spacing w:line="14" w:lineRule="auto"/>
      <w:rPr>
        <w:color w:val="000000"/>
        <w:sz w:val="20"/>
        <w:szCs w:val="20"/>
      </w:rPr>
    </w:pPr>
  </w:p>
  <w:p w14:paraId="443475DE" w14:textId="77777777" w:rsidR="00E31469" w:rsidRDefault="00E31469" w:rsidP="00E31469">
    <w:pPr>
      <w:pBdr>
        <w:top w:val="nil"/>
        <w:left w:val="nil"/>
        <w:bottom w:val="nil"/>
        <w:right w:val="nil"/>
        <w:between w:val="nil"/>
      </w:pBdr>
      <w:spacing w:line="14" w:lineRule="auto"/>
      <w:rPr>
        <w:color w:val="000000"/>
        <w:sz w:val="20"/>
        <w:szCs w:val="20"/>
      </w:rPr>
    </w:pPr>
  </w:p>
  <w:p w14:paraId="2B9A98BF" w14:textId="77777777" w:rsidR="00E31469" w:rsidRDefault="00E31469" w:rsidP="00E31469">
    <w:pPr>
      <w:pBdr>
        <w:top w:val="nil"/>
        <w:left w:val="nil"/>
        <w:bottom w:val="nil"/>
        <w:right w:val="nil"/>
        <w:between w:val="nil"/>
      </w:pBdr>
      <w:spacing w:line="14" w:lineRule="auto"/>
      <w:rPr>
        <w:color w:val="000000"/>
        <w:sz w:val="20"/>
        <w:szCs w:val="20"/>
      </w:rPr>
    </w:pPr>
  </w:p>
  <w:p w14:paraId="64E29BB8" w14:textId="77777777" w:rsidR="00E31469" w:rsidRDefault="00E31469" w:rsidP="00E31469">
    <w:pPr>
      <w:jc w:val="center"/>
      <w:rPr>
        <w:rFonts w:ascii="Old English Text MT" w:eastAsia="Old English Text MT" w:hAnsi="Old English Text MT" w:cs="Old English Text MT"/>
        <w:b/>
        <w:sz w:val="24"/>
        <w:szCs w:val="24"/>
      </w:rPr>
    </w:pPr>
    <w:r>
      <w:rPr>
        <w:rFonts w:ascii="Old English Text MT" w:eastAsia="Old English Text MT" w:hAnsi="Old English Text MT" w:cs="Old English Text MT"/>
        <w:b/>
        <w:sz w:val="24"/>
        <w:szCs w:val="24"/>
      </w:rPr>
      <w:t>Republic of the Philippines</w:t>
    </w:r>
  </w:p>
  <w:p w14:paraId="647CD4DB" w14:textId="77777777" w:rsidR="00E31469" w:rsidRDefault="00E31469" w:rsidP="00E31469">
    <w:pPr>
      <w:jc w:val="center"/>
      <w:rPr>
        <w:rFonts w:ascii="Old English Text MT" w:eastAsia="Old English Text MT" w:hAnsi="Old English Text MT" w:cs="Old English Text MT"/>
        <w:b/>
        <w:sz w:val="36"/>
        <w:szCs w:val="36"/>
      </w:rPr>
    </w:pPr>
    <w:r>
      <w:rPr>
        <w:rFonts w:ascii="Old English Text MT" w:eastAsia="Old English Text MT" w:hAnsi="Old English Text MT" w:cs="Old English Text MT"/>
        <w:b/>
        <w:sz w:val="36"/>
        <w:szCs w:val="36"/>
      </w:rPr>
      <w:t>Department of Education</w:t>
    </w:r>
  </w:p>
  <w:p w14:paraId="23FECECB" w14:textId="77777777" w:rsidR="00E31469" w:rsidRDefault="00E31469" w:rsidP="00E31469">
    <w:pPr>
      <w:jc w:val="center"/>
      <w:rPr>
        <w:rFonts w:ascii="Old English Text MT" w:eastAsia="Old English Text MT" w:hAnsi="Old English Text MT" w:cs="Old English Text MT"/>
        <w:b/>
        <w:color w:val="1A1A1A"/>
        <w:sz w:val="24"/>
        <w:szCs w:val="24"/>
      </w:rPr>
    </w:pPr>
    <w:r>
      <w:rPr>
        <w:rFonts w:ascii="Trajan Pro" w:eastAsia="Trajan Pro" w:hAnsi="Trajan Pro" w:cs="Trajan Pro"/>
        <w:b/>
        <w:color w:val="1A1A1A"/>
        <w:sz w:val="20"/>
        <w:szCs w:val="20"/>
      </w:rPr>
      <w:t>Region III-CENTRAL LUZON</w:t>
    </w:r>
  </w:p>
  <w:p w14:paraId="0150178B" w14:textId="77777777" w:rsidR="00E31469" w:rsidRDefault="00E31469" w:rsidP="00E31469">
    <w:pPr>
      <w:jc w:val="center"/>
      <w:rPr>
        <w:rFonts w:ascii="Trajan Pro" w:eastAsia="Trajan Pro" w:hAnsi="Trajan Pro" w:cs="Trajan Pro"/>
        <w:b/>
        <w:color w:val="1A1A1A"/>
        <w:sz w:val="20"/>
        <w:szCs w:val="20"/>
      </w:rPr>
    </w:pPr>
    <w:r>
      <w:rPr>
        <w:rFonts w:ascii="Trajan Pro" w:eastAsia="Trajan Pro" w:hAnsi="Trajan Pro" w:cs="Trajan Pro"/>
        <w:b/>
        <w:color w:val="1A1A1A"/>
        <w:sz w:val="20"/>
        <w:szCs w:val="20"/>
      </w:rPr>
      <w:t>SCHOOLS DIVISION OF BULACAN</w:t>
    </w:r>
  </w:p>
  <w:p w14:paraId="78A3E225" w14:textId="77777777" w:rsidR="00E31469" w:rsidRPr="00E31469" w:rsidRDefault="00E31469" w:rsidP="00DE2FAB">
    <w:pPr>
      <w:pBdr>
        <w:bottom w:val="single" w:sz="12" w:space="1" w:color="auto"/>
      </w:pBdr>
      <w:tabs>
        <w:tab w:val="left" w:pos="2179"/>
        <w:tab w:val="center" w:pos="8485"/>
      </w:tabs>
      <w:jc w:val="center"/>
      <w:rPr>
        <w:rFonts w:ascii="Trajan Pro" w:eastAsia="Trajan Pro" w:hAnsi="Trajan Pro" w:cs="Trajan Pro"/>
        <w:b/>
        <w:color w:val="1A1A1A"/>
        <w:sz w:val="20"/>
        <w:szCs w:val="20"/>
      </w:rPr>
    </w:pPr>
    <w:r>
      <w:rPr>
        <w:rFonts w:ascii="Trajan Pro" w:eastAsia="Trajan Pro" w:hAnsi="Trajan Pro" w:cs="Trajan Pro"/>
        <w:b/>
        <w:color w:val="1A1A1A"/>
        <w:sz w:val="20"/>
        <w:szCs w:val="20"/>
      </w:rPr>
      <w:t>CAMBAOG NATIONAL HIGH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pt;height:10pt" o:bullet="t">
        <v:imagedata r:id="rId1" o:title="mso8B04"/>
      </v:shape>
    </w:pict>
  </w:numPicBullet>
  <w:abstractNum w:abstractNumId="0" w15:restartNumberingAfterBreak="0">
    <w:nsid w:val="00AC7C27"/>
    <w:multiLevelType w:val="hybridMultilevel"/>
    <w:tmpl w:val="2DD80B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D71F79"/>
    <w:multiLevelType w:val="hybridMultilevel"/>
    <w:tmpl w:val="299A865A"/>
    <w:lvl w:ilvl="0" w:tplc="34090001">
      <w:start w:val="1"/>
      <w:numFmt w:val="bullet"/>
      <w:lvlText w:val=""/>
      <w:lvlJc w:val="left"/>
      <w:pPr>
        <w:ind w:left="720" w:hanging="360"/>
      </w:pPr>
      <w:rPr>
        <w:rFonts w:ascii="Symbol" w:hAnsi="Symbol" w:hint="default"/>
      </w:rPr>
    </w:lvl>
    <w:lvl w:ilvl="1" w:tplc="34090007">
      <w:start w:val="1"/>
      <w:numFmt w:val="bullet"/>
      <w:lvlText w:val=""/>
      <w:lvlPicBulletId w:val="0"/>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FFC5D7A"/>
    <w:multiLevelType w:val="hybridMultilevel"/>
    <w:tmpl w:val="C6740D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9127F98"/>
    <w:multiLevelType w:val="hybridMultilevel"/>
    <w:tmpl w:val="3274E0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9B8570F"/>
    <w:multiLevelType w:val="hybridMultilevel"/>
    <w:tmpl w:val="E6C2452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B0674A6"/>
    <w:multiLevelType w:val="multilevel"/>
    <w:tmpl w:val="992CC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A851C1"/>
    <w:multiLevelType w:val="hybridMultilevel"/>
    <w:tmpl w:val="6CCEBB8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573630B"/>
    <w:multiLevelType w:val="hybridMultilevel"/>
    <w:tmpl w:val="C5C23D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F395801"/>
    <w:multiLevelType w:val="multilevel"/>
    <w:tmpl w:val="CBC27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970AE9"/>
    <w:multiLevelType w:val="hybridMultilevel"/>
    <w:tmpl w:val="53266F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7493614"/>
    <w:multiLevelType w:val="hybridMultilevel"/>
    <w:tmpl w:val="5726B5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2E05711"/>
    <w:multiLevelType w:val="hybridMultilevel"/>
    <w:tmpl w:val="C466135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7165E10"/>
    <w:multiLevelType w:val="hybridMultilevel"/>
    <w:tmpl w:val="69F43F7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BE44015"/>
    <w:multiLevelType w:val="hybridMultilevel"/>
    <w:tmpl w:val="6E0AF72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E8E5AFE"/>
    <w:multiLevelType w:val="hybridMultilevel"/>
    <w:tmpl w:val="7650591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21A064D"/>
    <w:multiLevelType w:val="hybridMultilevel"/>
    <w:tmpl w:val="E3A026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60B19CE"/>
    <w:multiLevelType w:val="hybridMultilevel"/>
    <w:tmpl w:val="164A61C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61F1D27"/>
    <w:multiLevelType w:val="hybridMultilevel"/>
    <w:tmpl w:val="E9004432"/>
    <w:lvl w:ilvl="0" w:tplc="9CD89620">
      <w:start w:val="2"/>
      <w:numFmt w:val="bullet"/>
      <w:lvlText w:val=""/>
      <w:lvlJc w:val="left"/>
      <w:pPr>
        <w:ind w:left="720" w:hanging="360"/>
      </w:pPr>
      <w:rPr>
        <w:rFonts w:ascii="Symbol" w:eastAsia="Times New Roman"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78D1729"/>
    <w:multiLevelType w:val="hybridMultilevel"/>
    <w:tmpl w:val="21EE0A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B812778"/>
    <w:multiLevelType w:val="hybridMultilevel"/>
    <w:tmpl w:val="A476D68A"/>
    <w:lvl w:ilvl="0" w:tplc="AE0C95B4">
      <w:start w:val="4"/>
      <w:numFmt w:val="bullet"/>
      <w:lvlText w:val=""/>
      <w:lvlJc w:val="left"/>
      <w:pPr>
        <w:ind w:left="720" w:hanging="360"/>
      </w:pPr>
      <w:rPr>
        <w:rFonts w:ascii="Symbol" w:eastAsiaTheme="minorEastAsia"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EC4593A"/>
    <w:multiLevelType w:val="hybridMultilevel"/>
    <w:tmpl w:val="0498967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7C03F9"/>
    <w:multiLevelType w:val="hybridMultilevel"/>
    <w:tmpl w:val="53182420"/>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A162D64"/>
    <w:multiLevelType w:val="hybridMultilevel"/>
    <w:tmpl w:val="260281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A3533DE"/>
    <w:multiLevelType w:val="hybridMultilevel"/>
    <w:tmpl w:val="98188034"/>
    <w:lvl w:ilvl="0" w:tplc="4B28BA3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DBF0331"/>
    <w:multiLevelType w:val="hybridMultilevel"/>
    <w:tmpl w:val="DD68795E"/>
    <w:lvl w:ilvl="0" w:tplc="3409000F">
      <w:start w:val="1"/>
      <w:numFmt w:val="decimal"/>
      <w:lvlText w:val="%1."/>
      <w:lvlJc w:val="left"/>
      <w:pPr>
        <w:ind w:left="720" w:hanging="360"/>
      </w:pPr>
      <w:rPr>
        <w:rFonts w:hint="default"/>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96E44E6"/>
    <w:multiLevelType w:val="hybridMultilevel"/>
    <w:tmpl w:val="884AFF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AF55B5D"/>
    <w:multiLevelType w:val="hybridMultilevel"/>
    <w:tmpl w:val="94B446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837863"/>
    <w:multiLevelType w:val="hybridMultilevel"/>
    <w:tmpl w:val="884AFF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F0E0A00"/>
    <w:multiLevelType w:val="hybridMultilevel"/>
    <w:tmpl w:val="DB3639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1"/>
  </w:num>
  <w:num w:numId="2">
    <w:abstractNumId w:val="4"/>
  </w:num>
  <w:num w:numId="3">
    <w:abstractNumId w:val="16"/>
  </w:num>
  <w:num w:numId="4">
    <w:abstractNumId w:val="20"/>
  </w:num>
  <w:num w:numId="5">
    <w:abstractNumId w:val="14"/>
  </w:num>
  <w:num w:numId="6">
    <w:abstractNumId w:val="9"/>
  </w:num>
  <w:num w:numId="7">
    <w:abstractNumId w:val="0"/>
  </w:num>
  <w:num w:numId="8">
    <w:abstractNumId w:val="6"/>
  </w:num>
  <w:num w:numId="9">
    <w:abstractNumId w:val="10"/>
  </w:num>
  <w:num w:numId="10">
    <w:abstractNumId w:val="28"/>
  </w:num>
  <w:num w:numId="11">
    <w:abstractNumId w:val="22"/>
  </w:num>
  <w:num w:numId="12">
    <w:abstractNumId w:val="12"/>
  </w:num>
  <w:num w:numId="13">
    <w:abstractNumId w:val="18"/>
  </w:num>
  <w:num w:numId="14">
    <w:abstractNumId w:val="7"/>
  </w:num>
  <w:num w:numId="15">
    <w:abstractNumId w:val="15"/>
  </w:num>
  <w:num w:numId="16">
    <w:abstractNumId w:val="2"/>
  </w:num>
  <w:num w:numId="17">
    <w:abstractNumId w:val="3"/>
  </w:num>
  <w:num w:numId="18">
    <w:abstractNumId w:val="17"/>
  </w:num>
  <w:num w:numId="19">
    <w:abstractNumId w:val="23"/>
  </w:num>
  <w:num w:numId="20">
    <w:abstractNumId w:val="26"/>
  </w:num>
  <w:num w:numId="21">
    <w:abstractNumId w:val="24"/>
  </w:num>
  <w:num w:numId="22">
    <w:abstractNumId w:val="21"/>
  </w:num>
  <w:num w:numId="23">
    <w:abstractNumId w:val="19"/>
  </w:num>
  <w:num w:numId="24">
    <w:abstractNumId w:val="27"/>
  </w:num>
  <w:num w:numId="25">
    <w:abstractNumId w:val="25"/>
  </w:num>
  <w:num w:numId="26">
    <w:abstractNumId w:val="13"/>
  </w:num>
  <w:num w:numId="27">
    <w:abstractNumId w:val="1"/>
  </w:num>
  <w:num w:numId="28">
    <w:abstractNumId w:val="8"/>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69"/>
    <w:rsid w:val="0002482A"/>
    <w:rsid w:val="000302A4"/>
    <w:rsid w:val="00050FA4"/>
    <w:rsid w:val="000616D4"/>
    <w:rsid w:val="0007643A"/>
    <w:rsid w:val="00093873"/>
    <w:rsid w:val="000A2BBC"/>
    <w:rsid w:val="000A4B43"/>
    <w:rsid w:val="000B5990"/>
    <w:rsid w:val="000F249A"/>
    <w:rsid w:val="00112D46"/>
    <w:rsid w:val="001454D4"/>
    <w:rsid w:val="001530F4"/>
    <w:rsid w:val="00164FB0"/>
    <w:rsid w:val="001A0186"/>
    <w:rsid w:val="001A6470"/>
    <w:rsid w:val="001A6856"/>
    <w:rsid w:val="001E5570"/>
    <w:rsid w:val="001F30F4"/>
    <w:rsid w:val="001F42C5"/>
    <w:rsid w:val="00201C90"/>
    <w:rsid w:val="00227FC5"/>
    <w:rsid w:val="002413F4"/>
    <w:rsid w:val="00250956"/>
    <w:rsid w:val="002758B6"/>
    <w:rsid w:val="002A63F4"/>
    <w:rsid w:val="002D069B"/>
    <w:rsid w:val="002D4CEC"/>
    <w:rsid w:val="00306ECB"/>
    <w:rsid w:val="00310E6E"/>
    <w:rsid w:val="003B1D5A"/>
    <w:rsid w:val="003D7279"/>
    <w:rsid w:val="003E37D4"/>
    <w:rsid w:val="003F435D"/>
    <w:rsid w:val="00411A4C"/>
    <w:rsid w:val="00424222"/>
    <w:rsid w:val="004246FD"/>
    <w:rsid w:val="0048686B"/>
    <w:rsid w:val="004C5476"/>
    <w:rsid w:val="004D3A15"/>
    <w:rsid w:val="004D4F3F"/>
    <w:rsid w:val="004E3FAD"/>
    <w:rsid w:val="004E573A"/>
    <w:rsid w:val="004E5DAD"/>
    <w:rsid w:val="004F006D"/>
    <w:rsid w:val="004F23D9"/>
    <w:rsid w:val="00513FAA"/>
    <w:rsid w:val="00544A0B"/>
    <w:rsid w:val="00554ABC"/>
    <w:rsid w:val="00575F4A"/>
    <w:rsid w:val="005806EE"/>
    <w:rsid w:val="005838CA"/>
    <w:rsid w:val="0059672B"/>
    <w:rsid w:val="0059772F"/>
    <w:rsid w:val="005C62C0"/>
    <w:rsid w:val="005D5E7B"/>
    <w:rsid w:val="005E4EDA"/>
    <w:rsid w:val="005E7A50"/>
    <w:rsid w:val="005F574D"/>
    <w:rsid w:val="00647F5E"/>
    <w:rsid w:val="00671061"/>
    <w:rsid w:val="006833EE"/>
    <w:rsid w:val="00683D54"/>
    <w:rsid w:val="006A1190"/>
    <w:rsid w:val="006B5249"/>
    <w:rsid w:val="006C4C31"/>
    <w:rsid w:val="006D1146"/>
    <w:rsid w:val="006D641E"/>
    <w:rsid w:val="006E5BF3"/>
    <w:rsid w:val="00704DE6"/>
    <w:rsid w:val="00710511"/>
    <w:rsid w:val="00717322"/>
    <w:rsid w:val="00746F7D"/>
    <w:rsid w:val="00781FF7"/>
    <w:rsid w:val="00782660"/>
    <w:rsid w:val="007D42F2"/>
    <w:rsid w:val="007F5CA3"/>
    <w:rsid w:val="00813F84"/>
    <w:rsid w:val="00821297"/>
    <w:rsid w:val="00825584"/>
    <w:rsid w:val="008319F6"/>
    <w:rsid w:val="00857D9F"/>
    <w:rsid w:val="00865F7C"/>
    <w:rsid w:val="00877318"/>
    <w:rsid w:val="00880DBC"/>
    <w:rsid w:val="008873F5"/>
    <w:rsid w:val="0089375C"/>
    <w:rsid w:val="008C00F9"/>
    <w:rsid w:val="008C26F6"/>
    <w:rsid w:val="008D38B9"/>
    <w:rsid w:val="008D3E16"/>
    <w:rsid w:val="008E7686"/>
    <w:rsid w:val="00900B20"/>
    <w:rsid w:val="00917BFA"/>
    <w:rsid w:val="009240A0"/>
    <w:rsid w:val="00930E40"/>
    <w:rsid w:val="00933F87"/>
    <w:rsid w:val="009413D0"/>
    <w:rsid w:val="00985178"/>
    <w:rsid w:val="00985E58"/>
    <w:rsid w:val="009A332A"/>
    <w:rsid w:val="009B7B89"/>
    <w:rsid w:val="009D0DE2"/>
    <w:rsid w:val="009D41C0"/>
    <w:rsid w:val="009E114C"/>
    <w:rsid w:val="009E34F6"/>
    <w:rsid w:val="009F4156"/>
    <w:rsid w:val="00A14502"/>
    <w:rsid w:val="00A271FC"/>
    <w:rsid w:val="00A9123E"/>
    <w:rsid w:val="00A922AA"/>
    <w:rsid w:val="00AA065D"/>
    <w:rsid w:val="00AA785E"/>
    <w:rsid w:val="00AB339C"/>
    <w:rsid w:val="00AE40F2"/>
    <w:rsid w:val="00B269CD"/>
    <w:rsid w:val="00B42B7D"/>
    <w:rsid w:val="00B45F03"/>
    <w:rsid w:val="00B529EC"/>
    <w:rsid w:val="00B62EA8"/>
    <w:rsid w:val="00B73560"/>
    <w:rsid w:val="00B86BED"/>
    <w:rsid w:val="00B90937"/>
    <w:rsid w:val="00B961CA"/>
    <w:rsid w:val="00B96F64"/>
    <w:rsid w:val="00BA2F2C"/>
    <w:rsid w:val="00BB778C"/>
    <w:rsid w:val="00BC3040"/>
    <w:rsid w:val="00BC75EF"/>
    <w:rsid w:val="00BD68F5"/>
    <w:rsid w:val="00BF2348"/>
    <w:rsid w:val="00BF336F"/>
    <w:rsid w:val="00BF7E95"/>
    <w:rsid w:val="00C04187"/>
    <w:rsid w:val="00C2182E"/>
    <w:rsid w:val="00C2387E"/>
    <w:rsid w:val="00C469F6"/>
    <w:rsid w:val="00C50886"/>
    <w:rsid w:val="00C66F22"/>
    <w:rsid w:val="00C7175A"/>
    <w:rsid w:val="00C76140"/>
    <w:rsid w:val="00C93A83"/>
    <w:rsid w:val="00CA059A"/>
    <w:rsid w:val="00CB37CC"/>
    <w:rsid w:val="00CC5122"/>
    <w:rsid w:val="00CD15EE"/>
    <w:rsid w:val="00CE230D"/>
    <w:rsid w:val="00D02D2A"/>
    <w:rsid w:val="00D03D4A"/>
    <w:rsid w:val="00D6535F"/>
    <w:rsid w:val="00D7463C"/>
    <w:rsid w:val="00D82C13"/>
    <w:rsid w:val="00D94B6F"/>
    <w:rsid w:val="00DA4013"/>
    <w:rsid w:val="00DA4D7D"/>
    <w:rsid w:val="00DE2FAB"/>
    <w:rsid w:val="00DE4239"/>
    <w:rsid w:val="00E253F7"/>
    <w:rsid w:val="00E31469"/>
    <w:rsid w:val="00E519B2"/>
    <w:rsid w:val="00E53135"/>
    <w:rsid w:val="00EA6A13"/>
    <w:rsid w:val="00EB0F1D"/>
    <w:rsid w:val="00EE2E7B"/>
    <w:rsid w:val="00EE610A"/>
    <w:rsid w:val="00EF17F2"/>
    <w:rsid w:val="00F774C6"/>
    <w:rsid w:val="00F93417"/>
    <w:rsid w:val="00FB151A"/>
    <w:rsid w:val="00FB5AAE"/>
    <w:rsid w:val="00FE12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1FD83"/>
  <w15:chartTrackingRefBased/>
  <w15:docId w15:val="{4741CE75-E023-47A9-B339-E9365311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469"/>
    <w:pPr>
      <w:widowControl w:val="0"/>
      <w:spacing w:after="0" w:line="240" w:lineRule="auto"/>
    </w:pPr>
    <w:rPr>
      <w:rFonts w:ascii="Times New Roman" w:eastAsia="Times New Roman" w:hAnsi="Times New Roman" w:cs="Times New Roman"/>
      <w:kern w:val="0"/>
      <w:lang w:val="en-US" w:eastAsia="en-PH"/>
      <w14:ligatures w14:val="none"/>
    </w:rPr>
  </w:style>
  <w:style w:type="paragraph" w:styleId="Heading1">
    <w:name w:val="heading 1"/>
    <w:basedOn w:val="Normal"/>
    <w:next w:val="Normal"/>
    <w:link w:val="Heading1Char"/>
    <w:uiPriority w:val="9"/>
    <w:qFormat/>
    <w:rsid w:val="00E31469"/>
    <w:pPr>
      <w:keepNext/>
      <w:keepLines/>
      <w:widowControl/>
      <w:spacing w:before="360" w:after="80" w:line="259" w:lineRule="auto"/>
      <w:outlineLvl w:val="0"/>
    </w:pPr>
    <w:rPr>
      <w:rFonts w:asciiTheme="majorHAnsi" w:eastAsiaTheme="majorEastAsia" w:hAnsiTheme="majorHAnsi" w:cstheme="majorBidi"/>
      <w:color w:val="0F4761" w:themeColor="accent1" w:themeShade="BF"/>
      <w:kern w:val="2"/>
      <w:sz w:val="40"/>
      <w:szCs w:val="40"/>
      <w:lang w:val="en-PH" w:eastAsia="en-US"/>
      <w14:ligatures w14:val="standardContextual"/>
    </w:rPr>
  </w:style>
  <w:style w:type="paragraph" w:styleId="Heading2">
    <w:name w:val="heading 2"/>
    <w:basedOn w:val="Normal"/>
    <w:next w:val="Normal"/>
    <w:link w:val="Heading2Char"/>
    <w:uiPriority w:val="9"/>
    <w:semiHidden/>
    <w:unhideWhenUsed/>
    <w:qFormat/>
    <w:rsid w:val="00E31469"/>
    <w:pPr>
      <w:keepNext/>
      <w:keepLines/>
      <w:widowControl/>
      <w:spacing w:before="160" w:after="80" w:line="259" w:lineRule="auto"/>
      <w:outlineLvl w:val="1"/>
    </w:pPr>
    <w:rPr>
      <w:rFonts w:asciiTheme="majorHAnsi" w:eastAsiaTheme="majorEastAsia" w:hAnsiTheme="majorHAnsi" w:cstheme="majorBidi"/>
      <w:color w:val="0F4761" w:themeColor="accent1" w:themeShade="BF"/>
      <w:kern w:val="2"/>
      <w:sz w:val="32"/>
      <w:szCs w:val="32"/>
      <w:lang w:val="en-PH" w:eastAsia="en-US"/>
      <w14:ligatures w14:val="standardContextual"/>
    </w:rPr>
  </w:style>
  <w:style w:type="paragraph" w:styleId="Heading3">
    <w:name w:val="heading 3"/>
    <w:basedOn w:val="Normal"/>
    <w:next w:val="Normal"/>
    <w:link w:val="Heading3Char"/>
    <w:uiPriority w:val="9"/>
    <w:semiHidden/>
    <w:unhideWhenUsed/>
    <w:qFormat/>
    <w:rsid w:val="00E31469"/>
    <w:pPr>
      <w:keepNext/>
      <w:keepLines/>
      <w:widowControl/>
      <w:spacing w:before="160" w:after="80" w:line="259" w:lineRule="auto"/>
      <w:outlineLvl w:val="2"/>
    </w:pPr>
    <w:rPr>
      <w:rFonts w:asciiTheme="minorHAnsi" w:eastAsiaTheme="majorEastAsia" w:hAnsiTheme="minorHAnsi" w:cstheme="majorBidi"/>
      <w:color w:val="0F4761" w:themeColor="accent1" w:themeShade="BF"/>
      <w:kern w:val="2"/>
      <w:sz w:val="28"/>
      <w:szCs w:val="28"/>
      <w:lang w:val="en-PH" w:eastAsia="en-US"/>
      <w14:ligatures w14:val="standardContextual"/>
    </w:rPr>
  </w:style>
  <w:style w:type="paragraph" w:styleId="Heading4">
    <w:name w:val="heading 4"/>
    <w:basedOn w:val="Normal"/>
    <w:next w:val="Normal"/>
    <w:link w:val="Heading4Char"/>
    <w:uiPriority w:val="9"/>
    <w:semiHidden/>
    <w:unhideWhenUsed/>
    <w:qFormat/>
    <w:rsid w:val="00E31469"/>
    <w:pPr>
      <w:keepNext/>
      <w:keepLines/>
      <w:widowControl/>
      <w:spacing w:before="80" w:after="40" w:line="259" w:lineRule="auto"/>
      <w:outlineLvl w:val="3"/>
    </w:pPr>
    <w:rPr>
      <w:rFonts w:asciiTheme="minorHAnsi" w:eastAsiaTheme="majorEastAsia" w:hAnsiTheme="minorHAnsi" w:cstheme="majorBidi"/>
      <w:i/>
      <w:iCs/>
      <w:color w:val="0F4761" w:themeColor="accent1" w:themeShade="BF"/>
      <w:kern w:val="2"/>
      <w:lang w:val="en-PH" w:eastAsia="en-US"/>
      <w14:ligatures w14:val="standardContextual"/>
    </w:rPr>
  </w:style>
  <w:style w:type="paragraph" w:styleId="Heading5">
    <w:name w:val="heading 5"/>
    <w:basedOn w:val="Normal"/>
    <w:next w:val="Normal"/>
    <w:link w:val="Heading5Char"/>
    <w:uiPriority w:val="9"/>
    <w:semiHidden/>
    <w:unhideWhenUsed/>
    <w:qFormat/>
    <w:rsid w:val="00E31469"/>
    <w:pPr>
      <w:keepNext/>
      <w:keepLines/>
      <w:widowControl/>
      <w:spacing w:before="80" w:after="40" w:line="259" w:lineRule="auto"/>
      <w:outlineLvl w:val="4"/>
    </w:pPr>
    <w:rPr>
      <w:rFonts w:asciiTheme="minorHAnsi" w:eastAsiaTheme="majorEastAsia" w:hAnsiTheme="minorHAnsi" w:cstheme="majorBidi"/>
      <w:color w:val="0F4761" w:themeColor="accent1" w:themeShade="BF"/>
      <w:kern w:val="2"/>
      <w:lang w:val="en-PH" w:eastAsia="en-US"/>
      <w14:ligatures w14:val="standardContextual"/>
    </w:rPr>
  </w:style>
  <w:style w:type="paragraph" w:styleId="Heading6">
    <w:name w:val="heading 6"/>
    <w:basedOn w:val="Normal"/>
    <w:next w:val="Normal"/>
    <w:link w:val="Heading6Char"/>
    <w:uiPriority w:val="9"/>
    <w:semiHidden/>
    <w:unhideWhenUsed/>
    <w:qFormat/>
    <w:rsid w:val="00E31469"/>
    <w:pPr>
      <w:keepNext/>
      <w:keepLines/>
      <w:widowControl/>
      <w:spacing w:before="40" w:line="259" w:lineRule="auto"/>
      <w:outlineLvl w:val="5"/>
    </w:pPr>
    <w:rPr>
      <w:rFonts w:asciiTheme="minorHAnsi" w:eastAsiaTheme="majorEastAsia" w:hAnsiTheme="minorHAnsi" w:cstheme="majorBidi"/>
      <w:i/>
      <w:iCs/>
      <w:color w:val="595959" w:themeColor="text1" w:themeTint="A6"/>
      <w:kern w:val="2"/>
      <w:lang w:val="en-PH" w:eastAsia="en-US"/>
      <w14:ligatures w14:val="standardContextual"/>
    </w:rPr>
  </w:style>
  <w:style w:type="paragraph" w:styleId="Heading7">
    <w:name w:val="heading 7"/>
    <w:basedOn w:val="Normal"/>
    <w:next w:val="Normal"/>
    <w:link w:val="Heading7Char"/>
    <w:uiPriority w:val="9"/>
    <w:semiHidden/>
    <w:unhideWhenUsed/>
    <w:qFormat/>
    <w:rsid w:val="00E31469"/>
    <w:pPr>
      <w:keepNext/>
      <w:keepLines/>
      <w:widowControl/>
      <w:spacing w:before="40" w:line="259" w:lineRule="auto"/>
      <w:outlineLvl w:val="6"/>
    </w:pPr>
    <w:rPr>
      <w:rFonts w:asciiTheme="minorHAnsi" w:eastAsiaTheme="majorEastAsia" w:hAnsiTheme="minorHAnsi" w:cstheme="majorBidi"/>
      <w:color w:val="595959" w:themeColor="text1" w:themeTint="A6"/>
      <w:kern w:val="2"/>
      <w:lang w:val="en-PH" w:eastAsia="en-US"/>
      <w14:ligatures w14:val="standardContextual"/>
    </w:rPr>
  </w:style>
  <w:style w:type="paragraph" w:styleId="Heading8">
    <w:name w:val="heading 8"/>
    <w:basedOn w:val="Normal"/>
    <w:next w:val="Normal"/>
    <w:link w:val="Heading8Char"/>
    <w:uiPriority w:val="9"/>
    <w:semiHidden/>
    <w:unhideWhenUsed/>
    <w:qFormat/>
    <w:rsid w:val="00E31469"/>
    <w:pPr>
      <w:keepNext/>
      <w:keepLines/>
      <w:widowControl/>
      <w:spacing w:line="259" w:lineRule="auto"/>
      <w:outlineLvl w:val="7"/>
    </w:pPr>
    <w:rPr>
      <w:rFonts w:asciiTheme="minorHAnsi" w:eastAsiaTheme="majorEastAsia" w:hAnsiTheme="minorHAnsi" w:cstheme="majorBidi"/>
      <w:i/>
      <w:iCs/>
      <w:color w:val="272727" w:themeColor="text1" w:themeTint="D8"/>
      <w:kern w:val="2"/>
      <w:lang w:val="en-PH" w:eastAsia="en-US"/>
      <w14:ligatures w14:val="standardContextual"/>
    </w:rPr>
  </w:style>
  <w:style w:type="paragraph" w:styleId="Heading9">
    <w:name w:val="heading 9"/>
    <w:basedOn w:val="Normal"/>
    <w:next w:val="Normal"/>
    <w:link w:val="Heading9Char"/>
    <w:uiPriority w:val="9"/>
    <w:semiHidden/>
    <w:unhideWhenUsed/>
    <w:qFormat/>
    <w:rsid w:val="00E31469"/>
    <w:pPr>
      <w:keepNext/>
      <w:keepLines/>
      <w:widowControl/>
      <w:spacing w:line="259" w:lineRule="auto"/>
      <w:outlineLvl w:val="8"/>
    </w:pPr>
    <w:rPr>
      <w:rFonts w:asciiTheme="minorHAnsi" w:eastAsiaTheme="majorEastAsia" w:hAnsiTheme="minorHAnsi" w:cstheme="majorBidi"/>
      <w:color w:val="272727" w:themeColor="text1" w:themeTint="D8"/>
      <w:kern w:val="2"/>
      <w:lang w:val="en-PH"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69"/>
    <w:rPr>
      <w:rFonts w:eastAsiaTheme="majorEastAsia" w:cstheme="majorBidi"/>
      <w:color w:val="272727" w:themeColor="text1" w:themeTint="D8"/>
    </w:rPr>
  </w:style>
  <w:style w:type="paragraph" w:styleId="Title">
    <w:name w:val="Title"/>
    <w:basedOn w:val="Normal"/>
    <w:next w:val="Normal"/>
    <w:link w:val="TitleChar"/>
    <w:uiPriority w:val="10"/>
    <w:qFormat/>
    <w:rsid w:val="00E31469"/>
    <w:pPr>
      <w:widowControl/>
      <w:spacing w:after="80"/>
      <w:contextualSpacing/>
    </w:pPr>
    <w:rPr>
      <w:rFonts w:asciiTheme="majorHAnsi" w:eastAsiaTheme="majorEastAsia" w:hAnsiTheme="majorHAnsi" w:cstheme="majorBidi"/>
      <w:spacing w:val="-10"/>
      <w:kern w:val="28"/>
      <w:sz w:val="56"/>
      <w:szCs w:val="56"/>
      <w:lang w:val="en-PH" w:eastAsia="en-US"/>
      <w14:ligatures w14:val="standardContextual"/>
    </w:rPr>
  </w:style>
  <w:style w:type="character" w:customStyle="1" w:styleId="TitleChar">
    <w:name w:val="Title Char"/>
    <w:basedOn w:val="DefaultParagraphFont"/>
    <w:link w:val="Title"/>
    <w:uiPriority w:val="10"/>
    <w:rsid w:val="00E31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69"/>
    <w:pPr>
      <w:widowControl/>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PH" w:eastAsia="en-US"/>
      <w14:ligatures w14:val="standardContextual"/>
    </w:rPr>
  </w:style>
  <w:style w:type="character" w:customStyle="1" w:styleId="SubtitleChar">
    <w:name w:val="Subtitle Char"/>
    <w:basedOn w:val="DefaultParagraphFont"/>
    <w:link w:val="Subtitle"/>
    <w:uiPriority w:val="11"/>
    <w:rsid w:val="00E31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69"/>
    <w:pPr>
      <w:widowControl/>
      <w:spacing w:before="160" w:after="160" w:line="259" w:lineRule="auto"/>
      <w:jc w:val="center"/>
    </w:pPr>
    <w:rPr>
      <w:rFonts w:asciiTheme="minorHAnsi" w:eastAsiaTheme="minorHAnsi" w:hAnsiTheme="minorHAnsi" w:cstheme="minorBidi"/>
      <w:i/>
      <w:iCs/>
      <w:color w:val="404040" w:themeColor="text1" w:themeTint="BF"/>
      <w:kern w:val="2"/>
      <w:lang w:val="en-PH" w:eastAsia="en-US"/>
      <w14:ligatures w14:val="standardContextual"/>
    </w:rPr>
  </w:style>
  <w:style w:type="character" w:customStyle="1" w:styleId="QuoteChar">
    <w:name w:val="Quote Char"/>
    <w:basedOn w:val="DefaultParagraphFont"/>
    <w:link w:val="Quote"/>
    <w:uiPriority w:val="29"/>
    <w:rsid w:val="00E31469"/>
    <w:rPr>
      <w:i/>
      <w:iCs/>
      <w:color w:val="404040" w:themeColor="text1" w:themeTint="BF"/>
    </w:rPr>
  </w:style>
  <w:style w:type="paragraph" w:styleId="ListParagraph">
    <w:name w:val="List Paragraph"/>
    <w:basedOn w:val="Normal"/>
    <w:uiPriority w:val="34"/>
    <w:qFormat/>
    <w:rsid w:val="00E31469"/>
    <w:pPr>
      <w:widowControl/>
      <w:spacing w:after="160" w:line="259" w:lineRule="auto"/>
      <w:ind w:left="720"/>
      <w:contextualSpacing/>
    </w:pPr>
    <w:rPr>
      <w:rFonts w:asciiTheme="minorHAnsi" w:eastAsiaTheme="minorHAnsi" w:hAnsiTheme="minorHAnsi" w:cstheme="minorBidi"/>
      <w:kern w:val="2"/>
      <w:lang w:val="en-PH" w:eastAsia="en-US"/>
      <w14:ligatures w14:val="standardContextual"/>
    </w:rPr>
  </w:style>
  <w:style w:type="character" w:styleId="IntenseEmphasis">
    <w:name w:val="Intense Emphasis"/>
    <w:basedOn w:val="DefaultParagraphFont"/>
    <w:uiPriority w:val="21"/>
    <w:qFormat/>
    <w:rsid w:val="00E31469"/>
    <w:rPr>
      <w:i/>
      <w:iCs/>
      <w:color w:val="0F4761" w:themeColor="accent1" w:themeShade="BF"/>
    </w:rPr>
  </w:style>
  <w:style w:type="paragraph" w:styleId="IntenseQuote">
    <w:name w:val="Intense Quote"/>
    <w:basedOn w:val="Normal"/>
    <w:next w:val="Normal"/>
    <w:link w:val="IntenseQuoteChar"/>
    <w:uiPriority w:val="30"/>
    <w:qFormat/>
    <w:rsid w:val="00E31469"/>
    <w:pPr>
      <w:widowControl/>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PH" w:eastAsia="en-US"/>
      <w14:ligatures w14:val="standardContextual"/>
    </w:rPr>
  </w:style>
  <w:style w:type="character" w:customStyle="1" w:styleId="IntenseQuoteChar">
    <w:name w:val="Intense Quote Char"/>
    <w:basedOn w:val="DefaultParagraphFont"/>
    <w:link w:val="IntenseQuote"/>
    <w:uiPriority w:val="30"/>
    <w:rsid w:val="00E31469"/>
    <w:rPr>
      <w:i/>
      <w:iCs/>
      <w:color w:val="0F4761" w:themeColor="accent1" w:themeShade="BF"/>
    </w:rPr>
  </w:style>
  <w:style w:type="character" w:styleId="IntenseReference">
    <w:name w:val="Intense Reference"/>
    <w:basedOn w:val="DefaultParagraphFont"/>
    <w:uiPriority w:val="32"/>
    <w:qFormat/>
    <w:rsid w:val="00E31469"/>
    <w:rPr>
      <w:b/>
      <w:bCs/>
      <w:smallCaps/>
      <w:color w:val="0F4761" w:themeColor="accent1" w:themeShade="BF"/>
      <w:spacing w:val="5"/>
    </w:rPr>
  </w:style>
  <w:style w:type="paragraph" w:styleId="Header">
    <w:name w:val="header"/>
    <w:basedOn w:val="Normal"/>
    <w:link w:val="HeaderChar"/>
    <w:uiPriority w:val="99"/>
    <w:unhideWhenUsed/>
    <w:rsid w:val="00E31469"/>
    <w:pPr>
      <w:tabs>
        <w:tab w:val="center" w:pos="4680"/>
        <w:tab w:val="right" w:pos="9360"/>
      </w:tabs>
    </w:pPr>
  </w:style>
  <w:style w:type="character" w:customStyle="1" w:styleId="HeaderChar">
    <w:name w:val="Header Char"/>
    <w:basedOn w:val="DefaultParagraphFont"/>
    <w:link w:val="Header"/>
    <w:uiPriority w:val="99"/>
    <w:rsid w:val="00E31469"/>
    <w:rPr>
      <w:rFonts w:ascii="Times New Roman" w:eastAsia="Times New Roman" w:hAnsi="Times New Roman" w:cs="Times New Roman"/>
      <w:kern w:val="0"/>
      <w:lang w:val="en-US" w:eastAsia="en-PH"/>
      <w14:ligatures w14:val="none"/>
    </w:rPr>
  </w:style>
  <w:style w:type="paragraph" w:styleId="Footer">
    <w:name w:val="footer"/>
    <w:basedOn w:val="Normal"/>
    <w:link w:val="FooterChar"/>
    <w:uiPriority w:val="99"/>
    <w:unhideWhenUsed/>
    <w:rsid w:val="00E31469"/>
    <w:pPr>
      <w:tabs>
        <w:tab w:val="center" w:pos="4680"/>
        <w:tab w:val="right" w:pos="9360"/>
      </w:tabs>
    </w:pPr>
  </w:style>
  <w:style w:type="character" w:customStyle="1" w:styleId="FooterChar">
    <w:name w:val="Footer Char"/>
    <w:basedOn w:val="DefaultParagraphFont"/>
    <w:link w:val="Footer"/>
    <w:uiPriority w:val="99"/>
    <w:rsid w:val="00E31469"/>
    <w:rPr>
      <w:rFonts w:ascii="Times New Roman" w:eastAsia="Times New Roman" w:hAnsi="Times New Roman" w:cs="Times New Roman"/>
      <w:kern w:val="0"/>
      <w:lang w:val="en-US" w:eastAsia="en-PH"/>
      <w14:ligatures w14:val="none"/>
    </w:rPr>
  </w:style>
  <w:style w:type="table" w:styleId="TableGrid">
    <w:name w:val="Table Grid"/>
    <w:basedOn w:val="TableNormal"/>
    <w:uiPriority w:val="59"/>
    <w:rsid w:val="00E31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4187"/>
    <w:rPr>
      <w:color w:val="467886" w:themeColor="hyperlink"/>
      <w:u w:val="single"/>
    </w:rPr>
  </w:style>
  <w:style w:type="character" w:styleId="UnresolvedMention">
    <w:name w:val="Unresolved Mention"/>
    <w:basedOn w:val="DefaultParagraphFont"/>
    <w:uiPriority w:val="99"/>
    <w:semiHidden/>
    <w:unhideWhenUsed/>
    <w:rsid w:val="00C04187"/>
    <w:rPr>
      <w:color w:val="605E5C"/>
      <w:shd w:val="clear" w:color="auto" w:fill="E1DFDD"/>
    </w:rPr>
  </w:style>
  <w:style w:type="paragraph" w:styleId="NoSpacing">
    <w:name w:val="No Spacing"/>
    <w:uiPriority w:val="1"/>
    <w:qFormat/>
    <w:rsid w:val="00EE610A"/>
    <w:pPr>
      <w:spacing w:after="0" w:line="240" w:lineRule="auto"/>
    </w:pPr>
    <w:rPr>
      <w:rFonts w:eastAsiaTheme="minorEastAsia"/>
      <w:kern w:val="0"/>
      <w:lang w:eastAsia="en-PH"/>
      <w14:ligatures w14:val="none"/>
    </w:rPr>
  </w:style>
  <w:style w:type="paragraph" w:customStyle="1" w:styleId="Default">
    <w:name w:val="Default"/>
    <w:rsid w:val="00933F87"/>
    <w:pPr>
      <w:autoSpaceDE w:val="0"/>
      <w:autoSpaceDN w:val="0"/>
      <w:adjustRightInd w:val="0"/>
      <w:spacing w:after="0" w:line="240" w:lineRule="auto"/>
    </w:pPr>
    <w:rPr>
      <w:rFonts w:ascii="Bookman Old Style" w:hAnsi="Bookman Old Style" w:cs="Bookman Old Style"/>
      <w:color w:val="000000"/>
      <w:kern w:val="0"/>
      <w:sz w:val="24"/>
      <w:szCs w:val="24"/>
    </w:rPr>
  </w:style>
  <w:style w:type="character" w:customStyle="1" w:styleId="oypena">
    <w:name w:val="oypena"/>
    <w:basedOn w:val="DefaultParagraphFont"/>
    <w:rsid w:val="00877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ped.gov.ph/wp-content/uploads/DO_s2026_003r-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41E16-6E90-46C2-8DC2-9A19B1AD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9</Pages>
  <Words>2650</Words>
  <Characters>15109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RONABELLE PERALTA</dc:creator>
  <cp:keywords/>
  <dc:description/>
  <cp:lastModifiedBy>ROLIZA SANTOS</cp:lastModifiedBy>
  <cp:revision>86</cp:revision>
  <cp:lastPrinted>2025-08-12T00:13:00Z</cp:lastPrinted>
  <dcterms:created xsi:type="dcterms:W3CDTF">2024-07-23T05:47:00Z</dcterms:created>
  <dcterms:modified xsi:type="dcterms:W3CDTF">2026-06-12T01:41:00Z</dcterms:modified>
</cp:coreProperties>
</file>