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F6FA9" w14:textId="77777777" w:rsidR="00CE7127" w:rsidRDefault="00CE7127" w:rsidP="00B954C6">
      <w:pPr>
        <w:pStyle w:val="paragraph"/>
        <w:spacing w:before="0" w:beforeAutospacing="0" w:after="0" w:afterAutospacing="0"/>
        <w:ind w:firstLine="285"/>
        <w:jc w:val="center"/>
        <w:textAlignment w:val="baseline"/>
        <w:rPr>
          <w:rFonts w:ascii="Segoe UI" w:hAnsi="Segoe UI" w:cs="Segoe UI"/>
          <w:sz w:val="18"/>
          <w:szCs w:val="18"/>
        </w:rPr>
      </w:pPr>
      <w:r>
        <w:rPr>
          <w:rStyle w:val="normaltextrun"/>
          <w:b/>
          <w:bCs/>
          <w:color w:val="000000"/>
          <w:sz w:val="36"/>
          <w:szCs w:val="36"/>
        </w:rPr>
        <w:t>EE3CL4 – Lab 1 Report</w:t>
      </w:r>
      <w:r>
        <w:rPr>
          <w:rStyle w:val="scxw185311568"/>
          <w:color w:val="000000"/>
          <w:sz w:val="36"/>
          <w:szCs w:val="36"/>
        </w:rPr>
        <w:t> </w:t>
      </w:r>
      <w:r>
        <w:rPr>
          <w:color w:val="000000"/>
          <w:sz w:val="36"/>
          <w:szCs w:val="36"/>
        </w:rPr>
        <w:br/>
      </w:r>
      <w:r>
        <w:rPr>
          <w:rStyle w:val="normaltextrun"/>
          <w:b/>
          <w:bCs/>
          <w:color w:val="000000"/>
          <w:sz w:val="36"/>
          <w:szCs w:val="36"/>
        </w:rPr>
        <w:t>L04 - Group 06 - Tuesday</w:t>
      </w:r>
      <w:r>
        <w:rPr>
          <w:rStyle w:val="scxw185311568"/>
          <w:color w:val="000000"/>
          <w:sz w:val="36"/>
          <w:szCs w:val="36"/>
        </w:rPr>
        <w:t> </w:t>
      </w:r>
      <w:r>
        <w:rPr>
          <w:color w:val="000000"/>
          <w:sz w:val="36"/>
          <w:szCs w:val="36"/>
        </w:rPr>
        <w:br/>
      </w:r>
      <w:r>
        <w:rPr>
          <w:rStyle w:val="normaltextrun"/>
          <w:b/>
          <w:bCs/>
          <w:color w:val="000000"/>
          <w:sz w:val="36"/>
          <w:szCs w:val="36"/>
        </w:rPr>
        <w:t>Yiming Chen, 400230266</w:t>
      </w:r>
      <w:r>
        <w:rPr>
          <w:rStyle w:val="eop"/>
          <w:color w:val="000000"/>
          <w:sz w:val="36"/>
          <w:szCs w:val="36"/>
        </w:rPr>
        <w:t> </w:t>
      </w:r>
    </w:p>
    <w:p w14:paraId="453B700D" w14:textId="77777777" w:rsidR="00CE7127" w:rsidRDefault="00CE7127" w:rsidP="00B954C6">
      <w:pPr>
        <w:pStyle w:val="paragraph"/>
        <w:spacing w:before="0" w:beforeAutospacing="0" w:after="0" w:afterAutospacing="0"/>
        <w:ind w:firstLine="285"/>
        <w:jc w:val="center"/>
        <w:textAlignment w:val="baseline"/>
        <w:rPr>
          <w:rFonts w:ascii="Segoe UI" w:hAnsi="Segoe UI" w:cs="Segoe UI"/>
          <w:sz w:val="18"/>
          <w:szCs w:val="18"/>
        </w:rPr>
      </w:pPr>
      <w:r>
        <w:rPr>
          <w:rStyle w:val="normaltextrun"/>
          <w:b/>
          <w:bCs/>
          <w:color w:val="000000"/>
          <w:sz w:val="36"/>
          <w:szCs w:val="36"/>
        </w:rPr>
        <w:t>Ruiyi Deng, 400240387</w:t>
      </w:r>
      <w:r>
        <w:rPr>
          <w:rStyle w:val="scxw185311568"/>
          <w:color w:val="000000"/>
          <w:sz w:val="36"/>
          <w:szCs w:val="36"/>
        </w:rPr>
        <w:t> </w:t>
      </w:r>
      <w:r>
        <w:rPr>
          <w:color w:val="000000"/>
          <w:sz w:val="36"/>
          <w:szCs w:val="36"/>
        </w:rPr>
        <w:br/>
      </w:r>
      <w:hyperlink r:id="rId4" w:tgtFrame="_blank" w:history="1">
        <w:r>
          <w:rPr>
            <w:rStyle w:val="normaltextrun"/>
            <w:color w:val="0563C1"/>
            <w:sz w:val="36"/>
            <w:szCs w:val="36"/>
            <w:u w:val="single"/>
          </w:rPr>
          <w:t>cheny466@mcmaster.ca</w:t>
        </w:r>
      </w:hyperlink>
      <w:r>
        <w:rPr>
          <w:rStyle w:val="eop"/>
          <w:color w:val="000000"/>
          <w:sz w:val="36"/>
          <w:szCs w:val="36"/>
        </w:rPr>
        <w:t> </w:t>
      </w:r>
    </w:p>
    <w:p w14:paraId="14468269" w14:textId="4652BE5E" w:rsidR="00CE7127" w:rsidRDefault="00777C59" w:rsidP="00B954C6">
      <w:pPr>
        <w:pStyle w:val="paragraph"/>
        <w:spacing w:before="0" w:beforeAutospacing="0" w:after="0" w:afterAutospacing="0"/>
        <w:ind w:firstLine="285"/>
        <w:jc w:val="center"/>
        <w:textAlignment w:val="baseline"/>
        <w:rPr>
          <w:rFonts w:ascii="Segoe UI" w:hAnsi="Segoe UI" w:cs="Segoe UI"/>
          <w:sz w:val="18"/>
          <w:szCs w:val="18"/>
        </w:rPr>
      </w:pPr>
      <w:hyperlink r:id="rId5" w:tgtFrame="_blank" w:history="1">
        <w:r w:rsidR="00CE7127">
          <w:rPr>
            <w:rStyle w:val="normaltextrun"/>
            <w:color w:val="0563C1"/>
            <w:sz w:val="36"/>
            <w:szCs w:val="36"/>
            <w:u w:val="single"/>
          </w:rPr>
          <w:t>dengr6@mcmaster.ca</w:t>
        </w:r>
        <w:r w:rsidR="00CE7127">
          <w:rPr>
            <w:rStyle w:val="scxw185311568"/>
            <w:color w:val="0563C1"/>
            <w:sz w:val="36"/>
            <w:szCs w:val="36"/>
          </w:rPr>
          <w:t> </w:t>
        </w:r>
        <w:r w:rsidR="00CE7127">
          <w:rPr>
            <w:color w:val="0563C1"/>
            <w:sz w:val="36"/>
            <w:szCs w:val="36"/>
          </w:rPr>
          <w:br/>
        </w:r>
      </w:hyperlink>
      <w:r w:rsidR="00CE7127">
        <w:rPr>
          <w:rStyle w:val="normaltextrun"/>
          <w:color w:val="000000"/>
          <w:sz w:val="36"/>
          <w:szCs w:val="36"/>
        </w:rPr>
        <w:t>Jan 22</w:t>
      </w:r>
      <w:r w:rsidR="00CE7127">
        <w:rPr>
          <w:rStyle w:val="normaltextrun"/>
          <w:color w:val="000000"/>
          <w:sz w:val="28"/>
          <w:szCs w:val="28"/>
          <w:vertAlign w:val="superscript"/>
        </w:rPr>
        <w:t>nd</w:t>
      </w:r>
      <w:r w:rsidR="00CE7127">
        <w:rPr>
          <w:rStyle w:val="normaltextrun"/>
          <w:color w:val="000000"/>
          <w:sz w:val="36"/>
          <w:szCs w:val="36"/>
        </w:rPr>
        <w:t>, 2022</w:t>
      </w:r>
      <w:r w:rsidR="00CE7127">
        <w:rPr>
          <w:rStyle w:val="eop"/>
          <w:color w:val="000000"/>
          <w:sz w:val="36"/>
          <w:szCs w:val="36"/>
        </w:rPr>
        <w:t> </w:t>
      </w:r>
    </w:p>
    <w:p w14:paraId="7005A7E5" w14:textId="77777777" w:rsidR="00CE7127" w:rsidRDefault="00CE7127" w:rsidP="00B954C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1"/>
          <w:szCs w:val="21"/>
        </w:rPr>
        <w:t> </w:t>
      </w:r>
    </w:p>
    <w:p w14:paraId="2406ED69" w14:textId="77777777" w:rsidR="00CE7127" w:rsidRDefault="00CE7127" w:rsidP="00B954C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1"/>
          <w:szCs w:val="21"/>
        </w:rPr>
        <w:t> </w:t>
      </w:r>
    </w:p>
    <w:p w14:paraId="38CE9A4E" w14:textId="77777777" w:rsidR="00CE7127" w:rsidRDefault="00CE7127" w:rsidP="00B954C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1"/>
          <w:szCs w:val="21"/>
        </w:rPr>
        <w:t> </w:t>
      </w:r>
    </w:p>
    <w:p w14:paraId="69026EE9" w14:textId="77777777" w:rsidR="00CE7127" w:rsidRDefault="00CE7127" w:rsidP="00B954C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1"/>
          <w:szCs w:val="21"/>
        </w:rPr>
        <w:t> </w:t>
      </w:r>
    </w:p>
    <w:p w14:paraId="1D65D2EA" w14:textId="77777777" w:rsidR="00CE7127" w:rsidRDefault="00CE7127" w:rsidP="00B954C6">
      <w:pPr>
        <w:pStyle w:val="paragraph"/>
        <w:spacing w:before="0" w:beforeAutospacing="0" w:after="0" w:afterAutospacing="0"/>
        <w:jc w:val="center"/>
        <w:textAlignment w:val="baseline"/>
        <w:rPr>
          <w:rFonts w:ascii="Segoe UI" w:hAnsi="Segoe UI" w:cs="Segoe UI"/>
          <w:sz w:val="18"/>
          <w:szCs w:val="18"/>
        </w:rPr>
      </w:pPr>
      <w:r>
        <w:rPr>
          <w:rStyle w:val="normaltextrun"/>
          <w:sz w:val="28"/>
          <w:szCs w:val="28"/>
        </w:rPr>
        <w:t>Contribution: </w:t>
      </w:r>
      <w:r>
        <w:rPr>
          <w:rStyle w:val="eop"/>
          <w:sz w:val="28"/>
          <w:szCs w:val="28"/>
        </w:rPr>
        <w:t> </w:t>
      </w:r>
    </w:p>
    <w:p w14:paraId="66590E8E" w14:textId="77777777" w:rsidR="00CE7127" w:rsidRDefault="00CE7127" w:rsidP="00B954C6">
      <w:pPr>
        <w:pStyle w:val="paragraph"/>
        <w:spacing w:before="0" w:beforeAutospacing="0" w:after="0" w:afterAutospacing="0"/>
        <w:ind w:left="420"/>
        <w:jc w:val="center"/>
        <w:textAlignment w:val="baseline"/>
        <w:rPr>
          <w:rFonts w:ascii="Segoe UI" w:hAnsi="Segoe UI" w:cs="Segoe UI"/>
          <w:sz w:val="18"/>
          <w:szCs w:val="18"/>
        </w:rPr>
      </w:pPr>
      <w:r>
        <w:rPr>
          <w:rStyle w:val="normaltextrun"/>
          <w:sz w:val="28"/>
          <w:szCs w:val="28"/>
        </w:rPr>
        <w:t>Ruiyi Deng takes charge of parts I and III</w:t>
      </w:r>
      <w:r>
        <w:rPr>
          <w:rStyle w:val="eop"/>
          <w:sz w:val="28"/>
          <w:szCs w:val="28"/>
        </w:rPr>
        <w:t> </w:t>
      </w:r>
    </w:p>
    <w:p w14:paraId="01905C98" w14:textId="77777777" w:rsidR="00CE7127" w:rsidRDefault="00CE7127" w:rsidP="00B954C6">
      <w:pPr>
        <w:pStyle w:val="paragraph"/>
        <w:spacing w:before="0" w:beforeAutospacing="0" w:after="0" w:afterAutospacing="0"/>
        <w:ind w:left="420"/>
        <w:jc w:val="center"/>
        <w:textAlignment w:val="baseline"/>
        <w:rPr>
          <w:rFonts w:ascii="Segoe UI" w:hAnsi="Segoe UI" w:cs="Segoe UI"/>
          <w:sz w:val="18"/>
          <w:szCs w:val="18"/>
        </w:rPr>
      </w:pPr>
      <w:r>
        <w:rPr>
          <w:rStyle w:val="normaltextrun"/>
          <w:sz w:val="28"/>
          <w:szCs w:val="28"/>
        </w:rPr>
        <w:t>Yiming Chen takes charge of parts II and III</w:t>
      </w:r>
      <w:r>
        <w:rPr>
          <w:rStyle w:val="eop"/>
          <w:sz w:val="28"/>
          <w:szCs w:val="28"/>
        </w:rPr>
        <w:t> </w:t>
      </w:r>
    </w:p>
    <w:p w14:paraId="277A5231" w14:textId="4489347F" w:rsidR="00CE7127" w:rsidRDefault="00CE7127" w:rsidP="00B954C6">
      <w:pPr>
        <w:spacing w:line="240" w:lineRule="auto"/>
        <w:rPr>
          <w:sz w:val="28"/>
          <w:szCs w:val="28"/>
        </w:rPr>
      </w:pPr>
    </w:p>
    <w:p w14:paraId="5EAFB6B0" w14:textId="77777777" w:rsidR="00CE7127" w:rsidRDefault="00CE7127" w:rsidP="00B954C6">
      <w:pPr>
        <w:spacing w:line="240" w:lineRule="auto"/>
        <w:rPr>
          <w:sz w:val="28"/>
          <w:szCs w:val="28"/>
        </w:rPr>
      </w:pPr>
      <w:r>
        <w:rPr>
          <w:sz w:val="28"/>
          <w:szCs w:val="28"/>
        </w:rPr>
        <w:br w:type="page"/>
      </w:r>
    </w:p>
    <w:p w14:paraId="275D621A" w14:textId="0124DA5A" w:rsidR="00CE7127" w:rsidRDefault="00CE7127" w:rsidP="00B954C6">
      <w:pPr>
        <w:spacing w:line="240" w:lineRule="auto"/>
        <w:rPr>
          <w:sz w:val="28"/>
          <w:szCs w:val="28"/>
        </w:rPr>
      </w:pPr>
      <w:r>
        <w:rPr>
          <w:sz w:val="28"/>
          <w:szCs w:val="28"/>
        </w:rPr>
        <w:lastRenderedPageBreak/>
        <w:t>Part I</w:t>
      </w:r>
      <w:r w:rsidR="00002EEE">
        <w:rPr>
          <w:sz w:val="28"/>
          <w:szCs w:val="28"/>
        </w:rPr>
        <w:t xml:space="preserve"> – Lab Environment</w:t>
      </w:r>
    </w:p>
    <w:p w14:paraId="7986F7C3" w14:textId="798C5783" w:rsidR="00CE7127" w:rsidRPr="00CE7127" w:rsidRDefault="00CE7127" w:rsidP="00B954C6">
      <w:pPr>
        <w:spacing w:line="240" w:lineRule="auto"/>
      </w:pPr>
      <w:r>
        <w:t>Simulation Environment: Both of us use the MATLAB R2021a version to run the provided Simulink file. And for the simulated motor, we use Servo Workspace mode in QUBE 2 – DC Motor in Quanser Interactive Lab v4.26.2.0. </w:t>
      </w:r>
    </w:p>
    <w:p w14:paraId="08800A3A" w14:textId="707D1D95" w:rsidR="006D4DAE" w:rsidRDefault="00EC5FAA" w:rsidP="00B954C6">
      <w:pPr>
        <w:spacing w:line="240" w:lineRule="auto"/>
        <w:rPr>
          <w:sz w:val="28"/>
          <w:szCs w:val="28"/>
        </w:rPr>
      </w:pPr>
      <w:r w:rsidRPr="00EC5FAA">
        <w:rPr>
          <w:sz w:val="28"/>
          <w:szCs w:val="28"/>
        </w:rPr>
        <w:t>Part II</w:t>
      </w:r>
      <w:r w:rsidR="00002EEE">
        <w:rPr>
          <w:sz w:val="28"/>
          <w:szCs w:val="28"/>
        </w:rPr>
        <w:t xml:space="preserve"> – Data Analysis</w:t>
      </w:r>
    </w:p>
    <w:p w14:paraId="42135B18" w14:textId="4725A47F" w:rsidR="00EC5FAA" w:rsidRDefault="00EC5FAA" w:rsidP="00B954C6">
      <w:pPr>
        <w:spacing w:line="240" w:lineRule="auto"/>
      </w:pPr>
      <w:r>
        <w:t>In this part, we will focus on the data obtained from the tasks required in the lab.</w:t>
      </w:r>
    </w:p>
    <w:p w14:paraId="3C5B3AFC" w14:textId="77777777" w:rsidR="00253575" w:rsidRDefault="00EC5FAA" w:rsidP="00B954C6">
      <w:pPr>
        <w:keepNext/>
        <w:spacing w:line="240" w:lineRule="auto"/>
      </w:pPr>
      <w:r>
        <w:t xml:space="preserve">Attached is the data obtained when gain = 1, </w:t>
      </w:r>
      <w:r>
        <w:rPr>
          <w:noProof/>
        </w:rPr>
        <w:drawing>
          <wp:inline distT="0" distB="0" distL="0" distR="0" wp14:anchorId="68E54DF4" wp14:editId="4E2B0FF8">
            <wp:extent cx="5943600" cy="3188335"/>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0A2465F2" w14:textId="5927CE66" w:rsidR="00EC5FAA" w:rsidRDefault="00253575" w:rsidP="00B954C6">
      <w:pPr>
        <w:pStyle w:val="a3"/>
        <w:jc w:val="center"/>
        <w:rPr>
          <w:noProof/>
        </w:rPr>
      </w:pPr>
      <w:r>
        <w:t xml:space="preserve">Figure </w:t>
      </w:r>
      <w:fldSimple w:instr=" SEQ Figure \* ARABIC ">
        <w:r w:rsidR="00777C59">
          <w:rPr>
            <w:noProof/>
          </w:rPr>
          <w:t>1</w:t>
        </w:r>
      </w:fldSimple>
      <w:r>
        <w:t xml:space="preserve"> gain = 1</w:t>
      </w:r>
    </w:p>
    <w:p w14:paraId="22AB71F1" w14:textId="1395F989" w:rsidR="00EC5FAA" w:rsidRDefault="00EC5FAA" w:rsidP="00B954C6">
      <w:pPr>
        <w:spacing w:line="240" w:lineRule="auto"/>
      </w:pPr>
      <w:r>
        <w:t>As we increase the gain to 2 and 4, the data obtained is shown below:</w:t>
      </w:r>
    </w:p>
    <w:p w14:paraId="03F1D0D7" w14:textId="77777777" w:rsidR="00253575" w:rsidRDefault="00EC5FAA" w:rsidP="00B954C6">
      <w:pPr>
        <w:keepNext/>
        <w:spacing w:line="240" w:lineRule="auto"/>
      </w:pPr>
      <w:r>
        <w:rPr>
          <w:noProof/>
        </w:rPr>
        <w:lastRenderedPageBreak/>
        <w:drawing>
          <wp:inline distT="0" distB="0" distL="0" distR="0" wp14:anchorId="2745FE48" wp14:editId="6B0D378E">
            <wp:extent cx="5943600" cy="3188335"/>
            <wp:effectExtent l="0" t="0" r="0" b="0"/>
            <wp:docPr id="2" name="图片 2"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7B92CA78" w14:textId="760F9054" w:rsidR="00EC5FAA" w:rsidRDefault="00253575" w:rsidP="00B954C6">
      <w:pPr>
        <w:pStyle w:val="a3"/>
        <w:jc w:val="center"/>
        <w:rPr>
          <w:noProof/>
        </w:rPr>
      </w:pPr>
      <w:r>
        <w:t xml:space="preserve">Figure </w:t>
      </w:r>
      <w:fldSimple w:instr=" SEQ Figure \* ARABIC ">
        <w:r w:rsidR="00777C59">
          <w:rPr>
            <w:noProof/>
          </w:rPr>
          <w:t>2</w:t>
        </w:r>
      </w:fldSimple>
      <w:r>
        <w:t xml:space="preserve"> gain = 2</w:t>
      </w:r>
    </w:p>
    <w:p w14:paraId="64A596D1" w14:textId="1A70C9B4" w:rsidR="00EC5FAA" w:rsidRDefault="00EC5FAA" w:rsidP="00B954C6">
      <w:pPr>
        <w:spacing w:line="240" w:lineRule="auto"/>
      </w:pPr>
    </w:p>
    <w:p w14:paraId="73F6C173" w14:textId="5C68486B" w:rsidR="00EC5FAA" w:rsidRDefault="00EC5FAA" w:rsidP="00B954C6">
      <w:pPr>
        <w:spacing w:line="240" w:lineRule="auto"/>
      </w:pPr>
    </w:p>
    <w:p w14:paraId="0F7E3570" w14:textId="77777777" w:rsidR="00253575" w:rsidRDefault="00EC5FAA" w:rsidP="00B954C6">
      <w:pPr>
        <w:keepNext/>
        <w:spacing w:line="240" w:lineRule="auto"/>
      </w:pPr>
      <w:r>
        <w:rPr>
          <w:noProof/>
        </w:rPr>
        <w:drawing>
          <wp:inline distT="0" distB="0" distL="0" distR="0" wp14:anchorId="4DE295CA" wp14:editId="4356BA06">
            <wp:extent cx="5943600" cy="3188335"/>
            <wp:effectExtent l="0" t="0" r="0" b="0"/>
            <wp:docPr id="3" name="图片 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27AF2397" w14:textId="5E3570C7" w:rsidR="00EC5FAA" w:rsidRDefault="00253575" w:rsidP="00B954C6">
      <w:pPr>
        <w:pStyle w:val="a3"/>
        <w:jc w:val="center"/>
        <w:rPr>
          <w:noProof/>
        </w:rPr>
      </w:pPr>
      <w:r>
        <w:t xml:space="preserve">Figure </w:t>
      </w:r>
      <w:fldSimple w:instr=" SEQ Figure \* ARABIC ">
        <w:r w:rsidR="00777C59">
          <w:rPr>
            <w:noProof/>
          </w:rPr>
          <w:t>3</w:t>
        </w:r>
      </w:fldSimple>
      <w:r>
        <w:t xml:space="preserve"> gain = 4</w:t>
      </w:r>
    </w:p>
    <w:p w14:paraId="24416F26" w14:textId="0ACCE8F2" w:rsidR="00EC5FAA" w:rsidRDefault="00EC5FAA" w:rsidP="00B954C6">
      <w:pPr>
        <w:spacing w:line="240" w:lineRule="auto"/>
      </w:pPr>
      <w:r>
        <w:t>From which we can observe that with increasing gain, the number of ripples in the motor voltage scope and in the servo angle scope is getting more.</w:t>
      </w:r>
      <w:r w:rsidR="00253575">
        <w:t xml:space="preserve"> Apart from that, the peak value of both scopes increases as well. This results in the fluctuation angles of the motor getting larger in </w:t>
      </w:r>
      <w:r w:rsidR="00253575">
        <w:lastRenderedPageBreak/>
        <w:t>Quanser lab. Also the fluctuation is getting quicker when increasing the gain. This simulation results corresponds to what is displayed in the scope.</w:t>
      </w:r>
    </w:p>
    <w:p w14:paraId="06C3A853" w14:textId="32842ACF" w:rsidR="00253575" w:rsidRDefault="00253575" w:rsidP="00B954C6">
      <w:pPr>
        <w:spacing w:line="240" w:lineRule="auto"/>
      </w:pPr>
      <w:r>
        <w:t xml:space="preserve">Derivative gain is also applied to improve the stability of the motor. We change the derivative gain </w:t>
      </w:r>
      <w:r w:rsidR="00482D61">
        <w:t xml:space="preserve">when </w:t>
      </w:r>
      <w:r>
        <w:t xml:space="preserve">gain = 1 </w:t>
      </w:r>
      <w:r w:rsidR="00482D61">
        <w:t>to 0.1 and 0.15. Attached</w:t>
      </w:r>
      <w:r>
        <w:t xml:space="preserve"> below </w:t>
      </w:r>
      <w:r w:rsidR="00482D61">
        <w:t>are</w:t>
      </w:r>
      <w:r>
        <w:t xml:space="preserve"> the results obtained in the lab.</w:t>
      </w:r>
    </w:p>
    <w:p w14:paraId="426A4F17" w14:textId="77777777" w:rsidR="00253575" w:rsidRDefault="00253575" w:rsidP="00B954C6">
      <w:pPr>
        <w:keepNext/>
        <w:spacing w:line="240" w:lineRule="auto"/>
      </w:pPr>
      <w:r>
        <w:rPr>
          <w:noProof/>
        </w:rPr>
        <w:drawing>
          <wp:inline distT="0" distB="0" distL="0" distR="0" wp14:anchorId="64CC90BE" wp14:editId="2FBF2DC9">
            <wp:extent cx="5943600" cy="3188335"/>
            <wp:effectExtent l="0" t="0" r="0" b="0"/>
            <wp:docPr id="4" name="图片 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261A981B" w14:textId="782E551C" w:rsidR="00253575" w:rsidRDefault="00253575" w:rsidP="00B954C6">
      <w:pPr>
        <w:pStyle w:val="a3"/>
        <w:jc w:val="center"/>
      </w:pPr>
      <w:r>
        <w:t xml:space="preserve">Figure </w:t>
      </w:r>
      <w:fldSimple w:instr=" SEQ Figure \* ARABIC ">
        <w:r w:rsidR="00777C59">
          <w:rPr>
            <w:noProof/>
          </w:rPr>
          <w:t>4</w:t>
        </w:r>
      </w:fldSimple>
      <w:r>
        <w:t xml:space="preserve"> gain = </w:t>
      </w:r>
      <w:r w:rsidR="00482D61">
        <w:t>1</w:t>
      </w:r>
      <w:r>
        <w:t xml:space="preserve"> and dev. gain = </w:t>
      </w:r>
      <w:r w:rsidR="00482D61">
        <w:t>0.1</w:t>
      </w:r>
    </w:p>
    <w:p w14:paraId="4A838C62" w14:textId="77777777" w:rsidR="00482D61" w:rsidRDefault="00482D61" w:rsidP="00B954C6">
      <w:pPr>
        <w:keepNext/>
        <w:spacing w:line="240" w:lineRule="auto"/>
      </w:pPr>
      <w:r>
        <w:rPr>
          <w:noProof/>
        </w:rPr>
        <w:drawing>
          <wp:inline distT="0" distB="0" distL="0" distR="0" wp14:anchorId="62D3DCA2" wp14:editId="4D483DCA">
            <wp:extent cx="5943600" cy="3188335"/>
            <wp:effectExtent l="0" t="0" r="0" b="0"/>
            <wp:docPr id="5" name="图片 5"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图示&#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4320F0AF" w14:textId="1A71F64C" w:rsidR="00482D61" w:rsidRDefault="00482D61" w:rsidP="00B954C6">
      <w:pPr>
        <w:pStyle w:val="a3"/>
        <w:jc w:val="center"/>
      </w:pPr>
      <w:r>
        <w:t xml:space="preserve">Figure </w:t>
      </w:r>
      <w:fldSimple w:instr=" SEQ Figure \* ARABIC ">
        <w:r w:rsidR="00777C59">
          <w:rPr>
            <w:noProof/>
          </w:rPr>
          <w:t>5</w:t>
        </w:r>
      </w:fldSimple>
      <w:r>
        <w:t xml:space="preserve"> gain = 1 and dev. gain = 0.15</w:t>
      </w:r>
    </w:p>
    <w:p w14:paraId="67EFD2FD" w14:textId="794FC2A7" w:rsidR="00482D61" w:rsidRDefault="00482D61" w:rsidP="00B954C6">
      <w:pPr>
        <w:spacing w:line="240" w:lineRule="auto"/>
      </w:pPr>
      <w:r>
        <w:lastRenderedPageBreak/>
        <w:t>As can be observed that the ripple problems are improved. When reflecting on the simulation results, the motor rotates for the specific angle with less fluctuation and exhibits higher stability.</w:t>
      </w:r>
    </w:p>
    <w:p w14:paraId="03EB8A77" w14:textId="6688F7D0" w:rsidR="00482D61" w:rsidRPr="00482D61" w:rsidRDefault="00482D61" w:rsidP="00B954C6">
      <w:pPr>
        <w:spacing w:line="240" w:lineRule="auto"/>
      </w:pPr>
      <w:r>
        <w:t>The scope results for gain = 4 are shown below.</w:t>
      </w:r>
    </w:p>
    <w:p w14:paraId="059F9305" w14:textId="292154DB" w:rsidR="00253575" w:rsidRDefault="00253575" w:rsidP="00B954C6">
      <w:pPr>
        <w:spacing w:line="240" w:lineRule="auto"/>
      </w:pPr>
    </w:p>
    <w:p w14:paraId="7A379D9E" w14:textId="77777777" w:rsidR="00075FDF" w:rsidRDefault="00075FDF" w:rsidP="00B954C6">
      <w:pPr>
        <w:keepNext/>
        <w:spacing w:line="240" w:lineRule="auto"/>
      </w:pPr>
      <w:r>
        <w:rPr>
          <w:noProof/>
        </w:rPr>
        <w:drawing>
          <wp:inline distT="0" distB="0" distL="0" distR="0" wp14:anchorId="01422E96" wp14:editId="45EC4889">
            <wp:extent cx="5943600" cy="3188335"/>
            <wp:effectExtent l="0" t="0" r="0" b="0"/>
            <wp:docPr id="6" name="图片 6"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图示&#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7EC11864" w14:textId="3E30C953" w:rsidR="00075FDF" w:rsidRDefault="00075FDF" w:rsidP="00B954C6">
      <w:pPr>
        <w:pStyle w:val="a3"/>
        <w:jc w:val="center"/>
      </w:pPr>
      <w:r>
        <w:t xml:space="preserve">Figure </w:t>
      </w:r>
      <w:fldSimple w:instr=" SEQ Figure \* ARABIC ">
        <w:r w:rsidR="00777C59">
          <w:rPr>
            <w:noProof/>
          </w:rPr>
          <w:t>6</w:t>
        </w:r>
      </w:fldSimple>
      <w:r>
        <w:t xml:space="preserve"> gain = 4 and dev. gain = 0.1</w:t>
      </w:r>
    </w:p>
    <w:p w14:paraId="5E0ECFB4" w14:textId="77777777" w:rsidR="00075FDF" w:rsidRDefault="00075FDF" w:rsidP="00B954C6">
      <w:pPr>
        <w:keepNext/>
        <w:spacing w:line="240" w:lineRule="auto"/>
      </w:pPr>
      <w:r>
        <w:rPr>
          <w:noProof/>
        </w:rPr>
        <w:drawing>
          <wp:inline distT="0" distB="0" distL="0" distR="0" wp14:anchorId="42F24E3F" wp14:editId="16AB9D3B">
            <wp:extent cx="5943600" cy="3188335"/>
            <wp:effectExtent l="0" t="0" r="0" b="0"/>
            <wp:docPr id="7" name="图片 7"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图示&#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0BA509CF" w14:textId="618D8B63" w:rsidR="00075FDF" w:rsidRDefault="00075FDF" w:rsidP="00B954C6">
      <w:pPr>
        <w:pStyle w:val="a3"/>
        <w:jc w:val="center"/>
      </w:pPr>
      <w:r>
        <w:t xml:space="preserve">Figure </w:t>
      </w:r>
      <w:fldSimple w:instr=" SEQ Figure \* ARABIC ">
        <w:r w:rsidR="00777C59">
          <w:rPr>
            <w:noProof/>
          </w:rPr>
          <w:t>7</w:t>
        </w:r>
      </w:fldSimple>
      <w:r>
        <w:t xml:space="preserve"> gain = 4 and dev. gain = 0.15</w:t>
      </w:r>
    </w:p>
    <w:p w14:paraId="5A1298F4" w14:textId="79B66809" w:rsidR="00002EEE" w:rsidRPr="00002EEE" w:rsidRDefault="00002EEE" w:rsidP="00B954C6">
      <w:pPr>
        <w:spacing w:line="240" w:lineRule="auto"/>
        <w:rPr>
          <w:sz w:val="28"/>
          <w:szCs w:val="28"/>
        </w:rPr>
      </w:pPr>
      <w:r w:rsidRPr="00002EEE">
        <w:rPr>
          <w:sz w:val="28"/>
          <w:szCs w:val="28"/>
        </w:rPr>
        <w:lastRenderedPageBreak/>
        <w:t>Part III – Discussion</w:t>
      </w:r>
    </w:p>
    <w:p w14:paraId="1FF9EBC9" w14:textId="77777777" w:rsidR="00F22260" w:rsidRDefault="00002EEE" w:rsidP="00B954C6">
      <w:pPr>
        <w:spacing w:line="240" w:lineRule="auto"/>
      </w:pPr>
      <w:r>
        <w:t xml:space="preserve">During the lab simulation, we found that there is a D2R module in the block diagram, and we think the reason we need that module is because we need subtract the input amplitude with the HIL-1 module which is counts to radian. </w:t>
      </w:r>
    </w:p>
    <w:p w14:paraId="18C8B5F4" w14:textId="078BF9C7" w:rsidR="00002EEE" w:rsidRPr="00002EEE" w:rsidRDefault="00002EEE" w:rsidP="00B954C6">
      <w:pPr>
        <w:spacing w:line="240" w:lineRule="auto"/>
      </w:pPr>
      <w:r>
        <w:t>The D2R module is to make them have the same unit. And we also discovered that if we want to make the motor disk turn from 45 degree to 90 degree to each side, we can simply double the number in the Amplitude (deg) module as this module indicate our designated input turning angle of the motor disk.</w:t>
      </w:r>
    </w:p>
    <w:sectPr w:rsidR="00002EEE" w:rsidRPr="00002E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8CA"/>
    <w:rsid w:val="00002EEE"/>
    <w:rsid w:val="00075FDF"/>
    <w:rsid w:val="001448CA"/>
    <w:rsid w:val="00253575"/>
    <w:rsid w:val="003F3103"/>
    <w:rsid w:val="004553FA"/>
    <w:rsid w:val="00482D61"/>
    <w:rsid w:val="006514FB"/>
    <w:rsid w:val="006D4DAE"/>
    <w:rsid w:val="00742E71"/>
    <w:rsid w:val="00777C59"/>
    <w:rsid w:val="009832E2"/>
    <w:rsid w:val="00B954C6"/>
    <w:rsid w:val="00CE7127"/>
    <w:rsid w:val="00EC5FAA"/>
    <w:rsid w:val="00ED72F8"/>
    <w:rsid w:val="00F22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4C46E"/>
  <w15:chartTrackingRefBased/>
  <w15:docId w15:val="{6EA5D93A-D958-4249-BCF3-22B500A6E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4553FA"/>
    <w:pPr>
      <w:widowControl w:val="0"/>
      <w:spacing w:after="200" w:line="240" w:lineRule="auto"/>
      <w:jc w:val="both"/>
    </w:pPr>
    <w:rPr>
      <w:b/>
      <w:iCs/>
      <w:kern w:val="2"/>
      <w:sz w:val="20"/>
      <w:szCs w:val="18"/>
    </w:rPr>
  </w:style>
  <w:style w:type="paragraph" w:customStyle="1" w:styleId="paragraph">
    <w:name w:val="paragraph"/>
    <w:basedOn w:val="a"/>
    <w:rsid w:val="00CE7127"/>
    <w:pPr>
      <w:spacing w:before="100" w:beforeAutospacing="1" w:after="100" w:afterAutospacing="1" w:line="240" w:lineRule="auto"/>
    </w:pPr>
    <w:rPr>
      <w:rFonts w:eastAsia="Times New Roman" w:cs="Times New Roman"/>
    </w:rPr>
  </w:style>
  <w:style w:type="character" w:customStyle="1" w:styleId="normaltextrun">
    <w:name w:val="normaltextrun"/>
    <w:basedOn w:val="a0"/>
    <w:rsid w:val="00CE7127"/>
  </w:style>
  <w:style w:type="character" w:customStyle="1" w:styleId="scxw185311568">
    <w:name w:val="scxw185311568"/>
    <w:basedOn w:val="a0"/>
    <w:rsid w:val="00CE7127"/>
  </w:style>
  <w:style w:type="character" w:customStyle="1" w:styleId="eop">
    <w:name w:val="eop"/>
    <w:basedOn w:val="a0"/>
    <w:rsid w:val="00CE7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71304">
      <w:bodyDiv w:val="1"/>
      <w:marLeft w:val="0"/>
      <w:marRight w:val="0"/>
      <w:marTop w:val="0"/>
      <w:marBottom w:val="0"/>
      <w:divBdr>
        <w:top w:val="none" w:sz="0" w:space="0" w:color="auto"/>
        <w:left w:val="none" w:sz="0" w:space="0" w:color="auto"/>
        <w:bottom w:val="none" w:sz="0" w:space="0" w:color="auto"/>
        <w:right w:val="none" w:sz="0" w:space="0" w:color="auto"/>
      </w:divBdr>
      <w:divsChild>
        <w:div w:id="614794530">
          <w:marLeft w:val="0"/>
          <w:marRight w:val="0"/>
          <w:marTop w:val="0"/>
          <w:marBottom w:val="0"/>
          <w:divBdr>
            <w:top w:val="none" w:sz="0" w:space="0" w:color="auto"/>
            <w:left w:val="none" w:sz="0" w:space="0" w:color="auto"/>
            <w:bottom w:val="none" w:sz="0" w:space="0" w:color="auto"/>
            <w:right w:val="none" w:sz="0" w:space="0" w:color="auto"/>
          </w:divBdr>
        </w:div>
        <w:div w:id="89208292">
          <w:marLeft w:val="0"/>
          <w:marRight w:val="0"/>
          <w:marTop w:val="0"/>
          <w:marBottom w:val="0"/>
          <w:divBdr>
            <w:top w:val="none" w:sz="0" w:space="0" w:color="auto"/>
            <w:left w:val="none" w:sz="0" w:space="0" w:color="auto"/>
            <w:bottom w:val="none" w:sz="0" w:space="0" w:color="auto"/>
            <w:right w:val="none" w:sz="0" w:space="0" w:color="auto"/>
          </w:divBdr>
        </w:div>
        <w:div w:id="196965536">
          <w:marLeft w:val="0"/>
          <w:marRight w:val="0"/>
          <w:marTop w:val="0"/>
          <w:marBottom w:val="0"/>
          <w:divBdr>
            <w:top w:val="none" w:sz="0" w:space="0" w:color="auto"/>
            <w:left w:val="none" w:sz="0" w:space="0" w:color="auto"/>
            <w:bottom w:val="none" w:sz="0" w:space="0" w:color="auto"/>
            <w:right w:val="none" w:sz="0" w:space="0" w:color="auto"/>
          </w:divBdr>
        </w:div>
        <w:div w:id="955136657">
          <w:marLeft w:val="0"/>
          <w:marRight w:val="0"/>
          <w:marTop w:val="0"/>
          <w:marBottom w:val="0"/>
          <w:divBdr>
            <w:top w:val="none" w:sz="0" w:space="0" w:color="auto"/>
            <w:left w:val="none" w:sz="0" w:space="0" w:color="auto"/>
            <w:bottom w:val="none" w:sz="0" w:space="0" w:color="auto"/>
            <w:right w:val="none" w:sz="0" w:space="0" w:color="auto"/>
          </w:divBdr>
        </w:div>
        <w:div w:id="1527206563">
          <w:marLeft w:val="0"/>
          <w:marRight w:val="0"/>
          <w:marTop w:val="0"/>
          <w:marBottom w:val="0"/>
          <w:divBdr>
            <w:top w:val="none" w:sz="0" w:space="0" w:color="auto"/>
            <w:left w:val="none" w:sz="0" w:space="0" w:color="auto"/>
            <w:bottom w:val="none" w:sz="0" w:space="0" w:color="auto"/>
            <w:right w:val="none" w:sz="0" w:space="0" w:color="auto"/>
          </w:divBdr>
        </w:div>
        <w:div w:id="1178697611">
          <w:marLeft w:val="0"/>
          <w:marRight w:val="0"/>
          <w:marTop w:val="0"/>
          <w:marBottom w:val="0"/>
          <w:divBdr>
            <w:top w:val="none" w:sz="0" w:space="0" w:color="auto"/>
            <w:left w:val="none" w:sz="0" w:space="0" w:color="auto"/>
            <w:bottom w:val="none" w:sz="0" w:space="0" w:color="auto"/>
            <w:right w:val="none" w:sz="0" w:space="0" w:color="auto"/>
          </w:divBdr>
        </w:div>
        <w:div w:id="545680671">
          <w:marLeft w:val="0"/>
          <w:marRight w:val="0"/>
          <w:marTop w:val="0"/>
          <w:marBottom w:val="0"/>
          <w:divBdr>
            <w:top w:val="none" w:sz="0" w:space="0" w:color="auto"/>
            <w:left w:val="none" w:sz="0" w:space="0" w:color="auto"/>
            <w:bottom w:val="none" w:sz="0" w:space="0" w:color="auto"/>
            <w:right w:val="none" w:sz="0" w:space="0" w:color="auto"/>
          </w:divBdr>
        </w:div>
        <w:div w:id="1694572639">
          <w:marLeft w:val="0"/>
          <w:marRight w:val="0"/>
          <w:marTop w:val="0"/>
          <w:marBottom w:val="0"/>
          <w:divBdr>
            <w:top w:val="none" w:sz="0" w:space="0" w:color="auto"/>
            <w:left w:val="none" w:sz="0" w:space="0" w:color="auto"/>
            <w:bottom w:val="none" w:sz="0" w:space="0" w:color="auto"/>
            <w:right w:val="none" w:sz="0" w:space="0" w:color="auto"/>
          </w:divBdr>
        </w:div>
        <w:div w:id="1855805580">
          <w:marLeft w:val="0"/>
          <w:marRight w:val="0"/>
          <w:marTop w:val="0"/>
          <w:marBottom w:val="0"/>
          <w:divBdr>
            <w:top w:val="none" w:sz="0" w:space="0" w:color="auto"/>
            <w:left w:val="none" w:sz="0" w:space="0" w:color="auto"/>
            <w:bottom w:val="none" w:sz="0" w:space="0" w:color="auto"/>
            <w:right w:val="none" w:sz="0" w:space="0" w:color="auto"/>
          </w:divBdr>
        </w:div>
        <w:div w:id="614947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dengr6@mcmaster.ca" TargetMode="External"/><Relationship Id="rId10" Type="http://schemas.openxmlformats.org/officeDocument/2006/relationships/image" Target="media/image5.png"/><Relationship Id="rId4" Type="http://schemas.openxmlformats.org/officeDocument/2006/relationships/hyperlink" Target="mailto:cheny466@mcmaster.ca"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396</Words>
  <Characters>2261</Characters>
  <Application>Microsoft Office Word</Application>
  <DocSecurity>0</DocSecurity>
  <Lines>18</Lines>
  <Paragraphs>5</Paragraphs>
  <ScaleCrop>false</ScaleCrop>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毅铭</dc:creator>
  <cp:keywords/>
  <dc:description/>
  <cp:lastModifiedBy>陈 毅铭</cp:lastModifiedBy>
  <cp:revision>9</cp:revision>
  <cp:lastPrinted>2022-01-22T22:49:00Z</cp:lastPrinted>
  <dcterms:created xsi:type="dcterms:W3CDTF">2022-01-22T22:28:00Z</dcterms:created>
  <dcterms:modified xsi:type="dcterms:W3CDTF">2022-01-22T22:49:00Z</dcterms:modified>
</cp:coreProperties>
</file>