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9B6E3" w14:textId="7434D952" w:rsidR="000A6C23" w:rsidRPr="00B96943" w:rsidRDefault="00C9320A" w:rsidP="0061188D">
      <w:pPr>
        <w:ind w:firstLine="0"/>
        <w:jc w:val="center"/>
      </w:pPr>
      <w:r w:rsidRPr="00B96943">
        <w:t>Liepājas</w:t>
      </w:r>
      <w:r w:rsidR="003A0E52" w:rsidRPr="00B96943">
        <w:t xml:space="preserve"> va</w:t>
      </w:r>
      <w:r w:rsidR="000A6C23" w:rsidRPr="00B96943">
        <w:t>lsts tehnikums</w:t>
      </w:r>
    </w:p>
    <w:p w14:paraId="2BAA2C6A" w14:textId="4D8085CC" w:rsidR="000A6C23" w:rsidRPr="00722C08" w:rsidRDefault="000A6C23" w:rsidP="00054309">
      <w:pPr>
        <w:jc w:val="center"/>
        <w:rPr>
          <w:b/>
          <w:bCs/>
          <w:sz w:val="40"/>
          <w:szCs w:val="40"/>
        </w:rPr>
      </w:pPr>
      <w:r w:rsidRPr="00722C08">
        <w:rPr>
          <w:b/>
          <w:bCs/>
          <w:sz w:val="40"/>
          <w:szCs w:val="40"/>
        </w:rPr>
        <w:t xml:space="preserve">Cikls ar </w:t>
      </w:r>
      <w:r w:rsidR="0061188D" w:rsidRPr="00722C08">
        <w:rPr>
          <w:b/>
          <w:bCs/>
          <w:sz w:val="40"/>
          <w:szCs w:val="40"/>
        </w:rPr>
        <w:t>skaitītāju</w:t>
      </w:r>
      <w:r w:rsidRPr="00722C08">
        <w:rPr>
          <w:b/>
          <w:bCs/>
          <w:sz w:val="40"/>
          <w:szCs w:val="40"/>
        </w:rPr>
        <w:t xml:space="preserve"> </w:t>
      </w:r>
      <w:r w:rsidR="0061188D" w:rsidRPr="00722C08">
        <w:rPr>
          <w:b/>
          <w:bCs/>
          <w:sz w:val="40"/>
          <w:szCs w:val="40"/>
        </w:rPr>
        <w:t>programmēšana</w:t>
      </w:r>
      <w:r w:rsidRPr="00722C08">
        <w:rPr>
          <w:b/>
          <w:bCs/>
          <w:sz w:val="40"/>
          <w:szCs w:val="40"/>
        </w:rPr>
        <w:t xml:space="preserve"> valoda Java</w:t>
      </w:r>
      <w:r w:rsidR="00054309" w:rsidRPr="00722C08">
        <w:rPr>
          <w:b/>
          <w:bCs/>
          <w:sz w:val="40"/>
          <w:szCs w:val="40"/>
        </w:rPr>
        <w:tab/>
      </w:r>
      <w:r w:rsidR="00D46141" w:rsidRPr="00722C08">
        <w:rPr>
          <w:b/>
          <w:bCs/>
        </w:rPr>
        <w:t>Sesijas eksāmens</w:t>
      </w:r>
    </w:p>
    <w:p w14:paraId="725868F1" w14:textId="61162F2A" w:rsidR="00D46141" w:rsidRPr="00B96943" w:rsidRDefault="00313471" w:rsidP="00664778">
      <w:pPr>
        <w:jc w:val="right"/>
      </w:pPr>
      <w:r w:rsidRPr="00B96943">
        <w:t>Darba autors: Alina Bokareva</w:t>
      </w:r>
    </w:p>
    <w:p w14:paraId="5269A138" w14:textId="55A43FF4" w:rsidR="00C32B35" w:rsidRPr="00B96943" w:rsidRDefault="00313471" w:rsidP="00A775EB">
      <w:pPr>
        <w:jc w:val="center"/>
        <w:sectPr w:rsidR="00C32B35" w:rsidRPr="00B96943" w:rsidSect="000C6F3C">
          <w:headerReference w:type="first" r:id="rId8"/>
          <w:footerReference w:type="first" r:id="rId9"/>
          <w:type w:val="continuous"/>
          <w:pgSz w:w="11906" w:h="16838" w:code="9"/>
          <w:pgMar w:top="1418" w:right="1418" w:bottom="1418" w:left="1418" w:header="709" w:footer="709" w:gutter="0"/>
          <w:pgNumType w:start="0"/>
          <w:cols w:space="708"/>
          <w:vAlign w:val="both"/>
          <w:titlePg/>
          <w:docGrid w:linePitch="360"/>
        </w:sectPr>
      </w:pPr>
      <w:r w:rsidRPr="00B96943">
        <w:t>Liepāja 202</w:t>
      </w:r>
      <w:r w:rsidR="0089051A">
        <w:t>4</w:t>
      </w:r>
    </w:p>
    <w:p w14:paraId="2D2D8685" w14:textId="2D90091E" w:rsidR="0089051A" w:rsidRDefault="0089051A" w:rsidP="0089051A">
      <w:pPr>
        <w:ind w:firstLine="0"/>
      </w:pPr>
    </w:p>
    <w:sdt>
      <w:sdtPr>
        <w:id w:val="-458888719"/>
        <w:docPartObj>
          <w:docPartGallery w:val="Table of Contents"/>
          <w:docPartUnique/>
        </w:docPartObj>
      </w:sdtPr>
      <w:sdtEndPr>
        <w:rPr>
          <w:rFonts w:ascii="Times New Roman" w:eastAsiaTheme="minorHAnsi" w:hAnsi="Times New Roman" w:cstheme="minorBidi"/>
          <w:b/>
          <w:bCs/>
          <w:color w:val="auto"/>
          <w:kern w:val="2"/>
          <w:sz w:val="24"/>
          <w:szCs w:val="22"/>
          <w:lang w:val="lv-LV" w:eastAsia="en-US"/>
          <w14:ligatures w14:val="standardContextual"/>
        </w:rPr>
      </w:sdtEndPr>
      <w:sdtContent>
        <w:p w14:paraId="468E575C" w14:textId="76E5016B" w:rsidR="0089051A" w:rsidRPr="0089051A" w:rsidRDefault="0089051A" w:rsidP="0089051A">
          <w:pPr>
            <w:pStyle w:val="af2"/>
            <w:jc w:val="center"/>
            <w:rPr>
              <w:rStyle w:val="10"/>
              <w:color w:val="auto"/>
              <w:lang w:val="lv-LV"/>
            </w:rPr>
          </w:pPr>
          <w:r w:rsidRPr="0089051A">
            <w:rPr>
              <w:rStyle w:val="10"/>
              <w:color w:val="auto"/>
            </w:rPr>
            <w:t>Saturs</w:t>
          </w:r>
        </w:p>
        <w:p w14:paraId="4A8C3C5C" w14:textId="7A632816" w:rsidR="0089051A" w:rsidRDefault="0089051A">
          <w:pPr>
            <w:pStyle w:val="11"/>
            <w:tabs>
              <w:tab w:val="left" w:pos="1440"/>
              <w:tab w:val="right" w:leader="dot" w:pos="9060"/>
            </w:tabs>
            <w:rPr>
              <w:rFonts w:asciiTheme="minorHAnsi" w:eastAsiaTheme="minorEastAsia" w:hAnsiTheme="minorHAnsi"/>
              <w:noProof/>
              <w:szCs w:val="24"/>
              <w:lang w:val="ru-RU" w:eastAsia="ru-RU"/>
            </w:rPr>
          </w:pPr>
          <w:r>
            <w:fldChar w:fldCharType="begin"/>
          </w:r>
          <w:r>
            <w:instrText xml:space="preserve"> TOC \o "1-3" \h \z \u </w:instrText>
          </w:r>
          <w:r>
            <w:fldChar w:fldCharType="separate"/>
          </w:r>
          <w:hyperlink w:anchor="_Toc168162943" w:history="1">
            <w:r w:rsidRPr="00321343">
              <w:rPr>
                <w:rStyle w:val="af3"/>
                <w:noProof/>
              </w:rPr>
              <w:t>1.</w:t>
            </w:r>
            <w:r>
              <w:rPr>
                <w:rFonts w:asciiTheme="minorHAnsi" w:eastAsiaTheme="minorEastAsia" w:hAnsiTheme="minorHAnsi"/>
                <w:noProof/>
                <w:szCs w:val="24"/>
                <w:lang w:val="ru-RU" w:eastAsia="ru-RU"/>
              </w:rPr>
              <w:tab/>
            </w:r>
            <w:r w:rsidRPr="00321343">
              <w:rPr>
                <w:rStyle w:val="af3"/>
                <w:noProof/>
              </w:rPr>
              <w:t>Kas ir cikls ar skaitītāju?</w:t>
            </w:r>
            <w:r>
              <w:rPr>
                <w:noProof/>
                <w:webHidden/>
              </w:rPr>
              <w:tab/>
            </w:r>
            <w:r>
              <w:rPr>
                <w:noProof/>
                <w:webHidden/>
              </w:rPr>
              <w:fldChar w:fldCharType="begin"/>
            </w:r>
            <w:r>
              <w:rPr>
                <w:noProof/>
                <w:webHidden/>
              </w:rPr>
              <w:instrText xml:space="preserve"> PAGEREF _Toc168162943 \h </w:instrText>
            </w:r>
            <w:r>
              <w:rPr>
                <w:noProof/>
                <w:webHidden/>
              </w:rPr>
            </w:r>
            <w:r>
              <w:rPr>
                <w:noProof/>
                <w:webHidden/>
              </w:rPr>
              <w:fldChar w:fldCharType="separate"/>
            </w:r>
            <w:r>
              <w:rPr>
                <w:noProof/>
                <w:webHidden/>
              </w:rPr>
              <w:t>1</w:t>
            </w:r>
            <w:r>
              <w:rPr>
                <w:noProof/>
                <w:webHidden/>
              </w:rPr>
              <w:fldChar w:fldCharType="end"/>
            </w:r>
          </w:hyperlink>
        </w:p>
        <w:p w14:paraId="00F47AF4" w14:textId="7DF80DFD" w:rsidR="0089051A" w:rsidRDefault="0089051A">
          <w:pPr>
            <w:pStyle w:val="23"/>
            <w:tabs>
              <w:tab w:val="right" w:leader="dot" w:pos="9060"/>
            </w:tabs>
            <w:rPr>
              <w:rFonts w:asciiTheme="minorHAnsi" w:eastAsiaTheme="minorEastAsia" w:hAnsiTheme="minorHAnsi"/>
              <w:noProof/>
              <w:szCs w:val="24"/>
              <w:lang w:val="ru-RU" w:eastAsia="ru-RU"/>
            </w:rPr>
          </w:pPr>
          <w:hyperlink w:anchor="_Toc168162944" w:history="1">
            <w:r w:rsidRPr="00321343">
              <w:rPr>
                <w:rStyle w:val="af3"/>
                <w:noProof/>
              </w:rPr>
              <w:t>1.1 Cikla ar skaitītāju darbības princips</w:t>
            </w:r>
            <w:r>
              <w:rPr>
                <w:noProof/>
                <w:webHidden/>
              </w:rPr>
              <w:tab/>
            </w:r>
            <w:r>
              <w:rPr>
                <w:noProof/>
                <w:webHidden/>
              </w:rPr>
              <w:fldChar w:fldCharType="begin"/>
            </w:r>
            <w:r>
              <w:rPr>
                <w:noProof/>
                <w:webHidden/>
              </w:rPr>
              <w:instrText xml:space="preserve"> PAGEREF _Toc168162944 \h </w:instrText>
            </w:r>
            <w:r>
              <w:rPr>
                <w:noProof/>
                <w:webHidden/>
              </w:rPr>
            </w:r>
            <w:r>
              <w:rPr>
                <w:noProof/>
                <w:webHidden/>
              </w:rPr>
              <w:fldChar w:fldCharType="separate"/>
            </w:r>
            <w:r>
              <w:rPr>
                <w:noProof/>
                <w:webHidden/>
              </w:rPr>
              <w:t>1</w:t>
            </w:r>
            <w:r>
              <w:rPr>
                <w:noProof/>
                <w:webHidden/>
              </w:rPr>
              <w:fldChar w:fldCharType="end"/>
            </w:r>
          </w:hyperlink>
        </w:p>
        <w:p w14:paraId="3E1D9AD6" w14:textId="287FC245" w:rsidR="0089051A" w:rsidRDefault="0089051A">
          <w:pPr>
            <w:pStyle w:val="23"/>
            <w:tabs>
              <w:tab w:val="left" w:pos="1680"/>
              <w:tab w:val="right" w:leader="dot" w:pos="9060"/>
            </w:tabs>
            <w:rPr>
              <w:rFonts w:asciiTheme="minorHAnsi" w:eastAsiaTheme="minorEastAsia" w:hAnsiTheme="minorHAnsi"/>
              <w:noProof/>
              <w:szCs w:val="24"/>
              <w:lang w:val="ru-RU" w:eastAsia="ru-RU"/>
            </w:rPr>
          </w:pPr>
          <w:hyperlink w:anchor="_Toc168162945" w:history="1">
            <w:r w:rsidRPr="00321343">
              <w:rPr>
                <w:rStyle w:val="af3"/>
                <w:noProof/>
                <w:lang w:val="ru-RU"/>
              </w:rPr>
              <w:t>1.2</w:t>
            </w:r>
            <w:r>
              <w:rPr>
                <w:rFonts w:asciiTheme="minorHAnsi" w:eastAsiaTheme="minorEastAsia" w:hAnsiTheme="minorHAnsi"/>
                <w:noProof/>
                <w:szCs w:val="24"/>
                <w:lang w:val="ru-RU" w:eastAsia="ru-RU"/>
              </w:rPr>
              <w:tab/>
            </w:r>
            <w:r w:rsidRPr="00321343">
              <w:rPr>
                <w:rStyle w:val="af3"/>
                <w:noProof/>
              </w:rPr>
              <w:t>Sintakse</w:t>
            </w:r>
            <w:r>
              <w:rPr>
                <w:noProof/>
                <w:webHidden/>
              </w:rPr>
              <w:tab/>
            </w:r>
            <w:r>
              <w:rPr>
                <w:noProof/>
                <w:webHidden/>
              </w:rPr>
              <w:fldChar w:fldCharType="begin"/>
            </w:r>
            <w:r>
              <w:rPr>
                <w:noProof/>
                <w:webHidden/>
              </w:rPr>
              <w:instrText xml:space="preserve"> PAGEREF _Toc168162945 \h </w:instrText>
            </w:r>
            <w:r>
              <w:rPr>
                <w:noProof/>
                <w:webHidden/>
              </w:rPr>
            </w:r>
            <w:r>
              <w:rPr>
                <w:noProof/>
                <w:webHidden/>
              </w:rPr>
              <w:fldChar w:fldCharType="separate"/>
            </w:r>
            <w:r>
              <w:rPr>
                <w:noProof/>
                <w:webHidden/>
              </w:rPr>
              <w:t>1</w:t>
            </w:r>
            <w:r>
              <w:rPr>
                <w:noProof/>
                <w:webHidden/>
              </w:rPr>
              <w:fldChar w:fldCharType="end"/>
            </w:r>
          </w:hyperlink>
        </w:p>
        <w:p w14:paraId="10C9E66D" w14:textId="1EB8A5BC" w:rsidR="0089051A" w:rsidRDefault="0089051A">
          <w:pPr>
            <w:pStyle w:val="11"/>
            <w:tabs>
              <w:tab w:val="left" w:pos="1440"/>
              <w:tab w:val="right" w:leader="dot" w:pos="9060"/>
            </w:tabs>
            <w:rPr>
              <w:rFonts w:asciiTheme="minorHAnsi" w:eastAsiaTheme="minorEastAsia" w:hAnsiTheme="minorHAnsi"/>
              <w:noProof/>
              <w:szCs w:val="24"/>
              <w:lang w:val="ru-RU" w:eastAsia="ru-RU"/>
            </w:rPr>
          </w:pPr>
          <w:hyperlink w:anchor="_Toc168162946" w:history="1">
            <w:r w:rsidRPr="00321343">
              <w:rPr>
                <w:rStyle w:val="af3"/>
                <w:noProof/>
                <w:lang w:val="en-US"/>
              </w:rPr>
              <w:t>2.</w:t>
            </w:r>
            <w:r>
              <w:rPr>
                <w:rFonts w:asciiTheme="minorHAnsi" w:eastAsiaTheme="minorEastAsia" w:hAnsiTheme="minorHAnsi"/>
                <w:noProof/>
                <w:szCs w:val="24"/>
                <w:lang w:val="ru-RU" w:eastAsia="ru-RU"/>
              </w:rPr>
              <w:tab/>
            </w:r>
            <w:r w:rsidRPr="00321343">
              <w:rPr>
                <w:rStyle w:val="af3"/>
                <w:noProof/>
              </w:rPr>
              <w:t>For</w:t>
            </w:r>
            <w:r w:rsidRPr="00321343">
              <w:rPr>
                <w:rStyle w:val="af3"/>
                <w:noProof/>
                <w:lang w:val="en-US"/>
              </w:rPr>
              <w:t xml:space="preserve"> </w:t>
            </w:r>
            <w:r w:rsidRPr="00321343">
              <w:rPr>
                <w:rStyle w:val="af3"/>
                <w:noProof/>
              </w:rPr>
              <w:t>ciklu veidi</w:t>
            </w:r>
            <w:r>
              <w:rPr>
                <w:noProof/>
                <w:webHidden/>
              </w:rPr>
              <w:tab/>
            </w:r>
            <w:r>
              <w:rPr>
                <w:noProof/>
                <w:webHidden/>
              </w:rPr>
              <w:fldChar w:fldCharType="begin"/>
            </w:r>
            <w:r>
              <w:rPr>
                <w:noProof/>
                <w:webHidden/>
              </w:rPr>
              <w:instrText xml:space="preserve"> PAGEREF _Toc168162946 \h </w:instrText>
            </w:r>
            <w:r>
              <w:rPr>
                <w:noProof/>
                <w:webHidden/>
              </w:rPr>
            </w:r>
            <w:r>
              <w:rPr>
                <w:noProof/>
                <w:webHidden/>
              </w:rPr>
              <w:fldChar w:fldCharType="separate"/>
            </w:r>
            <w:r>
              <w:rPr>
                <w:noProof/>
                <w:webHidden/>
              </w:rPr>
              <w:t>2</w:t>
            </w:r>
            <w:r>
              <w:rPr>
                <w:noProof/>
                <w:webHidden/>
              </w:rPr>
              <w:fldChar w:fldCharType="end"/>
            </w:r>
          </w:hyperlink>
        </w:p>
        <w:p w14:paraId="2C99AB01" w14:textId="5AFE94E1" w:rsidR="0089051A" w:rsidRDefault="0089051A">
          <w:pPr>
            <w:pStyle w:val="23"/>
            <w:tabs>
              <w:tab w:val="right" w:leader="dot" w:pos="9060"/>
            </w:tabs>
            <w:rPr>
              <w:rFonts w:asciiTheme="minorHAnsi" w:eastAsiaTheme="minorEastAsia" w:hAnsiTheme="minorHAnsi"/>
              <w:noProof/>
              <w:szCs w:val="24"/>
              <w:lang w:val="ru-RU" w:eastAsia="ru-RU"/>
            </w:rPr>
          </w:pPr>
          <w:hyperlink w:anchor="_Toc168162947" w:history="1">
            <w:r w:rsidRPr="00321343">
              <w:rPr>
                <w:rStyle w:val="af3"/>
                <w:noProof/>
              </w:rPr>
              <w:t>2.1 Parastais For cikls</w:t>
            </w:r>
            <w:r>
              <w:rPr>
                <w:noProof/>
                <w:webHidden/>
              </w:rPr>
              <w:tab/>
            </w:r>
            <w:r>
              <w:rPr>
                <w:noProof/>
                <w:webHidden/>
              </w:rPr>
              <w:fldChar w:fldCharType="begin"/>
            </w:r>
            <w:r>
              <w:rPr>
                <w:noProof/>
                <w:webHidden/>
              </w:rPr>
              <w:instrText xml:space="preserve"> PAGEREF _Toc168162947 \h </w:instrText>
            </w:r>
            <w:r>
              <w:rPr>
                <w:noProof/>
                <w:webHidden/>
              </w:rPr>
            </w:r>
            <w:r>
              <w:rPr>
                <w:noProof/>
                <w:webHidden/>
              </w:rPr>
              <w:fldChar w:fldCharType="separate"/>
            </w:r>
            <w:r>
              <w:rPr>
                <w:noProof/>
                <w:webHidden/>
              </w:rPr>
              <w:t>2</w:t>
            </w:r>
            <w:r>
              <w:rPr>
                <w:noProof/>
                <w:webHidden/>
              </w:rPr>
              <w:fldChar w:fldCharType="end"/>
            </w:r>
          </w:hyperlink>
        </w:p>
        <w:p w14:paraId="1E42232D" w14:textId="3A3555ED" w:rsidR="0089051A" w:rsidRDefault="0089051A">
          <w:pPr>
            <w:pStyle w:val="23"/>
            <w:tabs>
              <w:tab w:val="right" w:leader="dot" w:pos="9060"/>
            </w:tabs>
            <w:rPr>
              <w:rFonts w:asciiTheme="minorHAnsi" w:eastAsiaTheme="minorEastAsia" w:hAnsiTheme="minorHAnsi"/>
              <w:noProof/>
              <w:szCs w:val="24"/>
              <w:lang w:val="ru-RU" w:eastAsia="ru-RU"/>
            </w:rPr>
          </w:pPr>
          <w:hyperlink w:anchor="_Toc168162948" w:history="1">
            <w:r w:rsidRPr="00321343">
              <w:rPr>
                <w:rStyle w:val="af3"/>
                <w:noProof/>
              </w:rPr>
              <w:t>2.2 Reversais For cikls</w:t>
            </w:r>
            <w:r>
              <w:rPr>
                <w:noProof/>
                <w:webHidden/>
              </w:rPr>
              <w:tab/>
            </w:r>
            <w:r>
              <w:rPr>
                <w:noProof/>
                <w:webHidden/>
              </w:rPr>
              <w:fldChar w:fldCharType="begin"/>
            </w:r>
            <w:r>
              <w:rPr>
                <w:noProof/>
                <w:webHidden/>
              </w:rPr>
              <w:instrText xml:space="preserve"> PAGEREF _Toc168162948 \h </w:instrText>
            </w:r>
            <w:r>
              <w:rPr>
                <w:noProof/>
                <w:webHidden/>
              </w:rPr>
            </w:r>
            <w:r>
              <w:rPr>
                <w:noProof/>
                <w:webHidden/>
              </w:rPr>
              <w:fldChar w:fldCharType="separate"/>
            </w:r>
            <w:r>
              <w:rPr>
                <w:noProof/>
                <w:webHidden/>
              </w:rPr>
              <w:t>2</w:t>
            </w:r>
            <w:r>
              <w:rPr>
                <w:noProof/>
                <w:webHidden/>
              </w:rPr>
              <w:fldChar w:fldCharType="end"/>
            </w:r>
          </w:hyperlink>
        </w:p>
        <w:p w14:paraId="6A4C38B5" w14:textId="4B4D445D" w:rsidR="0089051A" w:rsidRDefault="0089051A">
          <w:pPr>
            <w:pStyle w:val="23"/>
            <w:tabs>
              <w:tab w:val="right" w:leader="dot" w:pos="9060"/>
            </w:tabs>
            <w:rPr>
              <w:rFonts w:asciiTheme="minorHAnsi" w:eastAsiaTheme="minorEastAsia" w:hAnsiTheme="minorHAnsi"/>
              <w:noProof/>
              <w:szCs w:val="24"/>
              <w:lang w:val="ru-RU" w:eastAsia="ru-RU"/>
            </w:rPr>
          </w:pPr>
          <w:hyperlink w:anchor="_Toc168162949" w:history="1">
            <w:r w:rsidRPr="00321343">
              <w:rPr>
                <w:rStyle w:val="af3"/>
                <w:noProof/>
              </w:rPr>
              <w:t>2.3 Cikls ciklā</w:t>
            </w:r>
            <w:r>
              <w:rPr>
                <w:noProof/>
                <w:webHidden/>
              </w:rPr>
              <w:tab/>
            </w:r>
            <w:r>
              <w:rPr>
                <w:noProof/>
                <w:webHidden/>
              </w:rPr>
              <w:fldChar w:fldCharType="begin"/>
            </w:r>
            <w:r>
              <w:rPr>
                <w:noProof/>
                <w:webHidden/>
              </w:rPr>
              <w:instrText xml:space="preserve"> PAGEREF _Toc168162949 \h </w:instrText>
            </w:r>
            <w:r>
              <w:rPr>
                <w:noProof/>
                <w:webHidden/>
              </w:rPr>
            </w:r>
            <w:r>
              <w:rPr>
                <w:noProof/>
                <w:webHidden/>
              </w:rPr>
              <w:fldChar w:fldCharType="separate"/>
            </w:r>
            <w:r>
              <w:rPr>
                <w:noProof/>
                <w:webHidden/>
              </w:rPr>
              <w:t>2</w:t>
            </w:r>
            <w:r>
              <w:rPr>
                <w:noProof/>
                <w:webHidden/>
              </w:rPr>
              <w:fldChar w:fldCharType="end"/>
            </w:r>
          </w:hyperlink>
        </w:p>
        <w:p w14:paraId="09285CE9" w14:textId="5A6EFBD7" w:rsidR="0089051A" w:rsidRDefault="0089051A">
          <w:pPr>
            <w:pStyle w:val="23"/>
            <w:tabs>
              <w:tab w:val="right" w:leader="dot" w:pos="9060"/>
            </w:tabs>
            <w:rPr>
              <w:rFonts w:asciiTheme="minorHAnsi" w:eastAsiaTheme="minorEastAsia" w:hAnsiTheme="minorHAnsi"/>
              <w:noProof/>
              <w:szCs w:val="24"/>
              <w:lang w:val="ru-RU" w:eastAsia="ru-RU"/>
            </w:rPr>
          </w:pPr>
          <w:hyperlink w:anchor="_Toc168162950" w:history="1">
            <w:r w:rsidRPr="00321343">
              <w:rPr>
                <w:rStyle w:val="af3"/>
                <w:noProof/>
              </w:rPr>
              <w:t>2.4Bezgalīgs cikls</w:t>
            </w:r>
            <w:r>
              <w:rPr>
                <w:noProof/>
                <w:webHidden/>
              </w:rPr>
              <w:tab/>
            </w:r>
            <w:r>
              <w:rPr>
                <w:noProof/>
                <w:webHidden/>
              </w:rPr>
              <w:fldChar w:fldCharType="begin"/>
            </w:r>
            <w:r>
              <w:rPr>
                <w:noProof/>
                <w:webHidden/>
              </w:rPr>
              <w:instrText xml:space="preserve"> PAGEREF _Toc168162950 \h </w:instrText>
            </w:r>
            <w:r>
              <w:rPr>
                <w:noProof/>
                <w:webHidden/>
              </w:rPr>
            </w:r>
            <w:r>
              <w:rPr>
                <w:noProof/>
                <w:webHidden/>
              </w:rPr>
              <w:fldChar w:fldCharType="separate"/>
            </w:r>
            <w:r>
              <w:rPr>
                <w:noProof/>
                <w:webHidden/>
              </w:rPr>
              <w:t>2</w:t>
            </w:r>
            <w:r>
              <w:rPr>
                <w:noProof/>
                <w:webHidden/>
              </w:rPr>
              <w:fldChar w:fldCharType="end"/>
            </w:r>
          </w:hyperlink>
        </w:p>
        <w:p w14:paraId="6C81125C" w14:textId="53829C81" w:rsidR="0089051A" w:rsidRDefault="0089051A">
          <w:pPr>
            <w:pStyle w:val="11"/>
            <w:tabs>
              <w:tab w:val="right" w:leader="dot" w:pos="9060"/>
            </w:tabs>
            <w:rPr>
              <w:rFonts w:asciiTheme="minorHAnsi" w:eastAsiaTheme="minorEastAsia" w:hAnsiTheme="minorHAnsi"/>
              <w:noProof/>
              <w:szCs w:val="24"/>
              <w:lang w:val="ru-RU" w:eastAsia="ru-RU"/>
            </w:rPr>
          </w:pPr>
          <w:hyperlink w:anchor="_Toc168162951" w:history="1">
            <w:r w:rsidRPr="00321343">
              <w:rPr>
                <w:rStyle w:val="af3"/>
                <w:noProof/>
              </w:rPr>
              <w:t>3. Piemēri</w:t>
            </w:r>
            <w:r>
              <w:rPr>
                <w:noProof/>
                <w:webHidden/>
              </w:rPr>
              <w:tab/>
            </w:r>
            <w:r>
              <w:rPr>
                <w:noProof/>
                <w:webHidden/>
              </w:rPr>
              <w:fldChar w:fldCharType="begin"/>
            </w:r>
            <w:r>
              <w:rPr>
                <w:noProof/>
                <w:webHidden/>
              </w:rPr>
              <w:instrText xml:space="preserve"> PAGEREF _Toc168162951 \h </w:instrText>
            </w:r>
            <w:r>
              <w:rPr>
                <w:noProof/>
                <w:webHidden/>
              </w:rPr>
            </w:r>
            <w:r>
              <w:rPr>
                <w:noProof/>
                <w:webHidden/>
              </w:rPr>
              <w:fldChar w:fldCharType="separate"/>
            </w:r>
            <w:r>
              <w:rPr>
                <w:noProof/>
                <w:webHidden/>
              </w:rPr>
              <w:t>3</w:t>
            </w:r>
            <w:r>
              <w:rPr>
                <w:noProof/>
                <w:webHidden/>
              </w:rPr>
              <w:fldChar w:fldCharType="end"/>
            </w:r>
          </w:hyperlink>
        </w:p>
        <w:p w14:paraId="2EAA4AB6" w14:textId="5E6388BA" w:rsidR="0089051A" w:rsidRDefault="0089051A">
          <w:pPr>
            <w:pStyle w:val="11"/>
            <w:tabs>
              <w:tab w:val="right" w:leader="dot" w:pos="9060"/>
            </w:tabs>
            <w:rPr>
              <w:rFonts w:asciiTheme="minorHAnsi" w:eastAsiaTheme="minorEastAsia" w:hAnsiTheme="minorHAnsi"/>
              <w:noProof/>
              <w:szCs w:val="24"/>
              <w:lang w:val="ru-RU" w:eastAsia="ru-RU"/>
            </w:rPr>
          </w:pPr>
          <w:hyperlink w:anchor="_Toc168162952" w:history="1">
            <w:r w:rsidRPr="00321343">
              <w:rPr>
                <w:rStyle w:val="af3"/>
                <w:noProof/>
              </w:rPr>
              <w:t>4. Avoti</w:t>
            </w:r>
            <w:r>
              <w:rPr>
                <w:noProof/>
                <w:webHidden/>
              </w:rPr>
              <w:tab/>
            </w:r>
            <w:r>
              <w:rPr>
                <w:noProof/>
                <w:webHidden/>
              </w:rPr>
              <w:fldChar w:fldCharType="begin"/>
            </w:r>
            <w:r>
              <w:rPr>
                <w:noProof/>
                <w:webHidden/>
              </w:rPr>
              <w:instrText xml:space="preserve"> PAGEREF _Toc168162952 \h </w:instrText>
            </w:r>
            <w:r>
              <w:rPr>
                <w:noProof/>
                <w:webHidden/>
              </w:rPr>
            </w:r>
            <w:r>
              <w:rPr>
                <w:noProof/>
                <w:webHidden/>
              </w:rPr>
              <w:fldChar w:fldCharType="separate"/>
            </w:r>
            <w:r>
              <w:rPr>
                <w:noProof/>
                <w:webHidden/>
              </w:rPr>
              <w:t>5</w:t>
            </w:r>
            <w:r>
              <w:rPr>
                <w:noProof/>
                <w:webHidden/>
              </w:rPr>
              <w:fldChar w:fldCharType="end"/>
            </w:r>
          </w:hyperlink>
        </w:p>
        <w:p w14:paraId="5DBA435B" w14:textId="5600E230" w:rsidR="0089051A" w:rsidRDefault="0089051A">
          <w:r>
            <w:rPr>
              <w:b/>
              <w:bCs/>
            </w:rPr>
            <w:fldChar w:fldCharType="end"/>
          </w:r>
        </w:p>
      </w:sdtContent>
    </w:sdt>
    <w:p w14:paraId="3D1C6BBB" w14:textId="41CB3E9B" w:rsidR="005F6A14" w:rsidRDefault="005F6A14" w:rsidP="003A0E52">
      <w:pPr>
        <w:sectPr w:rsidR="005F6A14" w:rsidSect="00217C2C">
          <w:footerReference w:type="first" r:id="rId10"/>
          <w:pgSz w:w="11906" w:h="16838"/>
          <w:pgMar w:top="1418" w:right="1418" w:bottom="1418" w:left="1418" w:header="709" w:footer="709" w:gutter="0"/>
          <w:pgNumType w:start="0"/>
          <w:cols w:space="708"/>
          <w:titlePg/>
          <w:docGrid w:linePitch="360"/>
        </w:sectPr>
      </w:pPr>
    </w:p>
    <w:p w14:paraId="3F848D8C" w14:textId="78E7ED1A" w:rsidR="00450108" w:rsidRPr="00B96943" w:rsidRDefault="00450108" w:rsidP="003A0E52"/>
    <w:p w14:paraId="3D6C2583" w14:textId="325DAA20" w:rsidR="00313471" w:rsidRPr="009B6BB6" w:rsidRDefault="00450108" w:rsidP="00B4175E">
      <w:pPr>
        <w:pStyle w:val="1"/>
        <w:numPr>
          <w:ilvl w:val="0"/>
          <w:numId w:val="2"/>
        </w:numPr>
      </w:pPr>
      <w:r w:rsidRPr="00B96943">
        <w:br w:type="column"/>
      </w:r>
      <w:bookmarkStart w:id="0" w:name="_Toc168162943"/>
      <w:r w:rsidR="009B6BB6">
        <w:lastRenderedPageBreak/>
        <w:t>Kas ir cikls ar skaitītāju?</w:t>
      </w:r>
      <w:bookmarkEnd w:id="0"/>
    </w:p>
    <w:p w14:paraId="3DBA0135" w14:textId="77777777" w:rsidR="00B96943" w:rsidRPr="00B96943" w:rsidRDefault="00B96943" w:rsidP="00B96943">
      <w:pPr>
        <w:rPr>
          <w:rFonts w:cs="Times New Roman"/>
          <w:szCs w:val="24"/>
        </w:rPr>
      </w:pPr>
      <w:r w:rsidRPr="00B96943">
        <w:rPr>
          <w:rFonts w:cs="Times New Roman"/>
          <w:szCs w:val="24"/>
        </w:rPr>
        <w:t xml:space="preserve">Bieži vien, rakstot programmu, ir nepieciešams vairākas reizes atkārtot vienu un to pašu darbību. Ja process ir jāatkārto divas vai trīs reizes, tas īpaši neietekmēs efektivitāti, bet ko darīt, ja veicamā darbība aizņem lielu skaitu koda rindu un tā ir jāatkārto vairāk nekā piecas vai pat desmit reizes? </w:t>
      </w:r>
      <w:r w:rsidRPr="00B96943">
        <w:rPr>
          <w:rFonts w:cs="Times New Roman"/>
          <w:b/>
          <w:bCs/>
          <w:szCs w:val="24"/>
        </w:rPr>
        <w:t>Cikls ar skaitītāju</w:t>
      </w:r>
      <w:r w:rsidRPr="00B96943">
        <w:rPr>
          <w:rFonts w:cs="Times New Roman"/>
          <w:szCs w:val="24"/>
        </w:rPr>
        <w:t xml:space="preserve"> jeb </w:t>
      </w:r>
      <w:r w:rsidRPr="00B96943">
        <w:rPr>
          <w:rFonts w:cs="Times New Roman"/>
          <w:b/>
          <w:bCs/>
          <w:szCs w:val="24"/>
        </w:rPr>
        <w:t xml:space="preserve">For cikls </w:t>
      </w:r>
      <w:r w:rsidRPr="00B96943">
        <w:rPr>
          <w:rFonts w:cs="Times New Roman"/>
          <w:szCs w:val="24"/>
        </w:rPr>
        <w:t>ir optimālākais risinājums un pastāv tieši tādiem gadījumiem.</w:t>
      </w:r>
    </w:p>
    <w:p w14:paraId="40675902" w14:textId="74516881" w:rsidR="009F4167" w:rsidRDefault="00AF3F40" w:rsidP="00B96943">
      <w:pPr>
        <w:rPr>
          <w:lang w:val="ru-RU"/>
        </w:rPr>
      </w:pPr>
      <w:r w:rsidRPr="00AF3F40">
        <w:t>F</w:t>
      </w:r>
      <w:r>
        <w:t xml:space="preserve">or </w:t>
      </w:r>
      <w:r w:rsidRPr="00AF3F40">
        <w:t>cikls</w:t>
      </w:r>
      <w:r>
        <w:t xml:space="preserve"> -</w:t>
      </w:r>
      <w:r w:rsidRPr="00AF3F40">
        <w:t xml:space="preserve"> ir cikls, kas ļauj veikt noteiktu darbību noteiktu reižu skaitu, neatkārtojot vienas un tās pašas koda rindas.</w:t>
      </w:r>
    </w:p>
    <w:p w14:paraId="5CA427EB" w14:textId="77777777" w:rsidR="00DE5E38" w:rsidRPr="00557E34" w:rsidRDefault="00DE5E38" w:rsidP="00B96943">
      <w:pPr>
        <w:rPr>
          <w:lang w:val="ru-RU"/>
        </w:rPr>
      </w:pPr>
    </w:p>
    <w:p w14:paraId="54F7A6C7" w14:textId="56FA5F58" w:rsidR="00557E34" w:rsidRPr="00CA664C" w:rsidRDefault="00B4175E" w:rsidP="00557E34">
      <w:pPr>
        <w:pStyle w:val="2"/>
      </w:pPr>
      <w:bookmarkStart w:id="1" w:name="_Toc168162944"/>
      <w:r>
        <w:t xml:space="preserve">1.1 </w:t>
      </w:r>
      <w:r w:rsidR="00557E34" w:rsidRPr="00CA664C">
        <w:t>Cikla ar skaitītāju darbības princips</w:t>
      </w:r>
      <w:bookmarkEnd w:id="1"/>
    </w:p>
    <w:p w14:paraId="64B10D81" w14:textId="583626B0" w:rsidR="00CA664C" w:rsidRPr="00B033FD" w:rsidRDefault="00CA664C" w:rsidP="00CA664C">
      <w:r w:rsidRPr="00177795">
        <w:t>Dzīvē cikls ar skaitītāju tiek izmantots katru dienu. Piemēram, rakstot pārbaudes darbu, cilvēks analizē pirmo uzdevumu, izpilda to un pāriet pie nākamā uzdevuma, kamēr visi uzdevumi ir pabeigti. For cikls darbojas pēc līdzīga principa: tā darbība sākas no sākotnējās vērtības, katru reizi, kad darbība tiek izpildīta, tā palielina sākotnējo vērtību par noteiktu soli, līdz sākotnējā vērtība ir vienāda ar izpildīto darbību skaitu</w:t>
      </w:r>
      <w:r w:rsidR="00B033FD">
        <w:t xml:space="preserve"> </w:t>
      </w:r>
      <w:r w:rsidR="00B033FD" w:rsidRPr="00B033FD">
        <w:t>(</w:t>
      </w:r>
      <w:r w:rsidR="00B033FD">
        <w:t>skat. pielikums 1.).</w:t>
      </w:r>
    </w:p>
    <w:p w14:paraId="76ABB869" w14:textId="77777777" w:rsidR="00B033FD" w:rsidRDefault="00B033FD" w:rsidP="00B033FD">
      <w:pPr>
        <w:keepNext/>
        <w:jc w:val="center"/>
      </w:pPr>
      <w:r>
        <w:rPr>
          <w:noProof/>
        </w:rPr>
        <w:drawing>
          <wp:inline distT="0" distB="0" distL="0" distR="0" wp14:anchorId="3B6456CF" wp14:editId="0735E3D7">
            <wp:extent cx="2133600" cy="2428020"/>
            <wp:effectExtent l="0" t="0" r="0" b="0"/>
            <wp:docPr id="114557090" name="Рисунок 1" descr="Изображение выглядит как текст, снимок экрана, Шрифт,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57090" name="Рисунок 1" descr="Изображение выглядит как текст, снимок экрана, Шрифт, дизайн&#10;&#10;Автоматически созданное описание"/>
                    <pic:cNvPicPr/>
                  </pic:nvPicPr>
                  <pic:blipFill>
                    <a:blip r:embed="rId11">
                      <a:extLst>
                        <a:ext uri="{28A0092B-C50C-407E-A947-70E740481C1C}">
                          <a14:useLocalDpi xmlns:a14="http://schemas.microsoft.com/office/drawing/2010/main" val="0"/>
                        </a:ext>
                      </a:extLst>
                    </a:blip>
                    <a:stretch>
                      <a:fillRect/>
                    </a:stretch>
                  </pic:blipFill>
                  <pic:spPr>
                    <a:xfrm>
                      <a:off x="0" y="0"/>
                      <a:ext cx="2139802" cy="2435078"/>
                    </a:xfrm>
                    <a:prstGeom prst="rect">
                      <a:avLst/>
                    </a:prstGeom>
                  </pic:spPr>
                </pic:pic>
              </a:graphicData>
            </a:graphic>
          </wp:inline>
        </w:drawing>
      </w:r>
    </w:p>
    <w:p w14:paraId="6E7683D3" w14:textId="1DD1F369" w:rsidR="00B033FD" w:rsidRPr="00B033FD" w:rsidRDefault="00B033FD" w:rsidP="00B033FD">
      <w:pPr>
        <w:pStyle w:val="af5"/>
        <w:jc w:val="center"/>
        <w:rPr>
          <w:lang w:val="ru-RU"/>
        </w:rPr>
      </w:pPr>
      <w:r>
        <w:rPr>
          <w:lang w:val="ru-RU"/>
        </w:rPr>
        <w:t xml:space="preserve">1. </w:t>
      </w:r>
      <w:r>
        <w:t>For cikla algoritms</w:t>
      </w:r>
    </w:p>
    <w:p w14:paraId="1992EABD" w14:textId="51165AE5" w:rsidR="005C7461" w:rsidRDefault="005C7461" w:rsidP="005C7461">
      <w:pPr>
        <w:pStyle w:val="2"/>
        <w:numPr>
          <w:ilvl w:val="1"/>
          <w:numId w:val="2"/>
        </w:numPr>
        <w:rPr>
          <w:lang w:val="ru-RU"/>
        </w:rPr>
      </w:pPr>
      <w:bookmarkStart w:id="2" w:name="_Toc168162945"/>
      <w:r w:rsidRPr="005C7461">
        <w:t>Sintakse</w:t>
      </w:r>
      <w:bookmarkEnd w:id="2"/>
    </w:p>
    <w:p w14:paraId="44A973B1" w14:textId="77777777" w:rsidR="00657CD8" w:rsidRDefault="00657CD8" w:rsidP="00657CD8">
      <w:r>
        <w:t>Cikla veikšanai ir jānorāda šādi parametri:</w:t>
      </w:r>
    </w:p>
    <w:p w14:paraId="33C834C7" w14:textId="307709BA" w:rsidR="00657CD8" w:rsidRDefault="00657CD8" w:rsidP="00657CD8">
      <w:pPr>
        <w:pStyle w:val="a7"/>
        <w:numPr>
          <w:ilvl w:val="0"/>
          <w:numId w:val="3"/>
        </w:numPr>
      </w:pPr>
      <w:r>
        <w:t>sākuma vērtība - cikls sāk skaitīt darbības atkārtojumus no šī skaitļa.</w:t>
      </w:r>
    </w:p>
    <w:p w14:paraId="229D8A37" w14:textId="465898C2" w:rsidR="00657CD8" w:rsidRDefault="00657CD8" w:rsidP="00657CD8">
      <w:pPr>
        <w:pStyle w:val="a7"/>
        <w:numPr>
          <w:ilvl w:val="0"/>
          <w:numId w:val="3"/>
        </w:numPr>
      </w:pPr>
      <w:r>
        <w:t xml:space="preserve">beigu vērtība - cikls beigsies, kad sākotnējā vērtība būs vienāda ar to </w:t>
      </w:r>
      <w:r>
        <w:t>vērtību</w:t>
      </w:r>
      <w:r>
        <w:t>.</w:t>
      </w:r>
    </w:p>
    <w:p w14:paraId="361210BA" w14:textId="4FE917CD" w:rsidR="00657CD8" w:rsidRPr="00657CD8" w:rsidRDefault="00657CD8" w:rsidP="00657CD8">
      <w:pPr>
        <w:pStyle w:val="a7"/>
        <w:numPr>
          <w:ilvl w:val="0"/>
          <w:numId w:val="3"/>
        </w:numPr>
      </w:pPr>
      <w:r>
        <w:t>mainīgā vērtība izmaiņa (cikla solis) - skaitlis, kas tiks pievienots sākotnējai vērtībai pēc katras darbības izpildes.</w:t>
      </w:r>
    </w:p>
    <w:p w14:paraId="3D84BC84" w14:textId="77777777" w:rsidR="00657CD8" w:rsidRDefault="00657CD8" w:rsidP="005C7461"/>
    <w:p w14:paraId="501DA4B6" w14:textId="6E1883CA" w:rsidR="005C7461" w:rsidRPr="00657CD8" w:rsidRDefault="00A27B46" w:rsidP="005C7461">
      <w:pPr>
        <w:rPr>
          <w:lang w:val="en-US"/>
        </w:rPr>
      </w:pPr>
      <w:r w:rsidRPr="00A27B46">
        <w:t>Programmēšanas valodā Java For cikls izskatās sekojoši:</w:t>
      </w:r>
    </w:p>
    <w:p w14:paraId="556C02A0" w14:textId="0166C930" w:rsidR="00A27B46" w:rsidRPr="00657CD8" w:rsidRDefault="00A27B46" w:rsidP="005C7461">
      <w:pPr>
        <w:rPr>
          <w:b/>
          <w:bCs/>
        </w:rPr>
      </w:pPr>
      <w:r>
        <w:tab/>
      </w:r>
      <w:r w:rsidRPr="00657CD8">
        <w:rPr>
          <w:b/>
          <w:bCs/>
        </w:rPr>
        <w:t>for(&lt;</w:t>
      </w:r>
      <w:r w:rsidR="00657CD8" w:rsidRPr="00657CD8">
        <w:rPr>
          <w:b/>
          <w:bCs/>
        </w:rPr>
        <w:t>sākuma vērtība</w:t>
      </w:r>
      <w:r w:rsidR="00657CD8" w:rsidRPr="00657CD8">
        <w:rPr>
          <w:b/>
          <w:bCs/>
        </w:rPr>
        <w:t xml:space="preserve"> </w:t>
      </w:r>
      <w:r w:rsidRPr="00657CD8">
        <w:rPr>
          <w:b/>
          <w:bCs/>
        </w:rPr>
        <w:t>&gt;; &lt;</w:t>
      </w:r>
      <w:r w:rsidR="00657CD8" w:rsidRPr="00657CD8">
        <w:rPr>
          <w:b/>
          <w:bCs/>
        </w:rPr>
        <w:t>beigu vērtība</w:t>
      </w:r>
      <w:r w:rsidRPr="00657CD8">
        <w:rPr>
          <w:b/>
          <w:bCs/>
        </w:rPr>
        <w:t>&gt;; &lt;solis&gt;){</w:t>
      </w:r>
    </w:p>
    <w:p w14:paraId="722A419E" w14:textId="3326CA9E" w:rsidR="00A27B46" w:rsidRPr="00657CD8" w:rsidRDefault="00A27B46" w:rsidP="005C7461">
      <w:pPr>
        <w:rPr>
          <w:b/>
          <w:bCs/>
        </w:rPr>
      </w:pPr>
      <w:r w:rsidRPr="00657CD8">
        <w:rPr>
          <w:b/>
          <w:bCs/>
        </w:rPr>
        <w:tab/>
      </w:r>
      <w:r w:rsidRPr="00657CD8">
        <w:rPr>
          <w:b/>
          <w:bCs/>
        </w:rPr>
        <w:tab/>
      </w:r>
      <w:r w:rsidRPr="00657CD8">
        <w:rPr>
          <w:b/>
          <w:bCs/>
        </w:rPr>
        <w:t>&lt;izpildāmās komandas&gt;</w:t>
      </w:r>
    </w:p>
    <w:p w14:paraId="2B63AF92" w14:textId="029C1CB9" w:rsidR="00A27B46" w:rsidRPr="00657CD8" w:rsidRDefault="00A27B46" w:rsidP="005C7461">
      <w:pPr>
        <w:rPr>
          <w:b/>
          <w:bCs/>
        </w:rPr>
      </w:pPr>
      <w:r w:rsidRPr="00657CD8">
        <w:rPr>
          <w:b/>
          <w:bCs/>
        </w:rPr>
        <w:tab/>
        <w:t>};</w:t>
      </w:r>
    </w:p>
    <w:p w14:paraId="2BE07EFD" w14:textId="77777777" w:rsidR="00657CD8" w:rsidRDefault="00657CD8" w:rsidP="005C7461"/>
    <w:p w14:paraId="662C78A2" w14:textId="2D480C61" w:rsidR="00A27B46" w:rsidRPr="00A27B46" w:rsidRDefault="00A27B46" w:rsidP="005C7461">
      <w:pPr>
        <w:rPr>
          <w:lang w:val="en-US"/>
        </w:rPr>
      </w:pPr>
    </w:p>
    <w:p w14:paraId="0FCC7D80" w14:textId="77777777" w:rsidR="00557E34" w:rsidRPr="00A27B46" w:rsidRDefault="00557E34" w:rsidP="00CA664C">
      <w:pPr>
        <w:ind w:firstLine="0"/>
        <w:rPr>
          <w:lang w:val="en-US"/>
        </w:rPr>
      </w:pPr>
    </w:p>
    <w:p w14:paraId="353CFB92" w14:textId="3A8D5E32" w:rsidR="001A4CDE" w:rsidRDefault="001A4CDE">
      <w:pPr>
        <w:spacing w:after="160" w:line="259" w:lineRule="auto"/>
        <w:ind w:firstLine="0"/>
        <w:jc w:val="left"/>
        <w:rPr>
          <w:rFonts w:cs="Times New Roman"/>
          <w:szCs w:val="24"/>
        </w:rPr>
      </w:pPr>
      <w:r>
        <w:rPr>
          <w:rFonts w:cs="Times New Roman"/>
          <w:szCs w:val="24"/>
        </w:rPr>
        <w:br w:type="page"/>
      </w:r>
    </w:p>
    <w:p w14:paraId="5C637BAE" w14:textId="77777777" w:rsidR="006A0BD6" w:rsidRPr="00CA664C" w:rsidRDefault="006A0BD6">
      <w:pPr>
        <w:spacing w:after="160" w:line="259" w:lineRule="auto"/>
        <w:ind w:firstLine="0"/>
        <w:jc w:val="left"/>
        <w:rPr>
          <w:rFonts w:cs="Times New Roman"/>
          <w:szCs w:val="24"/>
        </w:rPr>
      </w:pPr>
    </w:p>
    <w:p w14:paraId="28CFD090" w14:textId="6F67220D" w:rsidR="00E77DE8" w:rsidRPr="00A27B46" w:rsidRDefault="00F0531F" w:rsidP="00BF55CC">
      <w:pPr>
        <w:pStyle w:val="1"/>
        <w:numPr>
          <w:ilvl w:val="0"/>
          <w:numId w:val="2"/>
        </w:numPr>
        <w:rPr>
          <w:lang w:val="en-US"/>
        </w:rPr>
      </w:pPr>
      <w:bookmarkStart w:id="3" w:name="_Toc168162946"/>
      <w:r w:rsidRPr="00F0531F">
        <w:t>For</w:t>
      </w:r>
      <w:r w:rsidRPr="00A27B46">
        <w:rPr>
          <w:lang w:val="en-US"/>
        </w:rPr>
        <w:t xml:space="preserve"> </w:t>
      </w:r>
      <w:r w:rsidRPr="00F0531F">
        <w:t>ciklu veidi</w:t>
      </w:r>
      <w:bookmarkEnd w:id="3"/>
    </w:p>
    <w:p w14:paraId="6A31285C" w14:textId="2C706C51" w:rsidR="00722C08" w:rsidRDefault="00BF55CC" w:rsidP="00BF55CC">
      <w:pPr>
        <w:pStyle w:val="2"/>
      </w:pPr>
      <w:bookmarkStart w:id="4" w:name="_Toc168162947"/>
      <w:r>
        <w:t xml:space="preserve">2.1 Parastais </w:t>
      </w:r>
      <w:r w:rsidR="00A14185" w:rsidRPr="00F17B5F">
        <w:t>For cikls</w:t>
      </w:r>
      <w:bookmarkEnd w:id="4"/>
    </w:p>
    <w:p w14:paraId="1BDFEF3F" w14:textId="02CDA2C9" w:rsidR="00BF55CC" w:rsidRPr="00131473" w:rsidRDefault="00BF55CC" w:rsidP="00BF55CC">
      <w:pPr>
        <w:rPr>
          <w:lang w:val="en-US"/>
        </w:rPr>
      </w:pPr>
      <w:r>
        <w:tab/>
      </w:r>
      <w:r w:rsidR="00131473" w:rsidRPr="00131473">
        <w:t xml:space="preserve">Visizplatītākais un ērtākais cikla </w:t>
      </w:r>
      <w:r w:rsidR="00131473">
        <w:t xml:space="preserve">ar skaitītāju </w:t>
      </w:r>
      <w:r w:rsidR="00131473" w:rsidRPr="00131473">
        <w:t>veids. To izmanto, lai atkārtotu kādu darbību</w:t>
      </w:r>
      <w:r w:rsidR="00131473">
        <w:t xml:space="preserve"> (sk. pielik. 2.)</w:t>
      </w:r>
      <w:r w:rsidR="00131473" w:rsidRPr="00131473">
        <w:t>, aprēķinātu summu noteiktos gadījumos</w:t>
      </w:r>
      <w:r w:rsidR="00131473">
        <w:t xml:space="preserve"> </w:t>
      </w:r>
      <w:r w:rsidR="00131473">
        <w:t>(sk. pielik. 2.</w:t>
      </w:r>
      <w:r w:rsidR="00131473">
        <w:t>1.</w:t>
      </w:r>
      <w:r w:rsidR="00131473">
        <w:t>)</w:t>
      </w:r>
      <w:r w:rsidR="00131473" w:rsidRPr="00131473">
        <w:t>, saskaitītu elementus utt. Lai to izpildītu, ir jāzina sākuma vērtība, beigu vērtība un solis.</w:t>
      </w:r>
    </w:p>
    <w:p w14:paraId="4A9875BC" w14:textId="2B09D370" w:rsidR="009D168F" w:rsidRPr="00F17B5F" w:rsidRDefault="00BF55CC" w:rsidP="0089051A">
      <w:pPr>
        <w:pStyle w:val="2"/>
      </w:pPr>
      <w:bookmarkStart w:id="5" w:name="_Toc168162948"/>
      <w:r>
        <w:t xml:space="preserve">2.2 </w:t>
      </w:r>
      <w:bookmarkEnd w:id="5"/>
      <w:r w:rsidR="0089051A">
        <w:t>Cikls</w:t>
      </w:r>
      <w:r w:rsidR="0089051A" w:rsidRPr="0089051A">
        <w:t xml:space="preserve"> for-each</w:t>
      </w:r>
    </w:p>
    <w:p w14:paraId="03B49EBA" w14:textId="7D6FD5D1" w:rsidR="00A14185" w:rsidRPr="00F17B5F" w:rsidRDefault="00BF55CC" w:rsidP="00725C7D">
      <w:pPr>
        <w:pStyle w:val="2"/>
      </w:pPr>
      <w:bookmarkStart w:id="6" w:name="_Toc168162949"/>
      <w:r>
        <w:t xml:space="preserve">2.3 </w:t>
      </w:r>
      <w:r w:rsidR="00725C7D" w:rsidRPr="00F17B5F">
        <w:t>Cikls ciklā</w:t>
      </w:r>
      <w:bookmarkEnd w:id="6"/>
    </w:p>
    <w:p w14:paraId="617A1570" w14:textId="33014123" w:rsidR="001A0C0A" w:rsidRDefault="00BF55CC" w:rsidP="00755174">
      <w:pPr>
        <w:pStyle w:val="2"/>
      </w:pPr>
      <w:bookmarkStart w:id="7" w:name="_Toc168162950"/>
      <w:r>
        <w:t>2.4</w:t>
      </w:r>
      <w:r w:rsidR="0089051A">
        <w:t xml:space="preserve"> </w:t>
      </w:r>
      <w:r w:rsidR="00755174" w:rsidRPr="00F17B5F">
        <w:t>Bezgalīgs cikls</w:t>
      </w:r>
      <w:bookmarkEnd w:id="7"/>
    </w:p>
    <w:p w14:paraId="45C3725C" w14:textId="2D8E3A82" w:rsidR="00722C08" w:rsidRDefault="001A0C0A" w:rsidP="00722C08">
      <w:pPr>
        <w:pStyle w:val="1"/>
      </w:pPr>
      <w:r>
        <w:br w:type="column"/>
      </w:r>
      <w:bookmarkStart w:id="8" w:name="_Toc168162951"/>
      <w:r w:rsidR="0089051A">
        <w:lastRenderedPageBreak/>
        <w:t xml:space="preserve">3. </w:t>
      </w:r>
      <w:r w:rsidR="00722C08" w:rsidRPr="00722C08">
        <w:t>Piemēri</w:t>
      </w:r>
      <w:bookmarkEnd w:id="8"/>
    </w:p>
    <w:p w14:paraId="5C3E8240" w14:textId="77777777" w:rsidR="00722C08" w:rsidRDefault="00722C08">
      <w:pPr>
        <w:spacing w:after="160" w:line="259" w:lineRule="auto"/>
        <w:ind w:firstLine="0"/>
        <w:jc w:val="left"/>
        <w:rPr>
          <w:rFonts w:eastAsiaTheme="majorEastAsia" w:cstheme="majorBidi"/>
          <w:b/>
          <w:sz w:val="40"/>
          <w:szCs w:val="40"/>
        </w:rPr>
      </w:pPr>
      <w:r>
        <w:br w:type="page"/>
      </w:r>
    </w:p>
    <w:p w14:paraId="70C219B3" w14:textId="77777777" w:rsidR="00500AE7" w:rsidRPr="00BF55CC" w:rsidRDefault="00500AE7" w:rsidP="00722C08">
      <w:pPr>
        <w:pStyle w:val="1"/>
        <w:jc w:val="both"/>
        <w:rPr>
          <w:lang w:val="en-US"/>
        </w:rPr>
      </w:pPr>
    </w:p>
    <w:p w14:paraId="74567DD0" w14:textId="77777777" w:rsidR="00500AE7" w:rsidRPr="0089051A" w:rsidRDefault="00500AE7">
      <w:pPr>
        <w:spacing w:after="160" w:line="259" w:lineRule="auto"/>
        <w:ind w:firstLine="0"/>
        <w:jc w:val="left"/>
        <w:rPr>
          <w:rFonts w:eastAsiaTheme="majorEastAsia" w:cstheme="majorBidi"/>
          <w:b/>
          <w:sz w:val="28"/>
          <w:szCs w:val="32"/>
          <w:lang w:val="ru-RU"/>
        </w:rPr>
      </w:pPr>
      <w:r>
        <w:br w:type="page"/>
      </w:r>
    </w:p>
    <w:p w14:paraId="6865E972" w14:textId="640F00CC" w:rsidR="00755174" w:rsidRPr="0089051A" w:rsidRDefault="0089051A" w:rsidP="0089051A">
      <w:pPr>
        <w:pStyle w:val="1"/>
      </w:pPr>
      <w:bookmarkStart w:id="9" w:name="_Toc168162952"/>
      <w:r w:rsidRPr="0089051A">
        <w:lastRenderedPageBreak/>
        <w:t xml:space="preserve">4. </w:t>
      </w:r>
      <w:r w:rsidR="00500AE7" w:rsidRPr="0089051A">
        <w:t>Avoti</w:t>
      </w:r>
      <w:bookmarkEnd w:id="9"/>
    </w:p>
    <w:p w14:paraId="756BE3C6" w14:textId="67A8957D" w:rsidR="00500AE7" w:rsidRDefault="00BC4ADC" w:rsidP="00500AE7">
      <w:pPr>
        <w:pStyle w:val="a7"/>
        <w:numPr>
          <w:ilvl w:val="0"/>
          <w:numId w:val="1"/>
        </w:numPr>
      </w:pPr>
      <w:hyperlink r:id="rId12" w:history="1">
        <w:r w:rsidRPr="0029612B">
          <w:rPr>
            <w:rStyle w:val="af3"/>
          </w:rPr>
          <w:t>https://sky.pro/media/cikl-for-v-java/</w:t>
        </w:r>
      </w:hyperlink>
    </w:p>
    <w:p w14:paraId="5AB9B52A" w14:textId="4683BA34" w:rsidR="00BC4ADC" w:rsidRDefault="00BC4ADC" w:rsidP="00500AE7">
      <w:pPr>
        <w:pStyle w:val="a7"/>
        <w:numPr>
          <w:ilvl w:val="0"/>
          <w:numId w:val="1"/>
        </w:numPr>
      </w:pPr>
      <w:r w:rsidRPr="00BC4ADC">
        <w:t>https://javarush.com/groups/posts/for-v-java</w:t>
      </w:r>
    </w:p>
    <w:p w14:paraId="7E39643B" w14:textId="77777777" w:rsidR="00BC4ADC" w:rsidRPr="00500AE7" w:rsidRDefault="00BC4ADC" w:rsidP="00500AE7">
      <w:pPr>
        <w:pStyle w:val="a7"/>
        <w:numPr>
          <w:ilvl w:val="0"/>
          <w:numId w:val="1"/>
        </w:numPr>
      </w:pPr>
    </w:p>
    <w:sectPr w:rsidR="00BC4ADC" w:rsidRPr="00500AE7" w:rsidSect="005F6A14">
      <w:footerReference w:type="default" r:id="rId13"/>
      <w:type w:val="continuous"/>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7B9FBD" w14:textId="77777777" w:rsidR="009458A7" w:rsidRDefault="009458A7" w:rsidP="009458A7">
      <w:r>
        <w:separator/>
      </w:r>
    </w:p>
  </w:endnote>
  <w:endnote w:type="continuationSeparator" w:id="0">
    <w:p w14:paraId="5FC9AD90" w14:textId="77777777" w:rsidR="009458A7" w:rsidRDefault="009458A7" w:rsidP="00945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6B3016" w14:textId="1FA946C9" w:rsidR="00D5381D" w:rsidRDefault="00D5381D" w:rsidP="00710504">
    <w:pPr>
      <w:pStyle w:val="af0"/>
    </w:pPr>
  </w:p>
  <w:p w14:paraId="3850F37E" w14:textId="77777777" w:rsidR="009458A7" w:rsidRDefault="009458A7">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BC05F4" w14:textId="77777777" w:rsidR="00BF55CC" w:rsidRDefault="00BF55CC" w:rsidP="00710504">
    <w:pPr>
      <w:pStyle w:val="af0"/>
    </w:pPr>
  </w:p>
  <w:p w14:paraId="663D3FAC" w14:textId="77777777" w:rsidR="00BF55CC" w:rsidRDefault="00BF55CC">
    <w:pPr>
      <w:pStyle w:val="af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9429064"/>
      <w:docPartObj>
        <w:docPartGallery w:val="Page Numbers (Bottom of Page)"/>
        <w:docPartUnique/>
      </w:docPartObj>
    </w:sdtPr>
    <w:sdtContent>
      <w:p w14:paraId="11B4B743" w14:textId="018D3005" w:rsidR="00BF55CC" w:rsidRDefault="00BF55CC">
        <w:pPr>
          <w:pStyle w:val="af0"/>
          <w:jc w:val="center"/>
        </w:pPr>
        <w:r>
          <w:fldChar w:fldCharType="begin"/>
        </w:r>
        <w:r>
          <w:instrText>PAGE   \* MERGEFORMAT</w:instrText>
        </w:r>
        <w:r>
          <w:fldChar w:fldCharType="separate"/>
        </w:r>
        <w:r>
          <w:rPr>
            <w:lang w:val="ru-RU"/>
          </w:rPr>
          <w:t>2</w:t>
        </w:r>
        <w:r>
          <w:fldChar w:fldCharType="end"/>
        </w:r>
      </w:p>
    </w:sdtContent>
  </w:sdt>
  <w:p w14:paraId="1E30A997" w14:textId="2EEA085C" w:rsidR="002F4CEE" w:rsidRDefault="002F4CEE" w:rsidP="00BF55CC">
    <w:pPr>
      <w:pStyle w:val="af0"/>
      <w:tabs>
        <w:tab w:val="clear" w:pos="4677"/>
        <w:tab w:val="clear" w:pos="9355"/>
        <w:tab w:val="left" w:pos="2964"/>
      </w:tabs>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164255" w14:textId="77777777" w:rsidR="009458A7" w:rsidRDefault="009458A7" w:rsidP="009458A7">
      <w:r>
        <w:separator/>
      </w:r>
    </w:p>
  </w:footnote>
  <w:footnote w:type="continuationSeparator" w:id="0">
    <w:p w14:paraId="4359CFF4" w14:textId="77777777" w:rsidR="009458A7" w:rsidRDefault="009458A7" w:rsidP="009458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F53E73" w14:textId="77777777" w:rsidR="002F4CEE" w:rsidRDefault="002F4CEE" w:rsidP="00BB661A">
    <w:pPr>
      <w:pStyle w:val="ae"/>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2471CB"/>
    <w:multiLevelType w:val="hybridMultilevel"/>
    <w:tmpl w:val="DF848940"/>
    <w:lvl w:ilvl="0" w:tplc="C23E631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761733A1"/>
    <w:multiLevelType w:val="multilevel"/>
    <w:tmpl w:val="EEF02F9A"/>
    <w:lvl w:ilvl="0">
      <w:start w:val="1"/>
      <w:numFmt w:val="decimal"/>
      <w:lvlText w:val="%1."/>
      <w:lvlJc w:val="left"/>
      <w:pPr>
        <w:ind w:left="1211" w:hanging="360"/>
      </w:pPr>
      <w:rPr>
        <w:rFonts w:hint="default"/>
      </w:rPr>
    </w:lvl>
    <w:lvl w:ilvl="1">
      <w:start w:val="2"/>
      <w:numFmt w:val="decimal"/>
      <w:isLgl/>
      <w:lvlText w:val="%1.%2"/>
      <w:lvlJc w:val="left"/>
      <w:pPr>
        <w:ind w:left="1271" w:hanging="4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2" w15:restartNumberingAfterBreak="0">
    <w:nsid w:val="7C0E7F4C"/>
    <w:multiLevelType w:val="hybridMultilevel"/>
    <w:tmpl w:val="29A626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16cid:durableId="404186444">
    <w:abstractNumId w:val="0"/>
  </w:num>
  <w:num w:numId="2" w16cid:durableId="1517814219">
    <w:abstractNumId w:val="1"/>
  </w:num>
  <w:num w:numId="3" w16cid:durableId="13996729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65B"/>
    <w:rsid w:val="00054309"/>
    <w:rsid w:val="000A01C3"/>
    <w:rsid w:val="000A6C23"/>
    <w:rsid w:val="000C6F3C"/>
    <w:rsid w:val="00131473"/>
    <w:rsid w:val="00177795"/>
    <w:rsid w:val="0019486C"/>
    <w:rsid w:val="00196E32"/>
    <w:rsid w:val="001A0C0A"/>
    <w:rsid w:val="001A4CDE"/>
    <w:rsid w:val="001E3EAD"/>
    <w:rsid w:val="00217C2C"/>
    <w:rsid w:val="00241A73"/>
    <w:rsid w:val="002A3072"/>
    <w:rsid w:val="002F4CEE"/>
    <w:rsid w:val="002F5588"/>
    <w:rsid w:val="00313471"/>
    <w:rsid w:val="003A0E52"/>
    <w:rsid w:val="003D61CB"/>
    <w:rsid w:val="00450108"/>
    <w:rsid w:val="00500AE7"/>
    <w:rsid w:val="00536D26"/>
    <w:rsid w:val="00557E34"/>
    <w:rsid w:val="00595B1F"/>
    <w:rsid w:val="005C7461"/>
    <w:rsid w:val="005F6A14"/>
    <w:rsid w:val="0061188D"/>
    <w:rsid w:val="00657CD8"/>
    <w:rsid w:val="00664778"/>
    <w:rsid w:val="006A0BD6"/>
    <w:rsid w:val="00710504"/>
    <w:rsid w:val="00722C08"/>
    <w:rsid w:val="00725C7D"/>
    <w:rsid w:val="0074003F"/>
    <w:rsid w:val="00755174"/>
    <w:rsid w:val="007600A0"/>
    <w:rsid w:val="007D1BE5"/>
    <w:rsid w:val="0088110E"/>
    <w:rsid w:val="0089051A"/>
    <w:rsid w:val="0089365B"/>
    <w:rsid w:val="008C44E9"/>
    <w:rsid w:val="008E0356"/>
    <w:rsid w:val="00920922"/>
    <w:rsid w:val="00920F3A"/>
    <w:rsid w:val="009458A7"/>
    <w:rsid w:val="009B6BB6"/>
    <w:rsid w:val="009D168F"/>
    <w:rsid w:val="009F4167"/>
    <w:rsid w:val="00A14185"/>
    <w:rsid w:val="00A27B46"/>
    <w:rsid w:val="00A775EB"/>
    <w:rsid w:val="00AF3F40"/>
    <w:rsid w:val="00B033FD"/>
    <w:rsid w:val="00B4175E"/>
    <w:rsid w:val="00B96943"/>
    <w:rsid w:val="00BB661A"/>
    <w:rsid w:val="00BC4ADC"/>
    <w:rsid w:val="00BC53F3"/>
    <w:rsid w:val="00BF55CC"/>
    <w:rsid w:val="00C32B35"/>
    <w:rsid w:val="00C9320A"/>
    <w:rsid w:val="00CA664C"/>
    <w:rsid w:val="00CD0972"/>
    <w:rsid w:val="00D46141"/>
    <w:rsid w:val="00D5381D"/>
    <w:rsid w:val="00DA363D"/>
    <w:rsid w:val="00DB641B"/>
    <w:rsid w:val="00DE5E38"/>
    <w:rsid w:val="00E17C9E"/>
    <w:rsid w:val="00E77DE8"/>
    <w:rsid w:val="00F0531F"/>
    <w:rsid w:val="00F17B5F"/>
    <w:rsid w:val="00F30732"/>
    <w:rsid w:val="00F31B58"/>
    <w:rsid w:val="00FC5A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5A54B"/>
  <w15:chartTrackingRefBased/>
  <w15:docId w15:val="{14065EE0-D1D3-4B88-9E11-E35FD38B1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664C"/>
    <w:pPr>
      <w:spacing w:after="0" w:line="240" w:lineRule="auto"/>
      <w:ind w:firstLine="851"/>
      <w:jc w:val="both"/>
    </w:pPr>
    <w:rPr>
      <w:rFonts w:ascii="Times New Roman" w:hAnsi="Times New Roman"/>
      <w:sz w:val="24"/>
      <w:lang w:val="lv-LV"/>
    </w:rPr>
  </w:style>
  <w:style w:type="paragraph" w:styleId="1">
    <w:name w:val="heading 1"/>
    <w:basedOn w:val="a"/>
    <w:next w:val="a"/>
    <w:link w:val="10"/>
    <w:uiPriority w:val="9"/>
    <w:qFormat/>
    <w:rsid w:val="00241A73"/>
    <w:pPr>
      <w:keepNext/>
      <w:keepLines/>
      <w:spacing w:before="240" w:after="120"/>
      <w:jc w:val="center"/>
      <w:outlineLvl w:val="0"/>
    </w:pPr>
    <w:rPr>
      <w:rFonts w:eastAsiaTheme="majorEastAsia" w:cstheme="majorBidi"/>
      <w:b/>
      <w:sz w:val="40"/>
      <w:szCs w:val="40"/>
    </w:rPr>
  </w:style>
  <w:style w:type="paragraph" w:styleId="2">
    <w:name w:val="heading 2"/>
    <w:basedOn w:val="a"/>
    <w:next w:val="a"/>
    <w:link w:val="20"/>
    <w:uiPriority w:val="9"/>
    <w:unhideWhenUsed/>
    <w:qFormat/>
    <w:rsid w:val="00241A73"/>
    <w:pPr>
      <w:keepNext/>
      <w:keepLines/>
      <w:spacing w:before="120" w:after="120"/>
      <w:jc w:val="left"/>
      <w:outlineLvl w:val="1"/>
    </w:pPr>
    <w:rPr>
      <w:rFonts w:eastAsiaTheme="majorEastAsia" w:cstheme="majorBidi"/>
      <w:b/>
      <w:sz w:val="28"/>
      <w:szCs w:val="32"/>
    </w:rPr>
  </w:style>
  <w:style w:type="paragraph" w:styleId="3">
    <w:name w:val="heading 3"/>
    <w:basedOn w:val="a"/>
    <w:next w:val="a"/>
    <w:link w:val="30"/>
    <w:uiPriority w:val="9"/>
    <w:semiHidden/>
    <w:unhideWhenUsed/>
    <w:qFormat/>
    <w:rsid w:val="0089365B"/>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89365B"/>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89365B"/>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89365B"/>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9365B"/>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9365B"/>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9365B"/>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41A73"/>
    <w:rPr>
      <w:rFonts w:ascii="Times New Roman" w:eastAsiaTheme="majorEastAsia" w:hAnsi="Times New Roman" w:cstheme="majorBidi"/>
      <w:b/>
      <w:sz w:val="40"/>
      <w:szCs w:val="40"/>
    </w:rPr>
  </w:style>
  <w:style w:type="character" w:customStyle="1" w:styleId="20">
    <w:name w:val="Заголовок 2 Знак"/>
    <w:basedOn w:val="a0"/>
    <w:link w:val="2"/>
    <w:uiPriority w:val="9"/>
    <w:rsid w:val="00241A73"/>
    <w:rPr>
      <w:rFonts w:ascii="Times New Roman" w:eastAsiaTheme="majorEastAsia" w:hAnsi="Times New Roman" w:cstheme="majorBidi"/>
      <w:b/>
      <w:sz w:val="28"/>
      <w:szCs w:val="32"/>
    </w:rPr>
  </w:style>
  <w:style w:type="character" w:customStyle="1" w:styleId="30">
    <w:name w:val="Заголовок 3 Знак"/>
    <w:basedOn w:val="a0"/>
    <w:link w:val="3"/>
    <w:uiPriority w:val="9"/>
    <w:semiHidden/>
    <w:rsid w:val="0089365B"/>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89365B"/>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89365B"/>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89365B"/>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9365B"/>
    <w:rPr>
      <w:rFonts w:eastAsiaTheme="majorEastAsia" w:cstheme="majorBidi"/>
      <w:color w:val="595959" w:themeColor="text1" w:themeTint="A6"/>
    </w:rPr>
  </w:style>
  <w:style w:type="character" w:customStyle="1" w:styleId="80">
    <w:name w:val="Заголовок 8 Знак"/>
    <w:basedOn w:val="a0"/>
    <w:link w:val="8"/>
    <w:uiPriority w:val="9"/>
    <w:semiHidden/>
    <w:rsid w:val="0089365B"/>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9365B"/>
    <w:rPr>
      <w:rFonts w:eastAsiaTheme="majorEastAsia" w:cstheme="majorBidi"/>
      <w:color w:val="272727" w:themeColor="text1" w:themeTint="D8"/>
    </w:rPr>
  </w:style>
  <w:style w:type="paragraph" w:styleId="a3">
    <w:name w:val="Title"/>
    <w:basedOn w:val="a"/>
    <w:next w:val="a"/>
    <w:link w:val="a4"/>
    <w:uiPriority w:val="10"/>
    <w:qFormat/>
    <w:rsid w:val="0089365B"/>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9365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9365B"/>
    <w:pPr>
      <w:numPr>
        <w:ilvl w:val="1"/>
      </w:numPr>
      <w:ind w:firstLine="851"/>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9365B"/>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9365B"/>
    <w:pPr>
      <w:spacing w:before="160"/>
      <w:jc w:val="center"/>
    </w:pPr>
    <w:rPr>
      <w:i/>
      <w:iCs/>
      <w:color w:val="404040" w:themeColor="text1" w:themeTint="BF"/>
    </w:rPr>
  </w:style>
  <w:style w:type="character" w:customStyle="1" w:styleId="22">
    <w:name w:val="Цитата 2 Знак"/>
    <w:basedOn w:val="a0"/>
    <w:link w:val="21"/>
    <w:uiPriority w:val="29"/>
    <w:rsid w:val="0089365B"/>
    <w:rPr>
      <w:i/>
      <w:iCs/>
      <w:color w:val="404040" w:themeColor="text1" w:themeTint="BF"/>
    </w:rPr>
  </w:style>
  <w:style w:type="paragraph" w:styleId="a7">
    <w:name w:val="List Paragraph"/>
    <w:basedOn w:val="a"/>
    <w:uiPriority w:val="34"/>
    <w:qFormat/>
    <w:rsid w:val="0089365B"/>
    <w:pPr>
      <w:ind w:left="720"/>
      <w:contextualSpacing/>
    </w:pPr>
  </w:style>
  <w:style w:type="character" w:styleId="a8">
    <w:name w:val="Intense Emphasis"/>
    <w:basedOn w:val="a0"/>
    <w:uiPriority w:val="21"/>
    <w:qFormat/>
    <w:rsid w:val="0089365B"/>
    <w:rPr>
      <w:i/>
      <w:iCs/>
      <w:color w:val="2F5496" w:themeColor="accent1" w:themeShade="BF"/>
    </w:rPr>
  </w:style>
  <w:style w:type="paragraph" w:styleId="a9">
    <w:name w:val="Intense Quote"/>
    <w:basedOn w:val="a"/>
    <w:next w:val="a"/>
    <w:link w:val="aa"/>
    <w:uiPriority w:val="30"/>
    <w:qFormat/>
    <w:rsid w:val="008936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89365B"/>
    <w:rPr>
      <w:i/>
      <w:iCs/>
      <w:color w:val="2F5496" w:themeColor="accent1" w:themeShade="BF"/>
    </w:rPr>
  </w:style>
  <w:style w:type="character" w:styleId="ab">
    <w:name w:val="Intense Reference"/>
    <w:basedOn w:val="a0"/>
    <w:uiPriority w:val="32"/>
    <w:qFormat/>
    <w:rsid w:val="0089365B"/>
    <w:rPr>
      <w:b/>
      <w:bCs/>
      <w:smallCaps/>
      <w:color w:val="2F5496" w:themeColor="accent1" w:themeShade="BF"/>
      <w:spacing w:val="5"/>
    </w:rPr>
  </w:style>
  <w:style w:type="paragraph" w:styleId="ac">
    <w:name w:val="No Spacing"/>
    <w:link w:val="ad"/>
    <w:uiPriority w:val="1"/>
    <w:qFormat/>
    <w:rsid w:val="00CD0972"/>
    <w:pPr>
      <w:spacing w:after="0" w:line="240" w:lineRule="auto"/>
    </w:pPr>
    <w:rPr>
      <w:rFonts w:eastAsiaTheme="minorEastAsia"/>
      <w:kern w:val="0"/>
      <w:lang w:eastAsia="ru-RU"/>
      <w14:ligatures w14:val="none"/>
    </w:rPr>
  </w:style>
  <w:style w:type="character" w:customStyle="1" w:styleId="ad">
    <w:name w:val="Без интервала Знак"/>
    <w:basedOn w:val="a0"/>
    <w:link w:val="ac"/>
    <w:uiPriority w:val="1"/>
    <w:rsid w:val="00CD0972"/>
    <w:rPr>
      <w:rFonts w:eastAsiaTheme="minorEastAsia"/>
      <w:kern w:val="0"/>
      <w:lang w:eastAsia="ru-RU"/>
      <w14:ligatures w14:val="none"/>
    </w:rPr>
  </w:style>
  <w:style w:type="paragraph" w:styleId="ae">
    <w:name w:val="header"/>
    <w:basedOn w:val="a"/>
    <w:link w:val="af"/>
    <w:uiPriority w:val="99"/>
    <w:unhideWhenUsed/>
    <w:rsid w:val="00D5381D"/>
    <w:pPr>
      <w:tabs>
        <w:tab w:val="center" w:pos="4677"/>
        <w:tab w:val="right" w:pos="9355"/>
      </w:tabs>
    </w:pPr>
  </w:style>
  <w:style w:type="character" w:customStyle="1" w:styleId="af">
    <w:name w:val="Верхний колонтитул Знак"/>
    <w:basedOn w:val="a0"/>
    <w:link w:val="ae"/>
    <w:uiPriority w:val="99"/>
    <w:rsid w:val="00D5381D"/>
    <w:rPr>
      <w:rFonts w:ascii="Times New Roman" w:hAnsi="Times New Roman"/>
      <w:sz w:val="24"/>
      <w:lang w:val="lv-LV"/>
    </w:rPr>
  </w:style>
  <w:style w:type="paragraph" w:styleId="af0">
    <w:name w:val="footer"/>
    <w:basedOn w:val="a"/>
    <w:link w:val="af1"/>
    <w:uiPriority w:val="99"/>
    <w:unhideWhenUsed/>
    <w:rsid w:val="00D5381D"/>
    <w:pPr>
      <w:tabs>
        <w:tab w:val="center" w:pos="4677"/>
        <w:tab w:val="right" w:pos="9355"/>
      </w:tabs>
    </w:pPr>
  </w:style>
  <w:style w:type="character" w:customStyle="1" w:styleId="af1">
    <w:name w:val="Нижний колонтитул Знак"/>
    <w:basedOn w:val="a0"/>
    <w:link w:val="af0"/>
    <w:uiPriority w:val="99"/>
    <w:rsid w:val="00D5381D"/>
    <w:rPr>
      <w:rFonts w:ascii="Times New Roman" w:hAnsi="Times New Roman"/>
      <w:sz w:val="24"/>
      <w:lang w:val="lv-LV"/>
    </w:rPr>
  </w:style>
  <w:style w:type="paragraph" w:styleId="af2">
    <w:name w:val="TOC Heading"/>
    <w:basedOn w:val="1"/>
    <w:next w:val="a"/>
    <w:uiPriority w:val="39"/>
    <w:unhideWhenUsed/>
    <w:qFormat/>
    <w:rsid w:val="008C44E9"/>
    <w:pPr>
      <w:spacing w:after="0" w:line="259" w:lineRule="auto"/>
      <w:ind w:firstLine="0"/>
      <w:jc w:val="left"/>
      <w:outlineLvl w:val="9"/>
    </w:pPr>
    <w:rPr>
      <w:rFonts w:asciiTheme="majorHAnsi" w:hAnsiTheme="majorHAnsi"/>
      <w:b w:val="0"/>
      <w:color w:val="2F5496" w:themeColor="accent1" w:themeShade="BF"/>
      <w:kern w:val="0"/>
      <w:sz w:val="32"/>
      <w:szCs w:val="32"/>
      <w:lang w:val="ru-RU" w:eastAsia="ru-RU"/>
      <w14:ligatures w14:val="none"/>
    </w:rPr>
  </w:style>
  <w:style w:type="paragraph" w:styleId="11">
    <w:name w:val="toc 1"/>
    <w:basedOn w:val="a"/>
    <w:next w:val="a"/>
    <w:autoRedefine/>
    <w:uiPriority w:val="39"/>
    <w:unhideWhenUsed/>
    <w:rsid w:val="008C44E9"/>
    <w:pPr>
      <w:spacing w:after="100"/>
    </w:pPr>
  </w:style>
  <w:style w:type="character" w:styleId="af3">
    <w:name w:val="Hyperlink"/>
    <w:basedOn w:val="a0"/>
    <w:uiPriority w:val="99"/>
    <w:unhideWhenUsed/>
    <w:rsid w:val="008C44E9"/>
    <w:rPr>
      <w:color w:val="0563C1" w:themeColor="hyperlink"/>
      <w:u w:val="single"/>
    </w:rPr>
  </w:style>
  <w:style w:type="character" w:styleId="af4">
    <w:name w:val="Unresolved Mention"/>
    <w:basedOn w:val="a0"/>
    <w:uiPriority w:val="99"/>
    <w:semiHidden/>
    <w:unhideWhenUsed/>
    <w:rsid w:val="00BC4ADC"/>
    <w:rPr>
      <w:color w:val="605E5C"/>
      <w:shd w:val="clear" w:color="auto" w:fill="E1DFDD"/>
    </w:rPr>
  </w:style>
  <w:style w:type="paragraph" w:styleId="23">
    <w:name w:val="toc 2"/>
    <w:basedOn w:val="a"/>
    <w:next w:val="a"/>
    <w:autoRedefine/>
    <w:uiPriority w:val="39"/>
    <w:unhideWhenUsed/>
    <w:rsid w:val="008E0356"/>
    <w:pPr>
      <w:spacing w:after="100"/>
      <w:ind w:left="240"/>
    </w:pPr>
  </w:style>
  <w:style w:type="paragraph" w:styleId="af5">
    <w:name w:val="caption"/>
    <w:basedOn w:val="a"/>
    <w:next w:val="a"/>
    <w:uiPriority w:val="35"/>
    <w:unhideWhenUsed/>
    <w:qFormat/>
    <w:rsid w:val="00B033FD"/>
    <w:pPr>
      <w:spacing w:after="200"/>
    </w:pPr>
    <w:rPr>
      <w:i/>
      <w:iCs/>
      <w:color w:val="44546A" w:themeColor="text2"/>
      <w:sz w:val="18"/>
      <w:szCs w:val="18"/>
    </w:rPr>
  </w:style>
  <w:style w:type="character" w:styleId="af6">
    <w:name w:val="Strong"/>
    <w:basedOn w:val="a0"/>
    <w:uiPriority w:val="22"/>
    <w:qFormat/>
    <w:rsid w:val="008905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202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ky.pro/media/cikl-for-v-jav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EB276-82D9-4429-99B6-155AB809C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7</Pages>
  <Words>463</Words>
  <Characters>2641</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Belova Alina</dc:creator>
  <cp:keywords/>
  <dc:description/>
  <cp:lastModifiedBy>Belova Alina</cp:lastModifiedBy>
  <cp:revision>63</cp:revision>
  <dcterms:created xsi:type="dcterms:W3CDTF">2024-05-31T07:46:00Z</dcterms:created>
  <dcterms:modified xsi:type="dcterms:W3CDTF">2024-06-01T16:48:00Z</dcterms:modified>
</cp:coreProperties>
</file>