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EEBE39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v0.0.5目前是最新，v0.0.2，v0.0.4丢失</w:t>
      </w:r>
    </w:p>
    <w:p w14:paraId="65B1D23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index是首页</w:t>
      </w:r>
    </w:p>
    <w:p w14:paraId="42A32B2D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首页的教师端，学生端可以正常跳转，登录注册界面可以正常跳转但没有后端</w:t>
      </w:r>
    </w:p>
    <w:p w14:paraId="5F4BD76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登录注册页面不会影响学生端和教师端右上角的个人中心</w:t>
      </w:r>
    </w:p>
    <w:p w14:paraId="0A3A25BA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在学生端的侧边栏使用BUG已修复可以正常使用</w:t>
      </w:r>
    </w:p>
    <w:p w14:paraId="60ABFB5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习题练习，学习助手，学习成就，和设置功能暂不可用</w:t>
      </w:r>
    </w:p>
    <w:p w14:paraId="3ACF98BC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AI助手图标：可以点击但是没有数据回复</w:t>
      </w:r>
    </w:p>
    <w:p w14:paraId="3988A34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设置无后端，不会影响学生端和教师端右上角的个人中心</w:t>
      </w:r>
    </w:p>
    <w:p w14:paraId="4123E25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概率实验库已上传所有的基本实验，具体为：</w:t>
      </w:r>
    </w:p>
    <w:p w14:paraId="5684976B">
      <w:pPr>
        <w:pStyle w:val="9"/>
        <w:bidi w:val="0"/>
      </w:pPr>
      <w:r>
        <w:rPr>
          <w:lang w:val="en-US" w:eastAsia="zh-CN"/>
        </w:rPr>
        <w:t>基础型验证实验（八类）</w:t>
      </w:r>
    </w:p>
    <w:p w14:paraId="145E46EC">
      <w:pPr>
        <w:pStyle w:val="9"/>
        <w:bidi w:val="0"/>
      </w:pPr>
      <w:r>
        <w:rPr>
          <w:lang w:val="en-US" w:eastAsia="zh-CN"/>
        </w:rPr>
        <w:t>一。古典概型实验</w:t>
      </w:r>
    </w:p>
    <w:p w14:paraId="3AB3D026">
      <w:pPr>
        <w:pStyle w:val="9"/>
        <w:bidi w:val="0"/>
      </w:pPr>
      <w:r>
        <w:t>抛硬币 / 骰子</w:t>
      </w:r>
    </w:p>
    <w:p w14:paraId="29804B17">
      <w:pPr>
        <w:pStyle w:val="9"/>
        <w:bidi w:val="0"/>
      </w:pPr>
      <w:r>
        <w:t>不放回 / 有放回的取球</w:t>
      </w:r>
    </w:p>
    <w:p w14:paraId="65A0FF09">
      <w:pPr>
        <w:pStyle w:val="9"/>
        <w:bidi w:val="0"/>
      </w:pPr>
      <w:r>
        <w:t>抽卡片</w:t>
      </w:r>
    </w:p>
    <w:p w14:paraId="1DF58025">
      <w:pPr>
        <w:pStyle w:val="9"/>
        <w:bidi w:val="0"/>
      </w:pPr>
      <w:r>
        <w:t>排队 / 分配问题</w:t>
      </w:r>
    </w:p>
    <w:p w14:paraId="6E1D4EE1">
      <w:pPr>
        <w:pStyle w:val="9"/>
        <w:bidi w:val="0"/>
      </w:pPr>
      <w:r>
        <w:t>抽签问题</w:t>
      </w:r>
    </w:p>
    <w:p w14:paraId="555D0875">
      <w:pPr>
        <w:pStyle w:val="9"/>
        <w:bidi w:val="0"/>
      </w:pPr>
      <w:r>
        <w:t>掷骰子的和与积</w:t>
      </w:r>
    </w:p>
    <w:p w14:paraId="191D1643">
      <w:pPr>
        <w:pStyle w:val="9"/>
        <w:bidi w:val="0"/>
      </w:pPr>
      <w:r>
        <w:rPr>
          <w:lang w:val="en-US" w:eastAsia="zh-CN"/>
        </w:rPr>
        <w:t>二。几何概型实验</w:t>
      </w:r>
    </w:p>
    <w:p w14:paraId="1660EC2A">
      <w:pPr>
        <w:pStyle w:val="9"/>
        <w:bidi w:val="0"/>
      </w:pPr>
      <w:r>
        <w:t>投针实验</w:t>
      </w:r>
    </w:p>
    <w:p w14:paraId="142B7EFA">
      <w:pPr>
        <w:pStyle w:val="9"/>
        <w:bidi w:val="0"/>
      </w:pPr>
      <w:r>
        <w:t>取机取数</w:t>
      </w:r>
    </w:p>
    <w:p w14:paraId="50EBE476">
      <w:pPr>
        <w:pStyle w:val="9"/>
        <w:bidi w:val="0"/>
      </w:pPr>
      <w:r>
        <w:t>平面 / 空间随机取点</w:t>
      </w:r>
    </w:p>
    <w:p w14:paraId="576D7E9E">
      <w:pPr>
        <w:pStyle w:val="9"/>
        <w:bidi w:val="0"/>
      </w:pPr>
      <w:r>
        <w:t>相遇问题</w:t>
      </w:r>
    </w:p>
    <w:p w14:paraId="4E890823">
      <w:pPr>
        <w:pStyle w:val="9"/>
        <w:bidi w:val="0"/>
      </w:pPr>
      <w:r>
        <w:t>等待时间随机分配</w:t>
      </w:r>
    </w:p>
    <w:p w14:paraId="563FC094">
      <w:pPr>
        <w:pStyle w:val="9"/>
        <w:bidi w:val="0"/>
      </w:pPr>
      <w:r>
        <w:rPr>
          <w:lang w:val="en-US" w:eastAsia="zh-CN"/>
        </w:rPr>
        <w:t>三。伯努利型实验</w:t>
      </w:r>
    </w:p>
    <w:p w14:paraId="6E9AEEC5">
      <w:pPr>
        <w:pStyle w:val="9"/>
        <w:bidi w:val="0"/>
      </w:pPr>
      <w:r>
        <w:t>单独伯努利（单次抛硬币、抽检、射击等）</w:t>
      </w:r>
    </w:p>
    <w:p w14:paraId="0BBE3688">
      <w:pPr>
        <w:pStyle w:val="9"/>
        <w:bidi w:val="0"/>
      </w:pPr>
      <w:r>
        <w:t>n 重伯努利（n 次抛硬币、抽检、射击）（有放回）</w:t>
      </w:r>
    </w:p>
    <w:p w14:paraId="7F84859D">
      <w:pPr>
        <w:pStyle w:val="9"/>
        <w:bidi w:val="0"/>
      </w:pPr>
      <w:r>
        <w:t>几何实验（连续抛硬币直到正面，连续抽检至次品）</w:t>
      </w:r>
    </w:p>
    <w:p w14:paraId="079A45DB">
      <w:pPr>
        <w:pStyle w:val="9"/>
        <w:bidi w:val="0"/>
      </w:pPr>
      <w:r>
        <w:t>帕斯卡实验（连续抛硬币直到第 3 次命中）</w:t>
      </w:r>
    </w:p>
    <w:p w14:paraId="2CE569A4">
      <w:pPr>
        <w:pStyle w:val="9"/>
        <w:bidi w:val="0"/>
      </w:pPr>
      <w:r>
        <w:rPr>
          <w:lang w:val="en-US" w:eastAsia="zh-CN"/>
        </w:rPr>
        <w:t>四。条件概率与全概率实验</w:t>
      </w:r>
    </w:p>
    <w:p w14:paraId="7C0DF387">
      <w:pPr>
        <w:pStyle w:val="9"/>
        <w:bidi w:val="0"/>
      </w:pPr>
      <w:r>
        <w:t>不放回取球</w:t>
      </w:r>
    </w:p>
    <w:p w14:paraId="3463A169">
      <w:pPr>
        <w:pStyle w:val="9"/>
        <w:bidi w:val="0"/>
      </w:pPr>
      <w:r>
        <w:t>分层抽样检测</w:t>
      </w:r>
    </w:p>
    <w:p w14:paraId="43CC5482">
      <w:pPr>
        <w:pStyle w:val="9"/>
        <w:bidi w:val="0"/>
      </w:pPr>
      <w:r>
        <w:t>产品混装检测</w:t>
      </w:r>
    </w:p>
    <w:p w14:paraId="316C00B0">
      <w:pPr>
        <w:pStyle w:val="9"/>
        <w:bidi w:val="0"/>
      </w:pPr>
      <w:r>
        <w:t>箱中取球再放球</w:t>
      </w:r>
    </w:p>
    <w:p w14:paraId="088CD79C">
      <w:pPr>
        <w:pStyle w:val="9"/>
        <w:bidi w:val="0"/>
      </w:pPr>
      <w:r>
        <w:t>疾病检测问题</w:t>
      </w:r>
    </w:p>
    <w:p w14:paraId="6F6988A5">
      <w:pPr>
        <w:pStyle w:val="9"/>
        <w:bidi w:val="0"/>
      </w:pPr>
      <w:r>
        <w:rPr>
          <w:lang w:val="en-US" w:eastAsia="zh-CN"/>
        </w:rPr>
        <w:t>五。常用分布的验证离散型：0-1 分布、二项分布、泊松分布、超几何分布、几何分布连续型：均匀分布、指数分布、正态分布</w:t>
      </w:r>
    </w:p>
    <w:p w14:paraId="2ABB19AD">
      <w:pPr>
        <w:pStyle w:val="9"/>
        <w:bidi w:val="0"/>
      </w:pPr>
      <w:r>
        <w:rPr>
          <w:lang w:val="en-US" w:eastAsia="zh-CN"/>
        </w:rPr>
        <w:t>六。多维随机变量相关实验</w:t>
      </w:r>
    </w:p>
    <w:p w14:paraId="6CBE3796">
      <w:pPr>
        <w:pStyle w:val="9"/>
        <w:bidi w:val="0"/>
      </w:pPr>
      <w:r>
        <w:t>二维随机取点</w:t>
      </w:r>
    </w:p>
    <w:p w14:paraId="5442D306">
      <w:pPr>
        <w:pStyle w:val="9"/>
        <w:bidi w:val="0"/>
      </w:pPr>
      <w:r>
        <w:t>两次独立或相关的摸球</w:t>
      </w:r>
    </w:p>
    <w:p w14:paraId="287481E3">
      <w:pPr>
        <w:pStyle w:val="9"/>
        <w:bidi w:val="0"/>
      </w:pPr>
      <w:r>
        <w:t>抛两枚骰子</w:t>
      </w:r>
    </w:p>
    <w:p w14:paraId="76406FFB">
      <w:pPr>
        <w:pStyle w:val="9"/>
        <w:bidi w:val="0"/>
      </w:pPr>
      <w:r>
        <w:t>抽检两样产品</w:t>
      </w:r>
    </w:p>
    <w:p w14:paraId="6E1E020D">
      <w:pPr>
        <w:pStyle w:val="9"/>
        <w:bidi w:val="0"/>
      </w:pPr>
      <w:r>
        <w:rPr>
          <w:lang w:val="en-US" w:eastAsia="zh-CN"/>
        </w:rPr>
        <w:t>七。大数定律与中心极限定理验证实验</w:t>
      </w:r>
    </w:p>
    <w:p w14:paraId="3D813796">
      <w:pPr>
        <w:pStyle w:val="9"/>
        <w:bidi w:val="0"/>
      </w:pPr>
      <w:r>
        <w:t>伯努利大数定律：大量抛硬币统计正面概率</w:t>
      </w:r>
    </w:p>
    <w:p w14:paraId="7EB9ADA5">
      <w:pPr>
        <w:pStyle w:val="9"/>
        <w:bidi w:val="0"/>
      </w:pPr>
      <w:r>
        <w:t>列维 - 林德伯格中心极限定理：多次独立随机取数求和</w:t>
      </w:r>
    </w:p>
    <w:p w14:paraId="753221CD">
      <w:pPr>
        <w:pStyle w:val="9"/>
        <w:bidi w:val="0"/>
      </w:pPr>
      <w:r>
        <w:t>棣莫弗 - 拉普拉斯中心极限定理：n 重伯努利实验成功至近似正态</w:t>
      </w:r>
    </w:p>
    <w:p w14:paraId="57E930AD">
      <w:pPr>
        <w:pStyle w:val="9"/>
        <w:bidi w:val="0"/>
      </w:pPr>
      <w:r>
        <w:rPr>
          <w:lang w:val="en-US" w:eastAsia="zh-CN"/>
        </w:rPr>
        <w:t>八。独立性验证实验</w:t>
      </w:r>
    </w:p>
    <w:p w14:paraId="7814E8DA">
      <w:pPr>
        <w:pStyle w:val="9"/>
        <w:bidi w:val="0"/>
      </w:pPr>
      <w:r>
        <w:t>有放回的两次取球</w:t>
      </w:r>
    </w:p>
    <w:p w14:paraId="7DF18714">
      <w:pPr>
        <w:pStyle w:val="9"/>
        <w:bidi w:val="0"/>
      </w:pPr>
      <w:r>
        <w:t>抛两枚骰子</w:t>
      </w:r>
    </w:p>
    <w:p w14:paraId="472A8FDB">
      <w:pPr>
        <w:pStyle w:val="9"/>
        <w:bidi w:val="0"/>
      </w:pPr>
      <w:r>
        <w:t>独立抽检两件产品</w:t>
      </w:r>
    </w:p>
    <w:p w14:paraId="246F11D0">
      <w:pPr>
        <w:rPr>
          <w:rFonts w:hint="default"/>
          <w:lang w:val="en-US" w:eastAsia="zh-CN"/>
        </w:rPr>
      </w:pPr>
    </w:p>
    <w:p w14:paraId="4BF0A94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可以尝试</w:t>
      </w:r>
    </w:p>
    <w:p w14:paraId="32EEDD6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古典概型与几何概型在v0.0.5（最新）中出错</w:t>
      </w:r>
    </w:p>
    <w:p w14:paraId="0BAE817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加入了LaTex公式翻译器</w:t>
      </w:r>
      <w:bookmarkStart w:id="0" w:name="_GoBack"/>
      <w:bookmarkEnd w:id="0"/>
    </w:p>
    <w:p w14:paraId="6A3D9F00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307AA"/>
    <w:multiLevelType w:val="singleLevel"/>
    <w:tmpl w:val="FC7307A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26C5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内容块-16-a"/>
    <w:basedOn w:val="1"/>
    <w:next w:val="1"/>
    <w:qFormat/>
    <w:uiPriority w:val="0"/>
    <w:pPr>
      <w:pBdr>
        <w:top w:val="single" w:color="F5F7FC" w:themeColor="accent1" w:themeTint="0D" w:sz="4" w:space="10"/>
        <w:left w:val="single" w:color="F5F7FC" w:themeColor="accent1" w:themeTint="0D" w:sz="4" w:space="17"/>
        <w:bottom w:val="single" w:color="F5F7FC" w:themeColor="accent1" w:themeTint="0D" w:sz="4" w:space="10"/>
        <w:right w:val="single" w:color="F5F7FC" w:themeColor="accent1" w:themeTint="0D" w:sz="4" w:space="17"/>
      </w:pBdr>
      <w:shd w:val="clear" w:color="auto" w:fill="F5F7FC" w:themeFill="accent1" w:themeFillTint="0D"/>
      <w:ind w:left="357" w:right="357"/>
      <w:textAlignment w:val="center"/>
    </w:pPr>
    <w:rPr>
      <w:szCs w:val="21"/>
    </w:rPr>
  </w:style>
  <w:style w:type="character" w:customStyle="1" w:styleId="7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9">
    <w:name w:val="内容块-16-e"/>
    <w:basedOn w:val="1"/>
    <w:next w:val="1"/>
    <w:qFormat/>
    <w:uiPriority w:val="0"/>
    <w:pPr>
      <w:pBdr>
        <w:top w:val="single" w:color="FEFCF2" w:themeColor="accent3" w:themeTint="0C" w:sz="4" w:space="10"/>
        <w:left w:val="single" w:color="FEFCF2" w:themeColor="accent3" w:themeTint="0C" w:sz="4" w:space="17"/>
        <w:bottom w:val="single" w:color="FEFCF2" w:themeColor="accent3" w:themeTint="0C" w:sz="4" w:space="10"/>
        <w:right w:val="single" w:color="FEFCF2" w:themeColor="accent3" w:themeTint="0C" w:sz="4" w:space="17"/>
      </w:pBdr>
      <w:shd w:val="clear" w:color="auto" w:fill="FEFCF2" w:themeFill="accent3" w:themeFillTint="0C"/>
      <w:ind w:left="357" w:right="357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2026-01-29T03:56:15Z</dcterms:created>
  <dc:creator>刘煜东</dc:creator>
  <cp:lastModifiedBy>WPS_1721351482</cp:lastModifiedBy>
  <dcterms:modified xsi:type="dcterms:W3CDTF">2026-01-29T04:11:32Z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eyJoZGlkIjoiNzM0MWQ0YWVmZTNhMWMzNzk4YmFlMzg1Y2ZmZWY1YTkiLCJ1c2VySWQiOiIxNjE1ODk3NTQ0In0=</vt:lpwstr>
  </property>
  <property fmtid="{D5CDD505-2E9C-101B-9397-08002B2CF9AE}" pid="4" name="ICV">
    <vt:lpwstr>32A4A39D84E44C3794E2CB357EEC0FFF_12</vt:lpwstr>
  </property>
</Properties>
</file>