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830"/>
        <w:gridCol w:w="5670"/>
      </w:tblGrid>
      <w:tr w:rsidR="00ED6135" w:rsidRPr="00B33A36" w14:paraId="0C149516" w14:textId="77777777" w:rsidTr="00A2264C">
        <w:trPr>
          <w:jc w:val="center"/>
        </w:trPr>
        <w:tc>
          <w:tcPr>
            <w:tcW w:w="2830" w:type="dxa"/>
            <w:vAlign w:val="center"/>
          </w:tcPr>
          <w:p w14:paraId="191908E2" w14:textId="59CE2029" w:rsidR="00ED6135" w:rsidRPr="00B33A36" w:rsidRDefault="00ED6135" w:rsidP="00A2264C">
            <w:pPr>
              <w:pStyle w:val="TableText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next cell has an equation</w:t>
            </w:r>
          </w:p>
        </w:tc>
        <w:tc>
          <w:tcPr>
            <w:tcW w:w="5670" w:type="dxa"/>
            <w:vAlign w:val="center"/>
          </w:tcPr>
          <w:p w14:paraId="70767933" w14:textId="049433EA" w:rsidR="00ED6135" w:rsidRPr="009E3316" w:rsidRDefault="00ED6135" w:rsidP="00A2264C">
            <w:pPr>
              <w:pStyle w:val="TableText"/>
              <w:jc w:val="left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ED6135" w:rsidRPr="00B33A36" w14:paraId="459A5192" w14:textId="77777777" w:rsidTr="00A2264C">
        <w:trPr>
          <w:jc w:val="center"/>
        </w:trPr>
        <w:tc>
          <w:tcPr>
            <w:tcW w:w="2830" w:type="dxa"/>
            <w:vAlign w:val="center"/>
          </w:tcPr>
          <w:p w14:paraId="0CA834B4" w14:textId="007C8C81" w:rsidR="00ED6135" w:rsidRPr="00B33A36" w:rsidRDefault="00ED6135" w:rsidP="00A2264C">
            <w:pPr>
              <w:pStyle w:val="TableText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next cell has another equation</w:t>
            </w:r>
          </w:p>
        </w:tc>
        <w:tc>
          <w:tcPr>
            <w:tcW w:w="5670" w:type="dxa"/>
            <w:vAlign w:val="center"/>
          </w:tcPr>
          <w:p w14:paraId="2BFA8A59" w14:textId="4A564E8D" w:rsidR="00ED6135" w:rsidRPr="009E3316" w:rsidRDefault="00ED6135" w:rsidP="00A2264C">
            <w:pPr>
              <w:pStyle w:val="TableText"/>
              <w:jc w:val="left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a</m:t>
                    </m:r>
                  </m:den>
                </m:f>
              </m:oMath>
            </m:oMathPara>
          </w:p>
        </w:tc>
      </w:tr>
    </w:tbl>
    <w:p w14:paraId="22014F82" w14:textId="77777777" w:rsidR="00280A60" w:rsidRDefault="00280A60"/>
    <w:sectPr w:rsidR="0028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35"/>
    <w:rsid w:val="00280A60"/>
    <w:rsid w:val="00E87522"/>
    <w:rsid w:val="00ED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23263"/>
  <w15:chartTrackingRefBased/>
  <w15:docId w15:val="{D18ED41D-05EC-134F-9098-88C11638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D6135"/>
    <w:pPr>
      <w:spacing w:after="120" w:line="259" w:lineRule="auto"/>
    </w:pPr>
    <w:rPr>
      <w:rFonts w:ascii="Arial" w:eastAsia="Calibri" w:hAnsi="Arial" w:cs="Times New Roman"/>
      <w:kern w:val="0"/>
      <w:sz w:val="2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3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F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13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F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135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F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135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F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135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F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135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F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135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F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135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F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135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F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F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D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135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F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D6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135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F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D6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135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F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D6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F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135"/>
    <w:rPr>
      <w:b/>
      <w:bCs/>
      <w:smallCaps/>
      <w:color w:val="0F4761" w:themeColor="accent1" w:themeShade="BF"/>
      <w:spacing w:val="5"/>
    </w:rPr>
  </w:style>
  <w:style w:type="paragraph" w:customStyle="1" w:styleId="TableText">
    <w:name w:val="TableText"/>
    <w:basedOn w:val="Normal"/>
    <w:qFormat/>
    <w:rsid w:val="00ED6135"/>
    <w:pPr>
      <w:spacing w:before="20" w:after="20" w:line="240" w:lineRule="auto"/>
      <w:jc w:val="center"/>
    </w:pPr>
    <w:rPr>
      <w:rFonts w:eastAsia="Times New Roman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Teixeira de Lima</dc:creator>
  <cp:keywords/>
  <dc:description/>
  <cp:lastModifiedBy>Rafael Teixeira de Lima</cp:lastModifiedBy>
  <cp:revision>1</cp:revision>
  <dcterms:created xsi:type="dcterms:W3CDTF">2025-07-24T07:54:00Z</dcterms:created>
  <dcterms:modified xsi:type="dcterms:W3CDTF">2025-07-24T07:55:00Z</dcterms:modified>
</cp:coreProperties>
</file>