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100" w:before="200"/>
        <w:jc w:val="center"/>
      </w:pPr>
      <w:r>
        <w:rPr>
          <w:rFonts w:ascii="Arial" w:eastAsia="Microsoft YaHei" w:hAnsi="Arial"/>
          <w:color w:val="1A73E8"/>
          <w:sz w:val="44"/>
          <w:szCs w:val="44"/>
        </w:rPr>
        <w:t xml:space="preserve">A5赛题项目开发说明书</w:t>
      </w:r>
    </w:p>
    <w:p>
      <w:pPr>
        <w:spacing w:after="40" w:before="40"/>
      </w:pPr>
    </w:p>
    <w:p>
      <w:pPr>
        <w:spacing w:after="100" w:before="100"/>
        <w:jc w:val="center"/>
      </w:pPr>
      <w:r>
        <w:rPr>
          <w:rFonts w:ascii="Arial" w:eastAsia="Microsoft YaHei" w:hAnsi="Arial"/>
          <w:color w:val="333333"/>
          <w:sz w:val="32"/>
          <w:szCs w:val="32"/>
        </w:rPr>
        <w:t xml:space="preserve">景区导览服务AI数字人</w:t>
      </w:r>
    </w:p>
    <w:p>
      <w:pPr>
        <w:spacing w:after="60" w:before="6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第十五届“中国软件杯”大学生软件设计大赛</w:t>
      </w:r>
    </w:p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60" w:before="100"/>
        <w:jc w:val="center"/>
      </w:pPr>
      <w:r>
        <w:rPr>
          <w:rFonts w:ascii="Arial" w:eastAsia="Microsoft YaHei" w:hAnsi="Arial"/>
          <w:color w:val="666666"/>
          <w:sz w:val="20"/>
          <w:szCs w:val="20"/>
        </w:rPr>
        <w:t xml:space="preserve">文档用途：提供给Codex/AI编程工具了解项目目标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73E8"/>
          <w:sz w:val="28"/>
          <w:szCs w:val="28"/>
        </w:rPr>
        <w:t xml:space="preserve">一、项目概述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333333"/>
          <w:sz w:val="24"/>
          <w:szCs w:val="24"/>
        </w:rPr>
        <w:t xml:space="preserve">1.1 比赛信息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333333" w:sz="1"/>
              <w:left w:val="single" w:color="BBBBBB" w:sz="1"/>
              <w:bottom w:val="single" w:color="333333" w:sz="1"/>
              <w:right w:val="single" w:color="BBBBBB" w:sz="1"/>
            </w:tcBorders>
            <w:shd w:fill="1A7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6560"/>
            <w:tcBorders>
              <w:top w:val="single" w:color="333333" w:sz="1"/>
              <w:left w:val="single" w:color="BBBBBB" w:sz="1"/>
              <w:bottom w:val="single" w:color="333333" w:sz="1"/>
              <w:right w:val="single" w:color="BBBBBB" w:sz="1"/>
            </w:tcBorders>
            <w:shd w:fill="1A7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比赛名称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第十五届“中国软件杯”大学生软件设计大赛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比赛级别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国家级A类公益性赛事（五星竞赛项目）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赛题名称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A5-景区导览服务AI数字人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出题企业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锐捷网络（苏州）有限公司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作品提交截止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2026年6月30日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大赛官网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www.cnsoftbei.com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答疑QQ群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1093135039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color w:val="333333"/>
          <w:sz w:val="24"/>
          <w:szCs w:val="24"/>
        </w:rPr>
        <w:t xml:space="preserve">1.2 项目目标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开发一个具备多模态交互能力（语音、文本、表情）的AI数字人导游软件，为景区游客提供智能问答、个性化讲解，并为景区管理方提供数据分析后台。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color w:val="333333"/>
          <w:sz w:val="24"/>
          <w:szCs w:val="24"/>
        </w:rPr>
        <w:t xml:space="preserve">1.3 硬性技术指标（必须达标）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333333" w:sz="1"/>
              <w:left w:val="single" w:color="BBBBBB" w:sz="1"/>
              <w:bottom w:val="single" w:color="333333" w:sz="1"/>
              <w:right w:val="single" w:color="BBBBBB" w:sz="1"/>
            </w:tcBorders>
            <w:shd w:fill="1A7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6360"/>
            <w:tcBorders>
              <w:top w:val="single" w:color="333333" w:sz="1"/>
              <w:left w:val="single" w:color="BBBBBB" w:sz="1"/>
              <w:bottom w:val="single" w:color="333333" w:sz="1"/>
              <w:right w:val="single" w:color="BBBBBB" w:sz="1"/>
            </w:tcBorders>
            <w:shd w:fill="1A7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FFFFFF"/>
                <w:sz w:val="18"/>
                <w:szCs w:val="18"/>
              </w:rPr>
              <w:t xml:space="preserve">要求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多模态大模型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必须使用至少1个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问答准确率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≥90%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语音响应延迟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&lt;5秒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数字人自然度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口型同步 + 表情配合自然</w:t>
            </w:r>
          </w:p>
        </w:tc>
      </w:tr>
    </w:tbl>
    <w:p>
      <w:pPr>
        <w:spacing w:after="40" w:before="4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color w:val="1A73E8"/>
          <w:sz w:val="28"/>
          <w:szCs w:val="28"/>
        </w:rPr>
        <w:t xml:space="preserve">二、系统架构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333333"/>
          <w:sz w:val="24"/>
          <w:szCs w:val="24"/>
        </w:rPr>
        <w:t xml:space="preserve">2.1 整体架构</w:t>
      </w:r>
    </w:p>
    <w:p>
      <w:pPr>
        <w:spacing w:after="60" w:before="60"/>
      </w:pPr>
      <w:r>
        <w:rPr>
          <w:rFonts w:ascii="Arial" w:eastAsia="Microsoft YaHei" w:hAnsi="Arial"/>
          <w:b/>
          <w:bCs/>
          <w:color w:val="333333"/>
          <w:sz w:val="21"/>
          <w:szCs w:val="21"/>
        </w:rPr>
        <w:t xml:space="preserve">系统分为两大部分：游客交互端（前端） + 管理后台（后端）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eastAsia="Microsoft YaHei" w:hAnsi="Arial"/>
          <w:b/>
          <w:bCs/>
          <w:color w:val="1A73E8"/>
          <w:sz w:val="21"/>
          <w:szCs w:val="21"/>
        </w:rPr>
        <w:t xml:space="preserve">数据流向：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333333"/>
          <w:sz w:val="18"/>
          <w:szCs w:val="18"/>
        </w:rPr>
        <w:t xml:space="preserve">游客语音/文本输入 → ASR识别 → 知识库RAG检索 → 大模型生成回答 → TTS语音合成 → 数字人驱动（口型+表情同步） → 返回给游客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color w:val="333333"/>
          <w:sz w:val="24"/>
          <w:szCs w:val="24"/>
        </w:rPr>
        <w:t xml:space="preserve">2.2 技术选型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cantSplit/>
        </w:trPr>
        <w:tc>
          <w:tcPr>
            <w:tcW w:type="dxa" w:w="2200"/>
            <w:tcBorders>
              <w:top w:val="single" w:color="333333" w:sz="1"/>
              <w:left w:val="single" w:color="BBBBBB" w:sz="1"/>
              <w:bottom w:val="single" w:color="333333" w:sz="1"/>
              <w:right w:val="single" w:color="BBBBBB" w:sz="1"/>
            </w:tcBorders>
            <w:shd w:fill="1A7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2800"/>
            <w:tcBorders>
              <w:top w:val="single" w:color="333333" w:sz="1"/>
              <w:left w:val="single" w:color="BBBBBB" w:sz="1"/>
              <w:bottom w:val="single" w:color="333333" w:sz="1"/>
              <w:right w:val="single" w:color="BBBBBB" w:sz="1"/>
            </w:tcBorders>
            <w:shd w:fill="1A7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FFFFFF"/>
                <w:sz w:val="18"/>
                <w:szCs w:val="18"/>
              </w:rPr>
              <w:t xml:space="preserve">选型</w:t>
            </w:r>
          </w:p>
        </w:tc>
        <w:tc>
          <w:tcPr>
            <w:tcW w:type="dxa" w:w="4360"/>
            <w:tcBorders>
              <w:top w:val="single" w:color="333333" w:sz="1"/>
              <w:left w:val="single" w:color="BBBBBB" w:sz="1"/>
              <w:bottom w:val="single" w:color="333333" w:sz="1"/>
              <w:right w:val="single" w:color="BBBBBB" w:sz="1"/>
            </w:tcBorders>
            <w:shd w:fill="1A7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数字人驱动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HeyGem / Duix-Avatar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MIT协议，原生支持实时流式音频驱动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语音识别(ASR)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SenseVoiceSmall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延迟7ms，支持情感识别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语音合成(TTS)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ParaTTS / Step-Audio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支持方言、情感表达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大模型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通义千问 / DeepSeek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国产大模型，API稳定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知识库RAG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LangChain-Chatchat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中文场景优化，私有化部署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前端框架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Vue3 + Element Plus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组件丰富，AI工具熟悉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后端框架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FastAPI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Python生态，AI工具擅长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数据库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SQLite / ChromaDB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知识库存储 + 向量检索</w:t>
            </w:r>
          </w:p>
        </w:tc>
      </w:tr>
    </w:tbl>
    <w:p>
      <w:pPr>
        <w:spacing w:after="40" w:before="4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color w:val="1A73E8"/>
          <w:sz w:val="28"/>
          <w:szCs w:val="28"/>
        </w:rPr>
        <w:t xml:space="preserve">三、功能需求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333333"/>
          <w:sz w:val="24"/>
          <w:szCs w:val="24"/>
        </w:rPr>
        <w:t xml:space="preserve">3.1 游客交互端（前端）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660"/>
      </w:tblGrid>
      <w:tr>
        <w:trPr>
          <w:cantSplit/>
        </w:trPr>
        <w:tc>
          <w:tcPr>
            <w:tcW w:type="dxa" w:w="2500"/>
            <w:tcBorders>
              <w:top w:val="single" w:color="333333" w:sz="1"/>
              <w:left w:val="single" w:color="BBBBBB" w:sz="1"/>
              <w:bottom w:val="single" w:color="333333" w:sz="1"/>
              <w:right w:val="single" w:color="BBBBBB" w:sz="1"/>
            </w:tcBorders>
            <w:shd w:fill="1A7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FFFFFF"/>
                <w:sz w:val="18"/>
                <w:szCs w:val="18"/>
              </w:rPr>
              <w:t xml:space="preserve">功能</w:t>
            </w:r>
          </w:p>
        </w:tc>
        <w:tc>
          <w:tcPr>
            <w:tcW w:type="dxa" w:w="6660"/>
            <w:tcBorders>
              <w:top w:val="single" w:color="333333" w:sz="1"/>
              <w:left w:val="single" w:color="BBBBBB" w:sz="1"/>
              <w:bottom w:val="single" w:color="333333" w:sz="1"/>
              <w:right w:val="single" w:color="BBBBBB" w:sz="1"/>
            </w:tcBorders>
            <w:shd w:fill="1A7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FFFFFF"/>
                <w:sz w:val="18"/>
                <w:szCs w:val="18"/>
              </w:rPr>
              <w:t xml:space="preserve">详细要求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多模态交互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支持语音输入和文本输入；数字人以语音+表情+口型同步方式回答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智能问答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基于景区知识库，回答景区历史、文化、景点特色等问题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个性化推荐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根据游客兴趣（历史/自然风光）推荐不同游览路线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数字人展示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2D/3D数字人形象，可配置外观、服装、声音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color w:val="333333"/>
          <w:sz w:val="24"/>
          <w:szCs w:val="24"/>
        </w:rPr>
        <w:t xml:space="preserve">3.2 管理后台（后端）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660"/>
      </w:tblGrid>
      <w:tr>
        <w:trPr>
          <w:cantSplit/>
        </w:trPr>
        <w:tc>
          <w:tcPr>
            <w:tcW w:type="dxa" w:w="2500"/>
            <w:tcBorders>
              <w:top w:val="single" w:color="333333" w:sz="1"/>
              <w:left w:val="single" w:color="BBBBBB" w:sz="1"/>
              <w:bottom w:val="single" w:color="333333" w:sz="1"/>
              <w:right w:val="single" w:color="BBBBBB" w:sz="1"/>
            </w:tcBorders>
            <w:shd w:fill="1A7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FFFFFF"/>
                <w:sz w:val="18"/>
                <w:szCs w:val="18"/>
              </w:rPr>
              <w:t xml:space="preserve">功能</w:t>
            </w:r>
          </w:p>
        </w:tc>
        <w:tc>
          <w:tcPr>
            <w:tcW w:type="dxa" w:w="6660"/>
            <w:tcBorders>
              <w:top w:val="single" w:color="333333" w:sz="1"/>
              <w:left w:val="single" w:color="BBBBBB" w:sz="1"/>
              <w:bottom w:val="single" w:color="333333" w:sz="1"/>
              <w:right w:val="single" w:color="BBBBBB" w:sz="1"/>
            </w:tcBorders>
            <w:shd w:fill="1A7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FFFFFF"/>
                <w:sz w:val="18"/>
                <w:szCs w:val="18"/>
              </w:rPr>
              <w:t xml:space="preserve">详细要求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知识库管理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上传/编辑/删除景区讲解词、文史资料、FAQ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数字人配置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配置数字人外观、服装、声音等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游客分析报告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分析交互记录，生成关注点分析、情感趋势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数据大屏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展示服务人次、热门问答、满意度趋势</w:t>
            </w:r>
          </w:p>
        </w:tc>
      </w:tr>
    </w:tbl>
    <w:p>
      <w:pPr>
        <w:spacing w:after="40" w:before="4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color w:val="1A73E8"/>
          <w:sz w:val="28"/>
          <w:szCs w:val="28"/>
        </w:rPr>
        <w:t xml:space="preserve">四、开发任务分解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333333"/>
          <w:sz w:val="24"/>
          <w:szCs w:val="24"/>
        </w:rPr>
        <w:t xml:space="preserve">4.1 后端开发任务（Codex负责）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搭建FastAPI后端项目框架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实现知识库管理API（增删改查）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集成LangChain-Chatchat知识库RAG检索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集成大模型API（通义千问/DeepSeek）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实现游客分析报告生成逻辑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实现数据大屏统计接口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集成SenseVoiceSmall ASR语音识别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集成ParaTTS/Step-Audio TTS语音合成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color w:val="333333"/>
          <w:sz w:val="24"/>
          <w:szCs w:val="24"/>
        </w:rPr>
        <w:t xml:space="preserve">4.2 前端开发任务（Codex负责）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搭建Vue3 + Element Plus前端项目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开发游客交互界面（语音/文本输入）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集成HeyGem/Duix-Avatar数字人组件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实现数字人口型+表情同步效果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开发管理后台界面（知识库管理/数字人配置/数据大屏）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实现个性化推荐前端展示</w:t>
      </w:r>
    </w:p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color w:val="333333"/>
          <w:sz w:val="24"/>
          <w:szCs w:val="24"/>
        </w:rPr>
        <w:t xml:space="preserve">4.3 方案设计任务（SOLO负责）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整体架构设计文档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知识库结构设计（基于官方景区资料包）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Prompt工程设计（问答准确率达标）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技术选型论证文档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测试用例设计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演示视频脚本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设计文档/PPT编写</w:t>
      </w:r>
    </w:p>
    <w:p>
      <w:pPr>
        <w:spacing w:after="40" w:before="4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color w:val="1A73E8"/>
          <w:sz w:val="28"/>
          <w:szCs w:val="28"/>
        </w:rPr>
        <w:t xml:space="preserve">五、可参考开源项目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360"/>
      </w:tblGrid>
      <w:tr>
        <w:trPr>
          <w:cantSplit/>
        </w:trPr>
        <w:tc>
          <w:tcPr>
            <w:tcW w:type="dxa" w:w="2000"/>
            <w:tcBorders>
              <w:top w:val="single" w:color="333333" w:sz="1"/>
              <w:left w:val="single" w:color="BBBBBB" w:sz="1"/>
              <w:bottom w:val="single" w:color="333333" w:sz="1"/>
              <w:right w:val="single" w:color="BBBBBB" w:sz="1"/>
            </w:tcBorders>
            <w:shd w:fill="1A7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3800"/>
            <w:tcBorders>
              <w:top w:val="single" w:color="333333" w:sz="1"/>
              <w:left w:val="single" w:color="BBBBBB" w:sz="1"/>
              <w:bottom w:val="single" w:color="333333" w:sz="1"/>
              <w:right w:val="single" w:color="BBBBBB" w:sz="1"/>
            </w:tcBorders>
            <w:shd w:fill="1A7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FFFFFF"/>
                <w:sz w:val="18"/>
                <w:szCs w:val="18"/>
              </w:rPr>
              <w:t xml:space="preserve">GitHub</w:t>
            </w:r>
          </w:p>
        </w:tc>
        <w:tc>
          <w:tcPr>
            <w:tcW w:type="dxa" w:w="3360"/>
            <w:tcBorders>
              <w:top w:val="single" w:color="333333" w:sz="1"/>
              <w:left w:val="single" w:color="BBBBBB" w:sz="1"/>
              <w:bottom w:val="single" w:color="333333" w:sz="1"/>
              <w:right w:val="single" w:color="BBBBBB" w:sz="1"/>
            </w:tcBorders>
            <w:shd w:fill="1A7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tour-avatar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github.com/liwei0513/tour-avatar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博物馆AI数字导览员，与A5高度匹配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Fay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github.com/xszyou/Fay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数字人Agent中台框架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OpenAvatarChat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github.com/Dingdust/HUMAN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模块化数字人对话系统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HeyGem/Duix-Avatar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github.com/heygem-ai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实时流式数字人驱动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LangChain-Chatchat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github.com/chatchat-space/Langchain-Chatchat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中文知识库RAG框架</w:t>
            </w:r>
          </w:p>
        </w:tc>
      </w:tr>
    </w:tbl>
    <w:p>
      <w:pPr>
        <w:spacing w:after="40" w:before="4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color w:val="1A73E8"/>
          <w:sz w:val="28"/>
          <w:szCs w:val="28"/>
        </w:rPr>
        <w:t xml:space="preserve">六、提交物清单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产品源代码（完整可运行）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部署和使用手册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产品总体设计文档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方案介绍PPT（需求分析+方案设计+核心技术+创新要点+产品展示+团队介绍）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演示视频（时长≤7分钟，avi/mp4/wmv格式）</w:t>
      </w:r>
    </w:p>
    <w:p>
      <w:pPr>
        <w:spacing w:after="40" w:before="4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color w:val="1A73E8"/>
          <w:sz w:val="28"/>
          <w:szCs w:val="28"/>
        </w:rPr>
        <w:t xml:space="preserve">七、评分标准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160"/>
      </w:tblGrid>
      <w:tr>
        <w:trPr>
          <w:cantSplit/>
        </w:trPr>
        <w:tc>
          <w:tcPr>
            <w:tcW w:type="dxa" w:w="2800"/>
            <w:tcBorders>
              <w:top w:val="single" w:color="333333" w:sz="1"/>
              <w:left w:val="single" w:color="BBBBBB" w:sz="1"/>
              <w:bottom w:val="single" w:color="333333" w:sz="1"/>
              <w:right w:val="single" w:color="BBBBBB" w:sz="1"/>
            </w:tcBorders>
            <w:shd w:fill="1A7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FFFFFF"/>
                <w:sz w:val="18"/>
                <w:szCs w:val="18"/>
              </w:rPr>
              <w:t xml:space="preserve">评分项</w:t>
            </w:r>
          </w:p>
        </w:tc>
        <w:tc>
          <w:tcPr>
            <w:tcW w:type="dxa" w:w="1200"/>
            <w:tcBorders>
              <w:top w:val="single" w:color="333333" w:sz="1"/>
              <w:left w:val="single" w:color="BBBBBB" w:sz="1"/>
              <w:bottom w:val="single" w:color="333333" w:sz="1"/>
              <w:right w:val="single" w:color="BBBBBB" w:sz="1"/>
            </w:tcBorders>
            <w:shd w:fill="1A7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FFFFFF"/>
                <w:sz w:val="18"/>
                <w:szCs w:val="18"/>
              </w:rPr>
              <w:t xml:space="preserve">分值</w:t>
            </w:r>
          </w:p>
        </w:tc>
        <w:tc>
          <w:tcPr>
            <w:tcW w:type="dxa" w:w="5160"/>
            <w:tcBorders>
              <w:top w:val="single" w:color="333333" w:sz="1"/>
              <w:left w:val="single" w:color="BBBBBB" w:sz="1"/>
              <w:bottom w:val="single" w:color="333333" w:sz="1"/>
              <w:right w:val="single" w:color="BBBBBB" w:sz="1"/>
            </w:tcBorders>
            <w:shd w:fill="1A7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FFFFFF"/>
                <w:sz w:val="18"/>
                <w:szCs w:val="18"/>
              </w:rPr>
              <w:t xml:space="preserve">重点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功能完整度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40分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多模态交互、智能问答、管理后台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技术与创新性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30分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数字人技术(15) + 大模型知识库(15)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行业实用与体验性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20分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痛点解决 + 交互自然度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文档质量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10分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设计文档 + 演示视频</w:t>
            </w:r>
          </w:p>
        </w:tc>
      </w:tr>
    </w:tbl>
    <w:p>
      <w:pPr>
        <w:spacing w:after="40" w:before="4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color w:val="1A73E8"/>
          <w:sz w:val="28"/>
          <w:szCs w:val="28"/>
        </w:rPr>
        <w:t xml:space="preserve">八、注意事项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使用开源项目需在文档中标注名称、来源及协议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必须基于官方景区资料包开发：https://www.cnsoftbei.com/uploadfile/2026/0323/20260323113204906.zip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问答准确率≥90%是硬性指标，需重点优化Prompt和知识库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语音延迟&lt;5秒，需优化ASR/TTS流程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eastAsia="Microsoft YaHei" w:hAnsi="Arial"/>
          <w:sz w:val="21"/>
          <w:szCs w:val="21"/>
        </w:rPr>
        <w:t xml:space="preserve">演示视频时长≤7分钟，需精简展示核心功能</w:t>
      </w:r>
    </w:p>
    <w:p>
      <w:pPr>
        <w:spacing w:after="40" w:before="4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color w:val="1A73E8"/>
          <w:sz w:val="28"/>
          <w:szCs w:val="28"/>
        </w:rPr>
        <w:t xml:space="preserve">九、给Codex的开发建议</w:t>
      </w:r>
    </w:p>
    <w:p>
      <w:pPr>
        <w:spacing w:after="60" w:before="60"/>
      </w:pPr>
      <w:r>
        <w:rPr>
          <w:rFonts w:ascii="Arial" w:eastAsia="Microsoft YaHei" w:hAnsi="Arial"/>
          <w:b/>
          <w:bCs/>
          <w:color w:val="333333"/>
          <w:sz w:val="21"/>
          <w:szCs w:val="21"/>
        </w:rPr>
        <w:t xml:space="preserve">1. 优先搭建后端框架，实现基础API接口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2. 优先集成知识库RAG，这是问答准确率的关键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3. 数字人组件可直接使用HeyGem/Duix-Avatar开源方案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4. 前端可参考tour-avatar项目的交互界面设计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5. 每完成一个模块后进行单元测试，确保功能正常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333333"/>
          <w:sz w:val="21"/>
          <w:szCs w:val="21"/>
        </w:rPr>
        <w:t xml:space="preserve">6. 注意代码注释和文档完善，方便后续维护</w:t>
      </w:r>
    </w:p>
    <w:p>
      <w:pPr>
        <w:spacing w:after="40" w:before="40"/>
      </w:pPr>
    </w:p>
    <w:sectPr>
      <w:headerReference w:type="default" r:id="rId10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6"/>
        <w:szCs w:val="16"/>
      </w:rPr>
      <w:t xml:space="preserve">— </w:t>
    </w:r>
    <w:r>
      <w:rPr>
        <w:rFonts w:ascii="Arial" w:eastAsia="Microsoft YaHei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6"/>
        <w:szCs w:val="16"/>
      </w:rPr>
      <w:t xml:space="preserve">A5赛题项目开发说明书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2026-06-01T02:30:32.600Z</dcterms:created>
  <dcterms:modified xsi:type="dcterms:W3CDTF">2026-06-01T02:30:32.602Z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