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-15" w:right="-30" w:firstLine="0"/>
        <w:jc w:val="left"/>
        <w:rPr>
          <w:color w:val="e91d63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6506 N 28th St  </w:t>
        <w:tab/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color w:val="e91d63"/>
          <w:rtl w:val="0"/>
        </w:rPr>
        <w:t xml:space="preserve">(956) 533-7471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McAllen, TX 78504</w:t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color w:val="e91d63"/>
          <w:rtl w:val="0"/>
        </w:rPr>
        <w:t xml:space="preserve">RODIN.GRAJO@GMAIL.COM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Rodin Grajo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0" distT="0" distL="0" distR="0">
            <wp:extent cx="5486400" cy="38100"/>
            <wp:effectExtent b="0" l="0" r="0" t="0"/>
            <wp:docPr descr="A long, thin rectangle to divide sections of the document" id="2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54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7"/>
        <w:gridCol w:w="4327"/>
        <w:tblGridChange w:id="0">
          <w:tblGrid>
            <w:gridCol w:w="4327"/>
            <w:gridCol w:w="432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Applications/Development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Languages, Libraries, Frameworks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| Heroku | Insomnia | Docker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MERN | Python | Javascript | jQuery | HTML | CSS | MYSQL | Typescript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UT Austin, TX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Full Stack MERN Bootcamp</w:t>
        <w:tab/>
        <w:t xml:space="preserve"> </w:t>
      </w:r>
      <w:r w:rsidDel="00000000" w:rsidR="00000000" w:rsidRPr="00000000">
        <w:rPr>
          <w:rtl w:val="0"/>
        </w:rPr>
        <w:t xml:space="preserve">MAR 2022 - JUNE 2022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UT Rio Grande Valley, TX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English BA</w:t>
        <w:tab/>
        <w:tab/>
        <w:t xml:space="preserve">  </w:t>
      </w:r>
      <w:r w:rsidDel="00000000" w:rsidR="00000000" w:rsidRPr="00000000">
        <w:rPr>
          <w:rtl w:val="0"/>
        </w:rPr>
        <w:t xml:space="preserve">AUG 2017 - MAY 2020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1">
      <w:pPr>
        <w:widowControl w:val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UFO Tracker | </w:t>
      </w:r>
      <w:r w:rsidDel="00000000" w:rsidR="00000000" w:rsidRPr="00000000">
        <w:rPr>
          <w:i w:val="1"/>
          <w:rtl w:val="0"/>
        </w:rPr>
        <w:t xml:space="preserve">Node, Express, Sequelize, MYSQL, Handlebars, Bulma, D3JS</w:t>
      </w:r>
    </w:p>
    <w:p w:rsidR="00000000" w:rsidDel="00000000" w:rsidP="00000000" w:rsidRDefault="00000000" w:rsidRPr="00000000" w14:paraId="00000012">
      <w:pPr>
        <w:widowControl w:val="0"/>
        <w:jc w:val="left"/>
        <w:rPr>
          <w:i w:val="1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Deployed App</w:t>
        </w:r>
      </w:hyperlink>
      <w:r w:rsidDel="00000000" w:rsidR="00000000" w:rsidRPr="00000000">
        <w:rPr>
          <w:i w:val="1"/>
          <w:rtl w:val="0"/>
        </w:rPr>
        <w:t xml:space="preserve"> | 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Stock Market Portfolio | </w:t>
      </w:r>
      <w:r w:rsidDel="00000000" w:rsidR="00000000" w:rsidRPr="00000000">
        <w:rPr>
          <w:i w:val="1"/>
          <w:rtl w:val="0"/>
        </w:rPr>
        <w:t xml:space="preserve">Javascript, HTML, CSS using jQuery, Bulma, APIs</w:t>
      </w:r>
    </w:p>
    <w:p w:rsidR="00000000" w:rsidDel="00000000" w:rsidP="00000000" w:rsidRDefault="00000000" w:rsidRPr="00000000" w14:paraId="00000014">
      <w:pPr>
        <w:widowControl w:val="0"/>
        <w:jc w:val="left"/>
        <w:rPr>
          <w:i w:val="1"/>
        </w:rPr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Deployed App</w:t>
        </w:r>
      </w:hyperlink>
      <w:r w:rsidDel="00000000" w:rsidR="00000000" w:rsidRPr="00000000">
        <w:rPr>
          <w:i w:val="1"/>
          <w:rtl w:val="0"/>
        </w:rPr>
        <w:t xml:space="preserve"> | </w:t>
      </w: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Employee Tracker CLI | </w:t>
      </w:r>
      <w:r w:rsidDel="00000000" w:rsidR="00000000" w:rsidRPr="00000000">
        <w:rPr>
          <w:i w:val="1"/>
          <w:rtl w:val="0"/>
        </w:rPr>
        <w:t xml:space="preserve">Node, MYSQL</w:t>
      </w:r>
    </w:p>
    <w:p w:rsidR="00000000" w:rsidDel="00000000" w:rsidP="00000000" w:rsidRDefault="00000000" w:rsidRPr="00000000" w14:paraId="00000016">
      <w:pPr>
        <w:widowControl w:val="0"/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rPr>
          <w:b w:val="0"/>
          <w:i w:val="1"/>
          <w:color w:val="2e4440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Continuum Global, TX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Customer Service Representative </w:t>
      </w:r>
    </w:p>
    <w:p w:rsidR="00000000" w:rsidDel="00000000" w:rsidP="00000000" w:rsidRDefault="00000000" w:rsidRPr="00000000" w14:paraId="0000001A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DEC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rPr>
          <w:b w:val="0"/>
          <w:i w:val="1"/>
          <w:color w:val="2e4440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US Postal Service, TX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Temporary Carrier Assistant</w:t>
      </w:r>
    </w:p>
    <w:p w:rsidR="00000000" w:rsidDel="00000000" w:rsidP="00000000" w:rsidRDefault="00000000" w:rsidRPr="00000000" w14:paraId="0000001C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AUG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NOV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rPr>
          <w:b w:val="0"/>
          <w:i w:val="1"/>
          <w:color w:val="2e4440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Instacart, TX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Grocery delivery</w:t>
      </w:r>
    </w:p>
    <w:p w:rsidR="00000000" w:rsidDel="00000000" w:rsidP="00000000" w:rsidRDefault="00000000" w:rsidRPr="00000000" w14:paraId="0000001E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APR 2020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JUL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character" w:styleId="12">
    <w:name w:val="Heading 1 Char"/>
    <w:basedOn w:val="9"/>
    <w:link w:val="615"/>
    <w:uiPriority w:val="9"/>
    <w:rPr>
      <w:rFonts w:ascii="Arial" w:cs="Arial" w:eastAsia="Arial" w:hAnsi="Arial"/>
      <w:sz w:val="40"/>
      <w:szCs w:val="40"/>
    </w:rPr>
  </w:style>
  <w:style w:type="character" w:styleId="14">
    <w:name w:val="Heading 2 Char"/>
    <w:basedOn w:val="9"/>
    <w:link w:val="616"/>
    <w:uiPriority w:val="9"/>
    <w:rPr>
      <w:rFonts w:ascii="Arial" w:cs="Arial" w:eastAsia="Arial" w:hAnsi="Arial"/>
      <w:sz w:val="34"/>
    </w:rPr>
  </w:style>
  <w:style w:type="character" w:styleId="16">
    <w:name w:val="Heading 3 Char"/>
    <w:basedOn w:val="9"/>
    <w:link w:val="617"/>
    <w:uiPriority w:val="9"/>
    <w:rPr>
      <w:rFonts w:ascii="Arial" w:cs="Arial" w:eastAsia="Arial" w:hAnsi="Arial"/>
      <w:sz w:val="30"/>
      <w:szCs w:val="30"/>
    </w:rPr>
  </w:style>
  <w:style w:type="character" w:styleId="18">
    <w:name w:val="Heading 4 Char"/>
    <w:basedOn w:val="9"/>
    <w:link w:val="618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20">
    <w:name w:val="Heading 5 Char"/>
    <w:basedOn w:val="9"/>
    <w:link w:val="619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22">
    <w:name w:val="Heading 6 Char"/>
    <w:basedOn w:val="9"/>
    <w:link w:val="620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23">
    <w:name w:val="Heading 7"/>
    <w:basedOn w:val="613"/>
    <w:next w:val="613"/>
    <w:link w:val="24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5">
    <w:name w:val="Heading 8"/>
    <w:basedOn w:val="613"/>
    <w:next w:val="613"/>
    <w:link w:val="26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27">
    <w:name w:val="Heading 9"/>
    <w:basedOn w:val="613"/>
    <w:next w:val="613"/>
    <w:link w:val="28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29">
    <w:name w:val="List Paragraph"/>
    <w:basedOn w:val="613"/>
    <w:uiPriority w:val="34"/>
    <w:qFormat w:val="1"/>
    <w:pPr>
      <w:ind w:left="720"/>
      <w:contextualSpacing w:val="1"/>
    </w:pPr>
  </w:style>
  <w:style w:type="table" w:styleId="30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1">
    <w:name w:val="No Spacing"/>
    <w:uiPriority w:val="1"/>
    <w:qFormat w:val="1"/>
    <w:pPr>
      <w:spacing w:after="0" w:before="0" w:line="240" w:lineRule="auto"/>
    </w:pPr>
  </w:style>
  <w:style w:type="character" w:styleId="33">
    <w:name w:val="Title Char"/>
    <w:basedOn w:val="9"/>
    <w:link w:val="621"/>
    <w:uiPriority w:val="10"/>
    <w:rPr>
      <w:sz w:val="48"/>
      <w:szCs w:val="48"/>
    </w:rPr>
  </w:style>
  <w:style w:type="character" w:styleId="35">
    <w:name w:val="Subtitle Char"/>
    <w:basedOn w:val="9"/>
    <w:link w:val="622"/>
    <w:uiPriority w:val="11"/>
    <w:rPr>
      <w:sz w:val="24"/>
      <w:szCs w:val="24"/>
    </w:rPr>
  </w:style>
  <w:style w:type="paragraph" w:styleId="36">
    <w:name w:val="Quote"/>
    <w:basedOn w:val="613"/>
    <w:next w:val="613"/>
    <w:link w:val="37"/>
    <w:uiPriority w:val="29"/>
    <w:qFormat w:val="1"/>
    <w:pPr>
      <w:ind w:left="720" w:right="720"/>
    </w:pPr>
    <w:rPr>
      <w:i w:val="1"/>
    </w:rPr>
  </w:style>
  <w:style w:type="character" w:styleId="37">
    <w:name w:val="Quote Char"/>
    <w:link w:val="36"/>
    <w:uiPriority w:val="29"/>
    <w:rPr>
      <w:i w:val="1"/>
    </w:rPr>
  </w:style>
  <w:style w:type="paragraph" w:styleId="38">
    <w:name w:val="Intense Quote"/>
    <w:basedOn w:val="613"/>
    <w:next w:val="613"/>
    <w:link w:val="39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39">
    <w:name w:val="Intense Quote Char"/>
    <w:link w:val="38"/>
    <w:uiPriority w:val="30"/>
    <w:rPr>
      <w:i w:val="1"/>
    </w:rPr>
  </w:style>
  <w:style w:type="paragraph" w:styleId="40">
    <w:name w:val="Header"/>
    <w:basedOn w:val="613"/>
    <w:link w:val="41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13"/>
    <w:link w:val="45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13"/>
    <w:next w:val="613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d8dc2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9bba59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5f1" w:themeColor="accent1" w:themeFill="accent1" w:themeFillTint="000034" w:themeTint="000034" w:val="clear"/>
    </w:tblPr>
    <w:tblStylePr w:type="band1Horz">
      <w:tcPr>
        <w:shd w:color="ffffff" w:fill="adc5e0" w:themeColor="accent1" w:themeFill="accent1" w:themeFillTint="000075" w:themeTint="000075" w:val="clear"/>
      </w:tcPr>
    </w:tblStylePr>
    <w:tblStylePr w:type="band1Vert">
      <w:tcPr>
        <w:shd w:color="ffffff" w:fill="adc5e0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f81bd" w:themeColor="accent1" w:themeFill="accent1" w:val="clear"/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2dcdb" w:themeColor="accent2" w:themeFill="accent2" w:themeFillTint="000032" w:themeTint="000032" w:val="clear"/>
    </w:tblPr>
    <w:tblStylePr w:type="band1Horz">
      <w:tcPr>
        <w:shd w:color="ffffff" w:fill="e1adac" w:themeColor="accent2" w:themeFill="accent2" w:themeFillTint="000075" w:themeTint="000075" w:val="clear"/>
      </w:tcPr>
    </w:tblStylePr>
    <w:tblStylePr w:type="band1Vert">
      <w:tcPr>
        <w:shd w:color="ffffff" w:fill="e1adac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c0504d" w:themeColor="accent2" w:themeFill="accent2" w:val="clear"/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af0dd" w:themeColor="accent3" w:themeFill="accent3" w:themeFillTint="000034" w:themeTint="000034" w:val="clear"/>
    </w:tblPr>
    <w:tblStylePr w:type="band1Horz">
      <w:tcPr>
        <w:shd w:color="ffffff" w:fill="d1dfb2" w:themeColor="accent3" w:themeFill="accent3" w:themeFillTint="000075" w:themeTint="000075" w:val="clear"/>
      </w:tcPr>
    </w:tblStylePr>
    <w:tblStylePr w:type="band1Vert">
      <w:tcPr>
        <w:shd w:color="ffffff" w:fill="d1dfb2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9bbb59" w:themeColor="accent3" w:themeFill="accent3" w:val="clear"/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dfec" w:themeColor="accent4" w:themeFill="accent4" w:themeFillTint="000034" w:themeTint="000034" w:val="clear"/>
    </w:tblPr>
    <w:tblStylePr w:type="band1Horz">
      <w:tcPr>
        <w:shd w:color="ffffff" w:fill="c4b7d4" w:themeColor="accent4" w:themeFill="accent4" w:themeFillTint="000075" w:themeTint="000075" w:val="clear"/>
      </w:tcPr>
    </w:tblStylePr>
    <w:tblStylePr w:type="band1Vert">
      <w:tcPr>
        <w:shd w:color="ffffff" w:fill="c4b7d4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8064a2" w:themeColor="accent4" w:themeFill="accent4" w:val="clear"/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ef3" w:themeColor="accent5" w:themeFill="accent5" w:themeFillTint="000034" w:themeTint="000034" w:val="clear"/>
    </w:tblPr>
    <w:tblStylePr w:type="band1Horz">
      <w:tcPr>
        <w:shd w:color="ffffff" w:fill="abd9e4" w:themeColor="accent5" w:themeFill="accent5" w:themeFillTint="000075" w:themeTint="000075" w:val="clear"/>
      </w:tcPr>
    </w:tblStylePr>
    <w:tblStylePr w:type="band1Vert">
      <w:tcPr>
        <w:shd w:color="ffffff" w:fill="abd9e4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bacc6" w:themeColor="accent5" w:themeFill="accent5" w:val="clear"/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de9d8" w:themeColor="accent6" w:themeFill="accent6" w:themeFillTint="000034" w:themeTint="000034" w:val="clear"/>
    </w:tblPr>
    <w:tblStylePr w:type="band1Horz">
      <w:tcPr>
        <w:shd w:color="ffffff" w:fill="fbcda8" w:themeColor="accent6" w:themeFill="accent6" w:themeFillTint="000075" w:themeTint="000075" w:val="clear"/>
      </w:tcPr>
    </w:tblStylePr>
    <w:tblStylePr w:type="band1Vert">
      <w:tcPr>
        <w:shd w:color="ffffff" w:fill="fbcd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79646" w:themeColor="accent6" w:themeFill="accent6" w:val="clear"/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e70a3" w:themeColor="accent1" w:themeShade="000095" w:themeTint="000080"/>
      </w:rPr>
    </w:tblStylePr>
    <w:tblStylePr w:type="firstRow">
      <w:rPr>
        <w:b w:val="1"/>
        <w:color w:val="3e70a3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e70a3" w:themeColor="accent1" w:themeShade="000095" w:themeTint="000080"/>
      </w:rPr>
    </w:tblStylePr>
    <w:tblStylePr w:type="lastRow">
      <w:rPr>
        <w:b w:val="1"/>
        <w:color w:val="3e70a3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5c702f" w:themeColor="accent3" w:themeShade="000095" w:themeTint="0000FE"/>
      </w:rPr>
    </w:tblStylePr>
    <w:tblStylePr w:type="firstRow">
      <w:rPr>
        <w:b w:val="1"/>
        <w:color w:val="5c702f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5c702f" w:themeColor="accent3" w:themeShade="000095" w:themeTint="0000FE"/>
      </w:rPr>
    </w:tblStylePr>
    <w:tblStylePr w:type="lastRow">
      <w:rPr>
        <w:b w:val="1"/>
        <w:color w:val="5c702f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e70a3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3e70a3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5c702f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5c702f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/>
      </w:tcPr>
    </w:tblStylePr>
    <w:tblStylePr w:type="fir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66777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7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b05307" w:themeColor="accent6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b053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3d69b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1cddc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9bf90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f81bd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f81bd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f81bd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d99694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3d69b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b2a1c6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1cddc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9bf90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a4b71" w:themeColor="accent1" w:themeShade="000095"/>
      </w:rPr>
    </w:tblStylePr>
    <w:tblStylePr w:type="firstRow">
      <w:rPr>
        <w:b w:val="1"/>
        <w:color w:val="2a4b71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a4b71" w:themeColor="accent1" w:themeShade="000095"/>
      </w:rPr>
    </w:tblStylePr>
    <w:tblStylePr w:type="lastRow">
      <w:rPr>
        <w:b w:val="1"/>
        <w:color w:val="2a4b71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c983f" w:themeColor="accent3" w:themeShade="000095" w:themeTint="000098"/>
      </w:rPr>
    </w:tblStylePr>
    <w:tblStylePr w:type="firstRow">
      <w:rPr>
        <w:b w:val="1"/>
        <w:color w:val="7c983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c983f" w:themeColor="accent3" w:themeShade="000095" w:themeTint="000098"/>
      </w:rPr>
    </w:tblStylePr>
    <w:tblStylePr w:type="lastRow">
      <w:rPr>
        <w:b w:val="1"/>
        <w:color w:val="7c983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8aa0" w:themeColor="accent5" w:themeShade="000095" w:themeTint="00009A"/>
      </w:rPr>
    </w:tblStylePr>
    <w:tblStylePr w:type="firstRow">
      <w:rPr>
        <w:b w:val="1"/>
        <w:color w:val="338aa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8aa0" w:themeColor="accent5" w:themeShade="000095" w:themeTint="00009A"/>
      </w:rPr>
    </w:tblStylePr>
    <w:tblStylePr w:type="lastRow">
      <w:rPr>
        <w:b w:val="1"/>
        <w:color w:val="338aa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d9680c" w:themeColor="accent6" w:themeShade="000095" w:themeTint="000098"/>
      </w:rPr>
    </w:tblStylePr>
    <w:tblStylePr w:type="firstRow">
      <w:rPr>
        <w:b w:val="1"/>
        <w:color w:val="d9680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d9680c" w:themeColor="accent6" w:themeShade="000095" w:themeTint="000098"/>
      </w:rPr>
    </w:tblStylePr>
    <w:tblStylePr w:type="lastRow">
      <w:rPr>
        <w:b w:val="1"/>
        <w:color w:val="d9680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a4b71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2a4b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/>
      </w:tcPr>
    </w:tblStylePr>
    <w:tblStylePr w:type="firstRow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a4b71" w:themeColor="accent1" w:themeShade="0000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9c3a37" w:themeColor="accent2" w:themeShade="000095" w:themeTint="000097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c983f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7c983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c983f" w:themeColor="accent3" w:themeShade="000095" w:themeTint="000098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664f82" w:themeColor="accent4" w:themeShade="000095" w:themeTint="00009A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8aa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338aa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338aa0" w:themeColor="accent5" w:themeShade="000095" w:themeTint="00009A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d9680c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d9680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d9680c" w:themeColor="accent6" w:themeShade="000095" w:themeTint="000098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172">
    <w:name w:val="Hyperlink"/>
    <w:uiPriority w:val="99"/>
    <w:unhideWhenUsed w:val="1"/>
    <w:rPr>
      <w:color w:val="0000ff" w:themeColor="hyperlink"/>
      <w:u w:val="single"/>
    </w:rPr>
  </w:style>
  <w:style w:type="paragraph" w:styleId="173">
    <w:name w:val="footnote text"/>
    <w:basedOn w:val="613"/>
    <w:link w:val="174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 w:val="1"/>
    <w:rPr>
      <w:vertAlign w:val="superscript"/>
    </w:rPr>
  </w:style>
  <w:style w:type="paragraph" w:styleId="176">
    <w:name w:val="endnote text"/>
    <w:basedOn w:val="613"/>
    <w:link w:val="177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 w:val="1"/>
    <w:unhideWhenUsed w:val="1"/>
    <w:rPr>
      <w:vertAlign w:val="superscript"/>
    </w:rPr>
  </w:style>
  <w:style w:type="paragraph" w:styleId="179">
    <w:name w:val="toc 1"/>
    <w:basedOn w:val="613"/>
    <w:next w:val="613"/>
    <w:uiPriority w:val="39"/>
    <w:unhideWhenUsed w:val="1"/>
    <w:pPr>
      <w:spacing w:after="57"/>
      <w:ind w:left="0" w:right="0" w:firstLine="0"/>
    </w:pPr>
  </w:style>
  <w:style w:type="paragraph" w:styleId="180">
    <w:name w:val="toc 2"/>
    <w:basedOn w:val="613"/>
    <w:next w:val="613"/>
    <w:uiPriority w:val="39"/>
    <w:unhideWhenUsed w:val="1"/>
    <w:pPr>
      <w:spacing w:after="57"/>
      <w:ind w:left="283" w:right="0" w:firstLine="0"/>
    </w:pPr>
  </w:style>
  <w:style w:type="paragraph" w:styleId="181">
    <w:name w:val="toc 3"/>
    <w:basedOn w:val="613"/>
    <w:next w:val="613"/>
    <w:uiPriority w:val="39"/>
    <w:unhideWhenUsed w:val="1"/>
    <w:pPr>
      <w:spacing w:after="57"/>
      <w:ind w:left="567" w:right="0" w:firstLine="0"/>
    </w:pPr>
  </w:style>
  <w:style w:type="paragraph" w:styleId="182">
    <w:name w:val="toc 4"/>
    <w:basedOn w:val="613"/>
    <w:next w:val="613"/>
    <w:uiPriority w:val="39"/>
    <w:unhideWhenUsed w:val="1"/>
    <w:pPr>
      <w:spacing w:after="57"/>
      <w:ind w:left="850" w:right="0" w:firstLine="0"/>
    </w:pPr>
  </w:style>
  <w:style w:type="paragraph" w:styleId="183">
    <w:name w:val="toc 5"/>
    <w:basedOn w:val="613"/>
    <w:next w:val="613"/>
    <w:uiPriority w:val="39"/>
    <w:unhideWhenUsed w:val="1"/>
    <w:pPr>
      <w:spacing w:after="57"/>
      <w:ind w:left="1134" w:right="0" w:firstLine="0"/>
    </w:pPr>
  </w:style>
  <w:style w:type="paragraph" w:styleId="184">
    <w:name w:val="toc 6"/>
    <w:basedOn w:val="613"/>
    <w:next w:val="613"/>
    <w:uiPriority w:val="39"/>
    <w:unhideWhenUsed w:val="1"/>
    <w:pPr>
      <w:spacing w:after="57"/>
      <w:ind w:left="1417" w:right="0" w:firstLine="0"/>
    </w:pPr>
  </w:style>
  <w:style w:type="paragraph" w:styleId="185">
    <w:name w:val="toc 7"/>
    <w:basedOn w:val="613"/>
    <w:next w:val="613"/>
    <w:uiPriority w:val="39"/>
    <w:unhideWhenUsed w:val="1"/>
    <w:pPr>
      <w:spacing w:after="57"/>
      <w:ind w:left="1701" w:right="0" w:firstLine="0"/>
    </w:pPr>
  </w:style>
  <w:style w:type="paragraph" w:styleId="186">
    <w:name w:val="toc 8"/>
    <w:basedOn w:val="613"/>
    <w:next w:val="613"/>
    <w:uiPriority w:val="39"/>
    <w:unhideWhenUsed w:val="1"/>
    <w:pPr>
      <w:spacing w:after="57"/>
      <w:ind w:left="1984" w:right="0" w:firstLine="0"/>
    </w:pPr>
  </w:style>
  <w:style w:type="paragraph" w:styleId="187">
    <w:name w:val="toc 9"/>
    <w:basedOn w:val="613"/>
    <w:next w:val="613"/>
    <w:uiPriority w:val="39"/>
    <w:unhideWhenUsed w:val="1"/>
    <w:pPr>
      <w:spacing w:after="57"/>
      <w:ind w:left="2268" w:right="0" w:firstLine="0"/>
    </w:pPr>
  </w:style>
  <w:style w:type="paragraph" w:styleId="188">
    <w:name w:val="TOC Heading"/>
    <w:uiPriority w:val="39"/>
    <w:unhideWhenUsed w:val="1"/>
  </w:style>
  <w:style w:type="paragraph" w:styleId="189">
    <w:name w:val="table of figures"/>
    <w:basedOn w:val="613"/>
    <w:next w:val="613"/>
    <w:uiPriority w:val="99"/>
    <w:unhideWhenUsed w:val="1"/>
    <w:pPr>
      <w:spacing w:after="0" w:afterAutospacing="0"/>
    </w:pPr>
  </w:style>
  <w:style w:type="paragraph" w:styleId="613" w:default="1">
    <w:name w:val="Normal"/>
  </w:style>
  <w:style w:type="table" w:styleId="614" w:default="1">
    <w:name w:val="Table Normal"/>
    <w:tblPr/>
  </w:style>
  <w:style w:type="paragraph" w:styleId="615">
    <w:name w:val="Heading 1"/>
    <w:basedOn w:val="613"/>
    <w:next w:val="613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616">
    <w:name w:val="Heading 2"/>
    <w:basedOn w:val="613"/>
    <w:next w:val="613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617">
    <w:name w:val="Heading 3"/>
    <w:basedOn w:val="613"/>
    <w:next w:val="613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618">
    <w:name w:val="Heading 4"/>
    <w:basedOn w:val="613"/>
    <w:next w:val="613"/>
    <w:pPr>
      <w:keepNext w:val="1"/>
      <w:keepLines w:val="1"/>
      <w:pageBreakBefore w:val="0"/>
      <w:spacing w:after="0" w:before="160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619">
    <w:name w:val="Heading 5"/>
    <w:basedOn w:val="613"/>
    <w:next w:val="613"/>
    <w:pPr>
      <w:keepNext w:val="1"/>
      <w:keepLines w:val="1"/>
      <w:pageBreakBefore w:val="0"/>
      <w:spacing w:after="0" w:before="160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620">
    <w:name w:val="Heading 6"/>
    <w:basedOn w:val="613"/>
    <w:next w:val="613"/>
    <w:pPr>
      <w:keepNext w:val="1"/>
      <w:keepLines w:val="1"/>
      <w:pageBreakBefore w:val="0"/>
      <w:spacing w:after="0" w:before="160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621">
    <w:name w:val="Title"/>
    <w:basedOn w:val="613"/>
    <w:next w:val="613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622">
    <w:name w:val="Subtitle"/>
    <w:basedOn w:val="613"/>
    <w:next w:val="613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table" w:styleId="623">
    <w:name w:val="StGen0"/>
    <w:basedOn w:val="61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864" w:default="1">
    <w:name w:val="Default Paragraph Font"/>
    <w:uiPriority w:val="1"/>
    <w:semiHidden w:val="1"/>
    <w:unhideWhenUsed w:val="1"/>
  </w:style>
  <w:style w:type="numbering" w:styleId="865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yummy314159265/StockMarketSimulator" TargetMode="External"/><Relationship Id="rId10" Type="http://schemas.openxmlformats.org/officeDocument/2006/relationships/hyperlink" Target="https://yummy314159265.github.io/StockMarketSimulator/index.html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github.com/yummy314159265/EmployeeTrack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ummy314159265/UfoTrack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ufo-project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0Kqq1vAwM8TsbK0H/Juj4JX82g==">AMUW2mVFqC3KgVOlv2DMZqJppJD90NLWUer0P4so9PCgazURkzva0mclB/wVgEPCDQDvsPXqRh3L8cc0QURxO5/JPi2+1LjnoybIg8uQpFyceeYz2o074/onRpDpfiYv/llUUQfxrjKcYXkXvwAlBkNsttm6zmSW1xGGCiMtX3XMCp9XD7SV/UpFUgIp9wUTa3LjWXOLwmmCnPnDuFV/+curymixi47Wr9k4Hs2BO2y4qGIAFlZPFas=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